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73" w:history="1">
        <w:r>
          <w:rPr>
            <w:rFonts w:ascii="仿宋" w:eastAsia="仿宋" w:hAnsi="仿宋" w:cs="仿宋" w:hint="eastAsia"/>
            <w:lang w:eastAsia="zh-CN"/>
          </w:rPr>
          <w:t>前言</w:t>
        </w:r>
        <w:r>
          <w:tab/>
        </w:r>
        <w:r>
          <w:fldChar w:fldCharType="begin"/>
        </w:r>
        <w:r>
          <w:instrText xml:space="preserve"> PAGEREF _Toc4573 \h </w:instrText>
        </w:r>
        <w:r>
          <w:fldChar w:fldCharType="separate"/>
        </w:r>
        <w:r>
          <w:t>3</w:t>
        </w:r>
        <w:r>
          <w:fldChar w:fldCharType="end"/>
        </w:r>
      </w:hyperlink>
    </w:p>
    <w:p>
      <w:pPr>
        <w:pStyle w:val="TOC1"/>
        <w:tabs>
          <w:tab w:val="right" w:leader="dot" w:pos="8306"/>
        </w:tabs>
      </w:pPr>
      <w:hyperlink w:anchor="_Toc11634" w:history="1">
        <w:r>
          <w:rPr>
            <w:rFonts w:ascii="仿宋" w:eastAsia="仿宋" w:hAnsi="仿宋" w:cs="仿宋" w:hint="eastAsia"/>
            <w:lang w:eastAsia="zh-CN"/>
          </w:rPr>
          <w:t>一、钯项目文档管理</w:t>
        </w:r>
        <w:r>
          <w:tab/>
        </w:r>
        <w:r>
          <w:fldChar w:fldCharType="begin"/>
        </w:r>
        <w:r>
          <w:instrText xml:space="preserve"> PAGEREF _Toc11634 \h </w:instrText>
        </w:r>
        <w:r>
          <w:fldChar w:fldCharType="separate"/>
        </w:r>
        <w:r>
          <w:t>3</w:t>
        </w:r>
        <w:r>
          <w:fldChar w:fldCharType="end"/>
        </w:r>
      </w:hyperlink>
    </w:p>
    <w:p>
      <w:pPr>
        <w:pStyle w:val="TOC2"/>
        <w:tabs>
          <w:tab w:val="right" w:leader="dot" w:pos="8306"/>
        </w:tabs>
      </w:pPr>
      <w:hyperlink w:anchor="_Toc12773" w:history="1">
        <w:r>
          <w:rPr>
            <w:rFonts w:ascii="仿宋" w:eastAsia="仿宋" w:hAnsi="仿宋" w:cs="仿宋" w:hint="eastAsia"/>
            <w:lang w:eastAsia="zh-CN"/>
          </w:rPr>
          <w:t>(一)、文档编制与审查</w:t>
        </w:r>
        <w:r>
          <w:tab/>
        </w:r>
        <w:r>
          <w:fldChar w:fldCharType="begin"/>
        </w:r>
        <w:r>
          <w:instrText xml:space="preserve"> PAGEREF _Toc12773 \h </w:instrText>
        </w:r>
        <w:r>
          <w:fldChar w:fldCharType="separate"/>
        </w:r>
        <w:r>
          <w:t>3</w:t>
        </w:r>
        <w:r>
          <w:fldChar w:fldCharType="end"/>
        </w:r>
      </w:hyperlink>
    </w:p>
    <w:p>
      <w:pPr>
        <w:pStyle w:val="TOC2"/>
        <w:tabs>
          <w:tab w:val="right" w:leader="dot" w:pos="8306"/>
        </w:tabs>
      </w:pPr>
      <w:hyperlink w:anchor="_Toc14311" w:history="1">
        <w:r>
          <w:rPr>
            <w:rFonts w:ascii="仿宋" w:eastAsia="仿宋" w:hAnsi="仿宋" w:cs="仿宋" w:hint="eastAsia"/>
            <w:lang w:eastAsia="zh-CN"/>
          </w:rPr>
          <w:t>(二)、文档发布与分发</w:t>
        </w:r>
        <w:r>
          <w:tab/>
        </w:r>
        <w:r>
          <w:fldChar w:fldCharType="begin"/>
        </w:r>
        <w:r>
          <w:instrText xml:space="preserve"> PAGEREF _Toc14311 \h </w:instrText>
        </w:r>
        <w:r>
          <w:fldChar w:fldCharType="separate"/>
        </w:r>
        <w:r>
          <w:t>4</w:t>
        </w:r>
        <w:r>
          <w:fldChar w:fldCharType="end"/>
        </w:r>
      </w:hyperlink>
    </w:p>
    <w:p>
      <w:pPr>
        <w:pStyle w:val="TOC2"/>
        <w:tabs>
          <w:tab w:val="right" w:leader="dot" w:pos="8306"/>
        </w:tabs>
      </w:pPr>
      <w:hyperlink w:anchor="_Toc24830" w:history="1">
        <w:r>
          <w:rPr>
            <w:rFonts w:ascii="仿宋" w:eastAsia="仿宋" w:hAnsi="仿宋" w:cs="仿宋" w:hint="eastAsia"/>
            <w:lang w:eastAsia="zh-CN"/>
          </w:rPr>
          <w:t>(三)、文档存档与归档</w:t>
        </w:r>
        <w:r>
          <w:tab/>
        </w:r>
        <w:r>
          <w:fldChar w:fldCharType="begin"/>
        </w:r>
        <w:r>
          <w:instrText xml:space="preserve"> PAGEREF _Toc24830 \h </w:instrText>
        </w:r>
        <w:r>
          <w:fldChar w:fldCharType="separate"/>
        </w:r>
        <w:r>
          <w:t>5</w:t>
        </w:r>
        <w:r>
          <w:fldChar w:fldCharType="end"/>
        </w:r>
      </w:hyperlink>
    </w:p>
    <w:p>
      <w:pPr>
        <w:pStyle w:val="TOC1"/>
        <w:tabs>
          <w:tab w:val="right" w:leader="dot" w:pos="8306"/>
        </w:tabs>
      </w:pPr>
      <w:hyperlink w:anchor="_Toc5329" w:history="1">
        <w:r>
          <w:rPr>
            <w:rFonts w:ascii="仿宋" w:eastAsia="仿宋" w:hAnsi="仿宋" w:cs="仿宋" w:hint="eastAsia"/>
            <w:lang w:eastAsia="zh-CN"/>
          </w:rPr>
          <w:t>二、钯项目建设背景及必要性分析</w:t>
        </w:r>
        <w:r>
          <w:tab/>
        </w:r>
        <w:r>
          <w:fldChar w:fldCharType="begin"/>
        </w:r>
        <w:r>
          <w:instrText xml:space="preserve"> PAGEREF _Toc5329 \h </w:instrText>
        </w:r>
        <w:r>
          <w:fldChar w:fldCharType="separate"/>
        </w:r>
        <w:r>
          <w:t>6</w:t>
        </w:r>
        <w:r>
          <w:fldChar w:fldCharType="end"/>
        </w:r>
      </w:hyperlink>
    </w:p>
    <w:p>
      <w:pPr>
        <w:pStyle w:val="TOC2"/>
        <w:tabs>
          <w:tab w:val="right" w:leader="dot" w:pos="8306"/>
        </w:tabs>
      </w:pPr>
      <w:hyperlink w:anchor="_Toc2754" w:history="1">
        <w:r>
          <w:rPr>
            <w:rFonts w:ascii="仿宋" w:eastAsia="仿宋" w:hAnsi="仿宋" w:cs="仿宋" w:hint="eastAsia"/>
            <w:lang w:eastAsia="zh-CN"/>
          </w:rPr>
          <w:t>(一)、钯项目背景分析</w:t>
        </w:r>
        <w:r>
          <w:tab/>
        </w:r>
        <w:r>
          <w:fldChar w:fldCharType="begin"/>
        </w:r>
        <w:r>
          <w:instrText xml:space="preserve"> PAGEREF _Toc2754 \h </w:instrText>
        </w:r>
        <w:r>
          <w:fldChar w:fldCharType="separate"/>
        </w:r>
        <w:r>
          <w:t>6</w:t>
        </w:r>
        <w:r>
          <w:fldChar w:fldCharType="end"/>
        </w:r>
      </w:hyperlink>
    </w:p>
    <w:p>
      <w:pPr>
        <w:pStyle w:val="TOC2"/>
        <w:tabs>
          <w:tab w:val="right" w:leader="dot" w:pos="8306"/>
        </w:tabs>
      </w:pPr>
      <w:hyperlink w:anchor="_Toc22694" w:history="1">
        <w:r>
          <w:rPr>
            <w:rFonts w:ascii="仿宋" w:eastAsia="仿宋" w:hAnsi="仿宋" w:cs="仿宋" w:hint="eastAsia"/>
            <w:lang w:eastAsia="zh-CN"/>
          </w:rPr>
          <w:t>(二)、钯项目建设必要性分析</w:t>
        </w:r>
        <w:r>
          <w:tab/>
        </w:r>
        <w:r>
          <w:fldChar w:fldCharType="begin"/>
        </w:r>
        <w:r>
          <w:instrText xml:space="preserve"> PAGEREF _Toc22694 \h </w:instrText>
        </w:r>
        <w:r>
          <w:fldChar w:fldCharType="separate"/>
        </w:r>
        <w:r>
          <w:t>8</w:t>
        </w:r>
        <w:r>
          <w:fldChar w:fldCharType="end"/>
        </w:r>
      </w:hyperlink>
    </w:p>
    <w:p>
      <w:pPr>
        <w:pStyle w:val="TOC1"/>
        <w:tabs>
          <w:tab w:val="right" w:leader="dot" w:pos="8306"/>
        </w:tabs>
      </w:pPr>
      <w:hyperlink w:anchor="_Toc29700" w:history="1">
        <w:r>
          <w:rPr>
            <w:rFonts w:ascii="仿宋" w:eastAsia="仿宋" w:hAnsi="仿宋" w:cs="仿宋" w:hint="eastAsia"/>
            <w:lang w:eastAsia="zh-CN"/>
          </w:rPr>
          <w:t>三、钯项目概论</w:t>
        </w:r>
        <w:r>
          <w:tab/>
        </w:r>
        <w:r>
          <w:fldChar w:fldCharType="begin"/>
        </w:r>
        <w:r>
          <w:instrText xml:space="preserve"> PAGEREF _Toc29700 \h </w:instrText>
        </w:r>
        <w:r>
          <w:fldChar w:fldCharType="separate"/>
        </w:r>
        <w:r>
          <w:t>9</w:t>
        </w:r>
        <w:r>
          <w:fldChar w:fldCharType="end"/>
        </w:r>
      </w:hyperlink>
    </w:p>
    <w:p>
      <w:pPr>
        <w:pStyle w:val="TOC2"/>
        <w:tabs>
          <w:tab w:val="right" w:leader="dot" w:pos="8306"/>
        </w:tabs>
      </w:pPr>
      <w:hyperlink w:anchor="_Toc5692" w:history="1">
        <w:r>
          <w:rPr>
            <w:rFonts w:ascii="仿宋" w:eastAsia="仿宋" w:hAnsi="仿宋" w:cs="仿宋" w:hint="eastAsia"/>
            <w:lang w:eastAsia="zh-CN"/>
          </w:rPr>
          <w:t>(一)、钯项目概况</w:t>
        </w:r>
        <w:r>
          <w:tab/>
        </w:r>
        <w:r>
          <w:fldChar w:fldCharType="begin"/>
        </w:r>
        <w:r>
          <w:instrText xml:space="preserve"> PAGEREF _Toc5692 \h </w:instrText>
        </w:r>
        <w:r>
          <w:fldChar w:fldCharType="separate"/>
        </w:r>
        <w:r>
          <w:t>9</w:t>
        </w:r>
        <w:r>
          <w:fldChar w:fldCharType="end"/>
        </w:r>
      </w:hyperlink>
    </w:p>
    <w:p>
      <w:pPr>
        <w:pStyle w:val="TOC2"/>
        <w:tabs>
          <w:tab w:val="right" w:leader="dot" w:pos="8306"/>
        </w:tabs>
      </w:pPr>
      <w:hyperlink w:anchor="_Toc2125" w:history="1">
        <w:r>
          <w:rPr>
            <w:rFonts w:ascii="仿宋" w:eastAsia="仿宋" w:hAnsi="仿宋" w:cs="仿宋" w:hint="eastAsia"/>
            <w:lang w:eastAsia="zh-CN"/>
          </w:rPr>
          <w:t>(二)、钯项目目标</w:t>
        </w:r>
        <w:r>
          <w:tab/>
        </w:r>
        <w:r>
          <w:fldChar w:fldCharType="begin"/>
        </w:r>
        <w:r>
          <w:instrText xml:space="preserve"> PAGEREF _Toc2125 \h </w:instrText>
        </w:r>
        <w:r>
          <w:fldChar w:fldCharType="separate"/>
        </w:r>
        <w:r>
          <w:t>11</w:t>
        </w:r>
        <w:r>
          <w:fldChar w:fldCharType="end"/>
        </w:r>
      </w:hyperlink>
    </w:p>
    <w:p>
      <w:pPr>
        <w:pStyle w:val="TOC2"/>
        <w:tabs>
          <w:tab w:val="right" w:leader="dot" w:pos="8306"/>
        </w:tabs>
      </w:pPr>
      <w:hyperlink w:anchor="_Toc18137" w:history="1">
        <w:r>
          <w:rPr>
            <w:rFonts w:ascii="仿宋" w:eastAsia="仿宋" w:hAnsi="仿宋" w:cs="仿宋" w:hint="eastAsia"/>
            <w:lang w:eastAsia="zh-CN"/>
          </w:rPr>
          <w:t>(三)、钯项目提出的理由</w:t>
        </w:r>
        <w:r>
          <w:tab/>
        </w:r>
        <w:r>
          <w:fldChar w:fldCharType="begin"/>
        </w:r>
        <w:r>
          <w:instrText xml:space="preserve"> PAGEREF _Toc18137 \h </w:instrText>
        </w:r>
        <w:r>
          <w:fldChar w:fldCharType="separate"/>
        </w:r>
        <w:r>
          <w:t>12</w:t>
        </w:r>
        <w:r>
          <w:fldChar w:fldCharType="end"/>
        </w:r>
      </w:hyperlink>
    </w:p>
    <w:p>
      <w:pPr>
        <w:pStyle w:val="TOC2"/>
        <w:tabs>
          <w:tab w:val="right" w:leader="dot" w:pos="8306"/>
        </w:tabs>
      </w:pPr>
      <w:hyperlink w:anchor="_Toc12329" w:history="1">
        <w:r>
          <w:rPr>
            <w:rFonts w:ascii="仿宋" w:eastAsia="仿宋" w:hAnsi="仿宋" w:cs="仿宋" w:hint="eastAsia"/>
            <w:lang w:eastAsia="zh-CN"/>
          </w:rPr>
          <w:t>(四)、钯项目意义</w:t>
        </w:r>
        <w:r>
          <w:tab/>
        </w:r>
        <w:r>
          <w:fldChar w:fldCharType="begin"/>
        </w:r>
        <w:r>
          <w:instrText xml:space="preserve"> PAGEREF _Toc12329 \h </w:instrText>
        </w:r>
        <w:r>
          <w:fldChar w:fldCharType="separate"/>
        </w:r>
        <w:r>
          <w:t>14</w:t>
        </w:r>
        <w:r>
          <w:fldChar w:fldCharType="end"/>
        </w:r>
      </w:hyperlink>
    </w:p>
    <w:p>
      <w:pPr>
        <w:pStyle w:val="TOC2"/>
        <w:tabs>
          <w:tab w:val="right" w:leader="dot" w:pos="8306"/>
        </w:tabs>
      </w:pPr>
      <w:hyperlink w:anchor="_Toc7120" w:history="1">
        <w:r>
          <w:rPr>
            <w:rFonts w:ascii="仿宋" w:eastAsia="仿宋" w:hAnsi="仿宋" w:cs="仿宋" w:hint="eastAsia"/>
            <w:lang w:eastAsia="zh-CN"/>
          </w:rPr>
          <w:t>(五)、钯项目背景</w:t>
        </w:r>
        <w:r>
          <w:tab/>
        </w:r>
        <w:r>
          <w:fldChar w:fldCharType="begin"/>
        </w:r>
        <w:r>
          <w:instrText xml:space="preserve"> PAGEREF _Toc7120 \h </w:instrText>
        </w:r>
        <w:r>
          <w:fldChar w:fldCharType="separate"/>
        </w:r>
        <w:r>
          <w:t>14</w:t>
        </w:r>
        <w:r>
          <w:fldChar w:fldCharType="end"/>
        </w:r>
      </w:hyperlink>
    </w:p>
    <w:p>
      <w:pPr>
        <w:pStyle w:val="TOC1"/>
        <w:tabs>
          <w:tab w:val="right" w:leader="dot" w:pos="8306"/>
        </w:tabs>
      </w:pPr>
      <w:hyperlink w:anchor="_Toc24262" w:history="1">
        <w:r>
          <w:rPr>
            <w:rFonts w:ascii="仿宋" w:eastAsia="仿宋" w:hAnsi="仿宋" w:cs="仿宋" w:hint="eastAsia"/>
            <w:lang w:eastAsia="zh-CN"/>
          </w:rPr>
          <w:t>四、钯项目选址可行性分析</w:t>
        </w:r>
        <w:r>
          <w:tab/>
        </w:r>
        <w:r>
          <w:fldChar w:fldCharType="begin"/>
        </w:r>
        <w:r>
          <w:instrText xml:space="preserve"> PAGEREF _Toc24262 \h </w:instrText>
        </w:r>
        <w:r>
          <w:fldChar w:fldCharType="separate"/>
        </w:r>
        <w:r>
          <w:t>15</w:t>
        </w:r>
        <w:r>
          <w:fldChar w:fldCharType="end"/>
        </w:r>
      </w:hyperlink>
    </w:p>
    <w:p>
      <w:pPr>
        <w:pStyle w:val="TOC2"/>
        <w:tabs>
          <w:tab w:val="right" w:leader="dot" w:pos="8306"/>
        </w:tabs>
      </w:pPr>
      <w:hyperlink w:anchor="_Toc19991" w:history="1">
        <w:r>
          <w:rPr>
            <w:rFonts w:ascii="仿宋" w:eastAsia="仿宋" w:hAnsi="仿宋" w:cs="仿宋" w:hint="eastAsia"/>
            <w:lang w:eastAsia="zh-CN"/>
          </w:rPr>
          <w:t>(一)、钯项目选址</w:t>
        </w:r>
        <w:r>
          <w:tab/>
        </w:r>
        <w:r>
          <w:fldChar w:fldCharType="begin"/>
        </w:r>
        <w:r>
          <w:instrText xml:space="preserve"> PAGEREF _Toc19991 \h </w:instrText>
        </w:r>
        <w:r>
          <w:fldChar w:fldCharType="separate"/>
        </w:r>
        <w:r>
          <w:t>15</w:t>
        </w:r>
        <w:r>
          <w:fldChar w:fldCharType="end"/>
        </w:r>
      </w:hyperlink>
    </w:p>
    <w:p>
      <w:pPr>
        <w:pStyle w:val="TOC2"/>
        <w:tabs>
          <w:tab w:val="right" w:leader="dot" w:pos="8306"/>
        </w:tabs>
      </w:pPr>
      <w:hyperlink w:anchor="_Toc14780" w:history="1">
        <w:r>
          <w:rPr>
            <w:rFonts w:ascii="仿宋" w:eastAsia="仿宋" w:hAnsi="仿宋" w:cs="仿宋" w:hint="eastAsia"/>
            <w:lang w:eastAsia="zh-CN"/>
          </w:rPr>
          <w:t>(二)、用地控制指标</w:t>
        </w:r>
        <w:r>
          <w:tab/>
        </w:r>
        <w:r>
          <w:fldChar w:fldCharType="begin"/>
        </w:r>
        <w:r>
          <w:instrText xml:space="preserve"> PAGEREF _Toc14780 \h </w:instrText>
        </w:r>
        <w:r>
          <w:fldChar w:fldCharType="separate"/>
        </w:r>
        <w:r>
          <w:t>15</w:t>
        </w:r>
        <w:r>
          <w:fldChar w:fldCharType="end"/>
        </w:r>
      </w:hyperlink>
    </w:p>
    <w:p>
      <w:pPr>
        <w:pStyle w:val="TOC2"/>
        <w:tabs>
          <w:tab w:val="right" w:leader="dot" w:pos="8306"/>
        </w:tabs>
      </w:pPr>
      <w:hyperlink w:anchor="_Toc25462" w:history="1">
        <w:r>
          <w:rPr>
            <w:rFonts w:ascii="仿宋" w:eastAsia="仿宋" w:hAnsi="仿宋" w:cs="仿宋" w:hint="eastAsia"/>
            <w:lang w:eastAsia="zh-CN"/>
          </w:rPr>
          <w:t>(三)、节约用地措施</w:t>
        </w:r>
        <w:r>
          <w:tab/>
        </w:r>
        <w:r>
          <w:fldChar w:fldCharType="begin"/>
        </w:r>
        <w:r>
          <w:instrText xml:space="preserve"> PAGEREF _Toc25462 \h </w:instrText>
        </w:r>
        <w:r>
          <w:fldChar w:fldCharType="separate"/>
        </w:r>
        <w:r>
          <w:t>17</w:t>
        </w:r>
        <w:r>
          <w:fldChar w:fldCharType="end"/>
        </w:r>
      </w:hyperlink>
    </w:p>
    <w:p>
      <w:pPr>
        <w:pStyle w:val="TOC2"/>
        <w:tabs>
          <w:tab w:val="right" w:leader="dot" w:pos="8306"/>
        </w:tabs>
      </w:pPr>
      <w:hyperlink w:anchor="_Toc5115" w:history="1">
        <w:r>
          <w:rPr>
            <w:rFonts w:ascii="仿宋" w:eastAsia="仿宋" w:hAnsi="仿宋" w:cs="仿宋" w:hint="eastAsia"/>
            <w:lang w:eastAsia="zh-CN"/>
          </w:rPr>
          <w:t>(四)、总图布置方案</w:t>
        </w:r>
        <w:r>
          <w:tab/>
        </w:r>
        <w:r>
          <w:fldChar w:fldCharType="begin"/>
        </w:r>
        <w:r>
          <w:instrText xml:space="preserve"> PAGEREF _Toc5115 \h </w:instrText>
        </w:r>
        <w:r>
          <w:fldChar w:fldCharType="separate"/>
        </w:r>
        <w:r>
          <w:t>18</w:t>
        </w:r>
        <w:r>
          <w:fldChar w:fldCharType="end"/>
        </w:r>
      </w:hyperlink>
    </w:p>
    <w:p>
      <w:pPr>
        <w:pStyle w:val="TOC2"/>
        <w:tabs>
          <w:tab w:val="right" w:leader="dot" w:pos="8306"/>
        </w:tabs>
      </w:pPr>
      <w:hyperlink w:anchor="_Toc24127" w:history="1">
        <w:r>
          <w:rPr>
            <w:rFonts w:ascii="仿宋" w:eastAsia="仿宋" w:hAnsi="仿宋" w:cs="仿宋" w:hint="eastAsia"/>
            <w:lang w:eastAsia="zh-CN"/>
          </w:rPr>
          <w:t>(五)、选址综合评价</w:t>
        </w:r>
        <w:r>
          <w:tab/>
        </w:r>
        <w:r>
          <w:fldChar w:fldCharType="begin"/>
        </w:r>
        <w:r>
          <w:instrText xml:space="preserve"> PAGEREF _Toc24127 \h </w:instrText>
        </w:r>
        <w:r>
          <w:fldChar w:fldCharType="separate"/>
        </w:r>
        <w:r>
          <w:t>19</w:t>
        </w:r>
        <w:r>
          <w:fldChar w:fldCharType="end"/>
        </w:r>
      </w:hyperlink>
    </w:p>
    <w:p>
      <w:pPr>
        <w:pStyle w:val="TOC1"/>
        <w:tabs>
          <w:tab w:val="right" w:leader="dot" w:pos="8306"/>
        </w:tabs>
      </w:pPr>
      <w:hyperlink w:anchor="_Toc32043" w:history="1">
        <w:r>
          <w:rPr>
            <w:rFonts w:ascii="仿宋" w:eastAsia="仿宋" w:hAnsi="仿宋" w:cs="仿宋" w:hint="eastAsia"/>
            <w:lang w:eastAsia="zh-CN"/>
          </w:rPr>
          <w:t>五、钯项目建设单位说明</w:t>
        </w:r>
        <w:r>
          <w:tab/>
        </w:r>
        <w:r>
          <w:fldChar w:fldCharType="begin"/>
        </w:r>
        <w:r>
          <w:instrText xml:space="preserve"> PAGEREF _Toc32043 \h </w:instrText>
        </w:r>
        <w:r>
          <w:fldChar w:fldCharType="separate"/>
        </w:r>
        <w:r>
          <w:t>20</w:t>
        </w:r>
        <w:r>
          <w:fldChar w:fldCharType="end"/>
        </w:r>
      </w:hyperlink>
    </w:p>
    <w:p>
      <w:pPr>
        <w:pStyle w:val="TOC2"/>
        <w:tabs>
          <w:tab w:val="right" w:leader="dot" w:pos="8306"/>
        </w:tabs>
      </w:pPr>
      <w:hyperlink w:anchor="_Toc13229" w:history="1">
        <w:r>
          <w:rPr>
            <w:rFonts w:ascii="仿宋" w:eastAsia="仿宋" w:hAnsi="仿宋" w:cs="仿宋" w:hint="eastAsia"/>
            <w:lang w:eastAsia="zh-CN"/>
          </w:rPr>
          <w:t>(一)、钯项目承办单位基本情况</w:t>
        </w:r>
        <w:r>
          <w:tab/>
        </w:r>
        <w:r>
          <w:fldChar w:fldCharType="begin"/>
        </w:r>
        <w:r>
          <w:instrText xml:space="preserve"> PAGEREF _Toc13229 \h </w:instrText>
        </w:r>
        <w:r>
          <w:fldChar w:fldCharType="separate"/>
        </w:r>
        <w:r>
          <w:t>20</w:t>
        </w:r>
        <w:r>
          <w:fldChar w:fldCharType="end"/>
        </w:r>
      </w:hyperlink>
    </w:p>
    <w:p>
      <w:pPr>
        <w:pStyle w:val="TOC2"/>
        <w:tabs>
          <w:tab w:val="right" w:leader="dot" w:pos="8306"/>
        </w:tabs>
      </w:pPr>
      <w:hyperlink w:anchor="_Toc28931" w:history="1">
        <w:r>
          <w:rPr>
            <w:rFonts w:ascii="仿宋" w:eastAsia="仿宋" w:hAnsi="仿宋" w:cs="仿宋" w:hint="eastAsia"/>
            <w:lang w:eastAsia="zh-CN"/>
          </w:rPr>
          <w:t>(二)、公司经济效益分析</w:t>
        </w:r>
        <w:r>
          <w:tab/>
        </w:r>
        <w:r>
          <w:fldChar w:fldCharType="begin"/>
        </w:r>
        <w:r>
          <w:instrText xml:space="preserve"> PAGEREF _Toc28931 \h </w:instrText>
        </w:r>
        <w:r>
          <w:fldChar w:fldCharType="separate"/>
        </w:r>
        <w:r>
          <w:t>21</w:t>
        </w:r>
        <w:r>
          <w:fldChar w:fldCharType="end"/>
        </w:r>
      </w:hyperlink>
    </w:p>
    <w:p>
      <w:pPr>
        <w:pStyle w:val="TOC1"/>
        <w:tabs>
          <w:tab w:val="right" w:leader="dot" w:pos="8306"/>
        </w:tabs>
      </w:pPr>
      <w:hyperlink w:anchor="_Toc1631" w:history="1">
        <w:r>
          <w:rPr>
            <w:rFonts w:ascii="仿宋" w:eastAsia="仿宋" w:hAnsi="仿宋" w:cs="仿宋" w:hint="eastAsia"/>
            <w:lang w:eastAsia="zh-CN"/>
          </w:rPr>
          <w:t>六、钯项目绩效评估</w:t>
        </w:r>
        <w:r>
          <w:tab/>
        </w:r>
        <w:r>
          <w:fldChar w:fldCharType="begin"/>
        </w:r>
        <w:r>
          <w:instrText xml:space="preserve"> PAGEREF _Toc1631 \h </w:instrText>
        </w:r>
        <w:r>
          <w:fldChar w:fldCharType="separate"/>
        </w:r>
        <w:r>
          <w:t>22</w:t>
        </w:r>
        <w:r>
          <w:fldChar w:fldCharType="end"/>
        </w:r>
      </w:hyperlink>
    </w:p>
    <w:p>
      <w:pPr>
        <w:pStyle w:val="TOC2"/>
        <w:tabs>
          <w:tab w:val="right" w:leader="dot" w:pos="8306"/>
        </w:tabs>
      </w:pPr>
      <w:hyperlink w:anchor="_Toc20066" w:history="1">
        <w:r>
          <w:rPr>
            <w:rFonts w:ascii="仿宋" w:eastAsia="仿宋" w:hAnsi="仿宋" w:cs="仿宋" w:hint="eastAsia"/>
            <w:lang w:eastAsia="zh-CN"/>
          </w:rPr>
          <w:t>(一)、绩效评估指标</w:t>
        </w:r>
        <w:r>
          <w:tab/>
        </w:r>
        <w:r>
          <w:fldChar w:fldCharType="begin"/>
        </w:r>
        <w:r>
          <w:instrText xml:space="preserve"> PAGEREF _Toc20066 \h </w:instrText>
        </w:r>
        <w:r>
          <w:fldChar w:fldCharType="separate"/>
        </w:r>
        <w:r>
          <w:t>22</w:t>
        </w:r>
        <w:r>
          <w:fldChar w:fldCharType="end"/>
        </w:r>
      </w:hyperlink>
    </w:p>
    <w:p>
      <w:pPr>
        <w:pStyle w:val="TOC2"/>
        <w:tabs>
          <w:tab w:val="right" w:leader="dot" w:pos="8306"/>
        </w:tabs>
      </w:pPr>
      <w:hyperlink w:anchor="_Toc19850" w:history="1">
        <w:r>
          <w:rPr>
            <w:rFonts w:ascii="仿宋" w:eastAsia="仿宋" w:hAnsi="仿宋" w:cs="仿宋" w:hint="eastAsia"/>
            <w:lang w:eastAsia="zh-CN"/>
          </w:rPr>
          <w:t>(二)、绩效评估方法</w:t>
        </w:r>
        <w:r>
          <w:tab/>
        </w:r>
        <w:r>
          <w:fldChar w:fldCharType="begin"/>
        </w:r>
        <w:r>
          <w:instrText xml:space="preserve"> PAGEREF _Toc19850 \h </w:instrText>
        </w:r>
        <w:r>
          <w:fldChar w:fldCharType="separate"/>
        </w:r>
        <w:r>
          <w:t>23</w:t>
        </w:r>
        <w:r>
          <w:fldChar w:fldCharType="end"/>
        </w:r>
      </w:hyperlink>
    </w:p>
    <w:p>
      <w:pPr>
        <w:pStyle w:val="TOC2"/>
        <w:tabs>
          <w:tab w:val="right" w:leader="dot" w:pos="8306"/>
        </w:tabs>
      </w:pPr>
      <w:hyperlink w:anchor="_Toc15407" w:history="1">
        <w:r>
          <w:rPr>
            <w:rFonts w:ascii="仿宋" w:eastAsia="仿宋" w:hAnsi="仿宋" w:cs="仿宋" w:hint="eastAsia"/>
            <w:lang w:eastAsia="zh-CN"/>
          </w:rPr>
          <w:t>(三)、绩效评估周期</w:t>
        </w:r>
        <w:r>
          <w:tab/>
        </w:r>
        <w:r>
          <w:fldChar w:fldCharType="begin"/>
        </w:r>
        <w:r>
          <w:instrText xml:space="preserve"> PAGEREF _Toc15407 \h </w:instrText>
        </w:r>
        <w:r>
          <w:fldChar w:fldCharType="separate"/>
        </w:r>
        <w:r>
          <w:t>24</w:t>
        </w:r>
        <w:r>
          <w:fldChar w:fldCharType="end"/>
        </w:r>
      </w:hyperlink>
    </w:p>
    <w:p>
      <w:pPr>
        <w:pStyle w:val="TOC1"/>
        <w:tabs>
          <w:tab w:val="right" w:leader="dot" w:pos="8306"/>
        </w:tabs>
      </w:pPr>
      <w:hyperlink w:anchor="_Toc5844" w:history="1">
        <w:r>
          <w:rPr>
            <w:rFonts w:ascii="仿宋" w:eastAsia="仿宋" w:hAnsi="仿宋" w:cs="仿宋" w:hint="eastAsia"/>
            <w:lang w:eastAsia="zh-CN"/>
          </w:rPr>
          <w:t>七、钯项目社会影响</w:t>
        </w:r>
        <w:r>
          <w:tab/>
        </w:r>
        <w:r>
          <w:fldChar w:fldCharType="begin"/>
        </w:r>
        <w:r>
          <w:instrText xml:space="preserve"> PAGEREF _Toc5844 \h </w:instrText>
        </w:r>
        <w:r>
          <w:fldChar w:fldCharType="separate"/>
        </w:r>
        <w:r>
          <w:t>25</w:t>
        </w:r>
        <w:r>
          <w:fldChar w:fldCharType="end"/>
        </w:r>
      </w:hyperlink>
    </w:p>
    <w:p>
      <w:pPr>
        <w:pStyle w:val="TOC2"/>
        <w:tabs>
          <w:tab w:val="right" w:leader="dot" w:pos="8306"/>
        </w:tabs>
      </w:pPr>
      <w:hyperlink w:anchor="_Toc4691" w:history="1">
        <w:r>
          <w:rPr>
            <w:rFonts w:ascii="仿宋" w:eastAsia="仿宋" w:hAnsi="仿宋" w:cs="仿宋" w:hint="eastAsia"/>
            <w:lang w:eastAsia="zh-CN"/>
          </w:rPr>
          <w:t>(一)、社会责任与义务</w:t>
        </w:r>
        <w:r>
          <w:tab/>
        </w:r>
        <w:r>
          <w:fldChar w:fldCharType="begin"/>
        </w:r>
        <w:r>
          <w:instrText xml:space="preserve"> PAGEREF _Toc4691 \h </w:instrText>
        </w:r>
        <w:r>
          <w:fldChar w:fldCharType="separate"/>
        </w:r>
        <w:r>
          <w:t>25</w:t>
        </w:r>
        <w:r>
          <w:fldChar w:fldCharType="end"/>
        </w:r>
      </w:hyperlink>
    </w:p>
    <w:p>
      <w:pPr>
        <w:pStyle w:val="TOC2"/>
        <w:tabs>
          <w:tab w:val="right" w:leader="dot" w:pos="8306"/>
        </w:tabs>
      </w:pPr>
      <w:hyperlink w:anchor="_Toc16380" w:history="1">
        <w:r>
          <w:rPr>
            <w:rFonts w:ascii="仿宋" w:eastAsia="仿宋" w:hAnsi="仿宋" w:cs="仿宋" w:hint="eastAsia"/>
            <w:lang w:eastAsia="zh-CN"/>
          </w:rPr>
          <w:t>(二)、社会参与与沟通</w:t>
        </w:r>
        <w:r>
          <w:tab/>
        </w:r>
        <w:r>
          <w:fldChar w:fldCharType="begin"/>
        </w:r>
        <w:r>
          <w:instrText xml:space="preserve"> PAGEREF _Toc16380 \h </w:instrText>
        </w:r>
        <w:r>
          <w:fldChar w:fldCharType="separate"/>
        </w:r>
        <w:r>
          <w:t>26</w:t>
        </w:r>
        <w:r>
          <w:fldChar w:fldCharType="end"/>
        </w:r>
      </w:hyperlink>
    </w:p>
    <w:p>
      <w:pPr>
        <w:pStyle w:val="TOC1"/>
        <w:tabs>
          <w:tab w:val="right" w:leader="dot" w:pos="8306"/>
        </w:tabs>
      </w:pPr>
      <w:hyperlink w:anchor="_Toc20286" w:history="1">
        <w:r>
          <w:rPr>
            <w:rFonts w:ascii="仿宋" w:eastAsia="仿宋" w:hAnsi="仿宋" w:cs="仿宋" w:hint="eastAsia"/>
            <w:lang w:eastAsia="zh-CN"/>
          </w:rPr>
          <w:t>八、钯项目财务管理</w:t>
        </w:r>
        <w:r>
          <w:tab/>
        </w:r>
        <w:r>
          <w:fldChar w:fldCharType="begin"/>
        </w:r>
        <w:r>
          <w:instrText xml:space="preserve"> PAGEREF _Toc20286 \h </w:instrText>
        </w:r>
        <w:r>
          <w:fldChar w:fldCharType="separate"/>
        </w:r>
        <w:r>
          <w:t>26</w:t>
        </w:r>
        <w:r>
          <w:fldChar w:fldCharType="end"/>
        </w:r>
      </w:hyperlink>
    </w:p>
    <w:p>
      <w:pPr>
        <w:pStyle w:val="TOC2"/>
        <w:tabs>
          <w:tab w:val="right" w:leader="dot" w:pos="8306"/>
        </w:tabs>
      </w:pPr>
      <w:hyperlink w:anchor="_Toc11955" w:history="1">
        <w:r>
          <w:rPr>
            <w:rFonts w:ascii="仿宋" w:eastAsia="仿宋" w:hAnsi="仿宋" w:cs="仿宋" w:hint="eastAsia"/>
            <w:lang w:eastAsia="zh-CN"/>
          </w:rPr>
          <w:t>(一)、资金需求大</w:t>
        </w:r>
        <w:r>
          <w:tab/>
        </w:r>
        <w:r>
          <w:fldChar w:fldCharType="begin"/>
        </w:r>
        <w:r>
          <w:instrText xml:space="preserve"> PAGEREF _Toc11955 \h </w:instrText>
        </w:r>
        <w:r>
          <w:fldChar w:fldCharType="separate"/>
        </w:r>
        <w:r>
          <w:t>26</w:t>
        </w:r>
        <w:r>
          <w:fldChar w:fldCharType="end"/>
        </w:r>
      </w:hyperlink>
    </w:p>
    <w:p>
      <w:pPr>
        <w:pStyle w:val="TOC2"/>
        <w:tabs>
          <w:tab w:val="right" w:leader="dot" w:pos="8306"/>
        </w:tabs>
      </w:pPr>
      <w:hyperlink w:anchor="_Toc9942" w:history="1">
        <w:r>
          <w:rPr>
            <w:rFonts w:ascii="仿宋" w:eastAsia="仿宋" w:hAnsi="仿宋" w:cs="仿宋" w:hint="eastAsia"/>
            <w:lang w:eastAsia="zh-CN"/>
          </w:rPr>
          <w:t>(二)、研发周期长</w:t>
        </w:r>
        <w:r>
          <w:tab/>
        </w:r>
        <w:r>
          <w:fldChar w:fldCharType="begin"/>
        </w:r>
        <w:r>
          <w:instrText xml:space="preserve"> PAGEREF _Toc9942 \h </w:instrText>
        </w:r>
        <w:r>
          <w:fldChar w:fldCharType="separate"/>
        </w:r>
        <w:r>
          <w:t>27</w:t>
        </w:r>
        <w:r>
          <w:fldChar w:fldCharType="end"/>
        </w:r>
      </w:hyperlink>
    </w:p>
    <w:p>
      <w:pPr>
        <w:pStyle w:val="TOC2"/>
        <w:tabs>
          <w:tab w:val="right" w:leader="dot" w:pos="8306"/>
        </w:tabs>
      </w:pPr>
      <w:hyperlink w:anchor="_Toc85" w:history="1">
        <w:r>
          <w:rPr>
            <w:rFonts w:ascii="仿宋" w:eastAsia="仿宋" w:hAnsi="仿宋" w:cs="仿宋" w:hint="eastAsia"/>
            <w:lang w:eastAsia="zh-CN"/>
          </w:rPr>
          <w:t>(三)、市场风险大</w:t>
        </w:r>
        <w:r>
          <w:tab/>
        </w:r>
        <w:r>
          <w:fldChar w:fldCharType="begin"/>
        </w:r>
        <w:r>
          <w:instrText xml:space="preserve"> PAGEREF _Toc85 \h </w:instrText>
        </w:r>
        <w:r>
          <w:fldChar w:fldCharType="separate"/>
        </w:r>
        <w:r>
          <w:t>29</w:t>
        </w:r>
        <w:r>
          <w:fldChar w:fldCharType="end"/>
        </w:r>
      </w:hyperlink>
    </w:p>
    <w:p>
      <w:pPr>
        <w:pStyle w:val="TOC2"/>
        <w:tabs>
          <w:tab w:val="right" w:leader="dot" w:pos="8306"/>
        </w:tabs>
      </w:pPr>
      <w:hyperlink w:anchor="_Toc24016" w:history="1">
        <w:r>
          <w:rPr>
            <w:rFonts w:ascii="仿宋" w:eastAsia="仿宋" w:hAnsi="仿宋" w:cs="仿宋" w:hint="eastAsia"/>
            <w:lang w:eastAsia="zh-CN"/>
          </w:rPr>
          <w:t>(四)、利润率高</w:t>
        </w:r>
        <w:r>
          <w:tab/>
        </w:r>
        <w:r>
          <w:fldChar w:fldCharType="begin"/>
        </w:r>
        <w:r>
          <w:instrText xml:space="preserve"> PAGEREF _Toc24016 \h </w:instrText>
        </w:r>
        <w:r>
          <w:fldChar w:fldCharType="separate"/>
        </w:r>
        <w:r>
          <w:t>31</w:t>
        </w:r>
        <w:r>
          <w:fldChar w:fldCharType="end"/>
        </w:r>
      </w:hyperlink>
    </w:p>
    <w:p>
      <w:pPr>
        <w:pStyle w:val="TOC1"/>
        <w:tabs>
          <w:tab w:val="right" w:leader="dot" w:pos="8306"/>
        </w:tabs>
      </w:pPr>
      <w:hyperlink w:anchor="_Toc14440" w:history="1">
        <w:r>
          <w:rPr>
            <w:rFonts w:ascii="仿宋" w:eastAsia="仿宋" w:hAnsi="仿宋" w:cs="仿宋" w:hint="eastAsia"/>
            <w:lang w:eastAsia="zh-CN"/>
          </w:rPr>
          <w:t>九、钯项目计划安排</w:t>
        </w:r>
        <w:r>
          <w:tab/>
        </w:r>
        <w:r>
          <w:fldChar w:fldCharType="begin"/>
        </w:r>
        <w:r>
          <w:instrText xml:space="preserve"> PAGEREF _Toc14440 \h </w:instrText>
        </w:r>
        <w:r>
          <w:fldChar w:fldCharType="separate"/>
        </w:r>
        <w:r>
          <w:t>33</w:t>
        </w:r>
        <w:r>
          <w:fldChar w:fldCharType="end"/>
        </w:r>
      </w:hyperlink>
    </w:p>
    <w:p>
      <w:pPr>
        <w:pStyle w:val="TOC2"/>
        <w:tabs>
          <w:tab w:val="right" w:leader="dot" w:pos="8306"/>
        </w:tabs>
      </w:pPr>
      <w:hyperlink w:anchor="_Toc31924" w:history="1">
        <w:r>
          <w:rPr>
            <w:rFonts w:ascii="仿宋" w:eastAsia="仿宋" w:hAnsi="仿宋" w:cs="仿宋" w:hint="eastAsia"/>
            <w:lang w:eastAsia="zh-CN"/>
          </w:rPr>
          <w:t>(一)、建设周期</w:t>
        </w:r>
        <w:r>
          <w:tab/>
        </w:r>
        <w:r>
          <w:fldChar w:fldCharType="begin"/>
        </w:r>
        <w:r>
          <w:instrText xml:space="preserve"> PAGEREF _Toc31924 \h </w:instrText>
        </w:r>
        <w:r>
          <w:fldChar w:fldCharType="separate"/>
        </w:r>
        <w:r>
          <w:t>33</w:t>
        </w:r>
        <w:r>
          <w:fldChar w:fldCharType="end"/>
        </w:r>
      </w:hyperlink>
    </w:p>
    <w:p>
      <w:pPr>
        <w:pStyle w:val="TOC2"/>
        <w:tabs>
          <w:tab w:val="right" w:leader="dot" w:pos="8306"/>
        </w:tabs>
      </w:pPr>
      <w:hyperlink w:anchor="_Toc27654" w:history="1">
        <w:r>
          <w:rPr>
            <w:rFonts w:ascii="仿宋" w:eastAsia="仿宋" w:hAnsi="仿宋" w:cs="仿宋" w:hint="eastAsia"/>
            <w:lang w:eastAsia="zh-CN"/>
          </w:rPr>
          <w:t>(二)、建设进度</w:t>
        </w:r>
        <w:r>
          <w:tab/>
        </w:r>
        <w:r>
          <w:fldChar w:fldCharType="begin"/>
        </w:r>
        <w:r>
          <w:instrText xml:space="preserve"> PAGEREF _Toc27654 \h </w:instrText>
        </w:r>
        <w:r>
          <w:fldChar w:fldCharType="separate"/>
        </w:r>
        <w:r>
          <w:t>34</w:t>
        </w:r>
        <w:r>
          <w:fldChar w:fldCharType="end"/>
        </w:r>
      </w:hyperlink>
    </w:p>
    <w:p>
      <w:pPr>
        <w:pStyle w:val="TOC2"/>
        <w:tabs>
          <w:tab w:val="right" w:leader="dot" w:pos="8306"/>
        </w:tabs>
      </w:pPr>
      <w:hyperlink w:anchor="_Toc30" w:history="1">
        <w:r>
          <w:rPr>
            <w:rFonts w:ascii="仿宋" w:eastAsia="仿宋" w:hAnsi="仿宋" w:cs="仿宋" w:hint="eastAsia"/>
            <w:lang w:eastAsia="zh-CN"/>
          </w:rPr>
          <w:t>(三)、进度安排注意事项</w:t>
        </w:r>
        <w:r>
          <w:tab/>
        </w:r>
        <w:r>
          <w:fldChar w:fldCharType="begin"/>
        </w:r>
        <w:r>
          <w:instrText xml:space="preserve"> PAGEREF _Toc30 \h </w:instrText>
        </w:r>
        <w:r>
          <w:fldChar w:fldCharType="separate"/>
        </w:r>
        <w:r>
          <w:t>35</w:t>
        </w:r>
        <w:r>
          <w:fldChar w:fldCharType="end"/>
        </w:r>
      </w:hyperlink>
    </w:p>
    <w:p>
      <w:pPr>
        <w:pStyle w:val="TOC2"/>
        <w:tabs>
          <w:tab w:val="right" w:leader="dot" w:pos="8306"/>
        </w:tabs>
      </w:pPr>
      <w:hyperlink w:anchor="_Toc6557" w:history="1">
        <w:r>
          <w:rPr>
            <w:rFonts w:ascii="仿宋" w:eastAsia="仿宋" w:hAnsi="仿宋" w:cs="仿宋" w:hint="eastAsia"/>
            <w:lang w:eastAsia="zh-CN"/>
          </w:rPr>
          <w:t>(四)、人力资源配置</w:t>
        </w:r>
        <w:r>
          <w:tab/>
        </w:r>
        <w:r>
          <w:fldChar w:fldCharType="begin"/>
        </w:r>
        <w:r>
          <w:instrText xml:space="preserve"> PAGEREF _Toc6557 \h </w:instrText>
        </w:r>
        <w:r>
          <w:fldChar w:fldCharType="separate"/>
        </w:r>
        <w:r>
          <w:t>36</w:t>
        </w:r>
        <w:r>
          <w:fldChar w:fldCharType="end"/>
        </w:r>
      </w:hyperlink>
    </w:p>
    <w:p>
      <w:pPr>
        <w:pStyle w:val="TOC1"/>
        <w:tabs>
          <w:tab w:val="right" w:leader="dot" w:pos="8306"/>
        </w:tabs>
      </w:pPr>
      <w:hyperlink w:anchor="_Toc6142" w:history="1">
        <w:r>
          <w:rPr>
            <w:rFonts w:ascii="仿宋" w:eastAsia="仿宋" w:hAnsi="仿宋" w:cs="仿宋" w:hint="eastAsia"/>
            <w:lang w:eastAsia="zh-CN"/>
          </w:rPr>
          <w:t>十、钯项目人力资源培养与发展</w:t>
        </w:r>
        <w:r>
          <w:tab/>
        </w:r>
        <w:r>
          <w:fldChar w:fldCharType="begin"/>
        </w:r>
        <w:r>
          <w:instrText xml:space="preserve"> PAGEREF _Toc6142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8" w:history="1">
        <w:r>
          <w:rPr>
            <w:rFonts w:ascii="仿宋" w:eastAsia="仿宋" w:hAnsi="仿宋" w:cs="仿宋" w:hint="eastAsia"/>
            <w:lang w:eastAsia="zh-CN"/>
          </w:rPr>
          <w:t>(一)、人才需求与规划</w:t>
        </w:r>
        <w:r>
          <w:tab/>
        </w:r>
        <w:r>
          <w:fldChar w:fldCharType="begin"/>
        </w:r>
        <w:r>
          <w:instrText xml:space="preserve"> PAGEREF _Toc6058 \h </w:instrText>
        </w:r>
        <w:r>
          <w:fldChar w:fldCharType="separate"/>
        </w:r>
        <w:r>
          <w:t>37</w:t>
        </w:r>
        <w:r>
          <w:fldChar w:fldCharType="end"/>
        </w:r>
      </w:hyperlink>
    </w:p>
    <w:p>
      <w:pPr>
        <w:pStyle w:val="TOC2"/>
        <w:tabs>
          <w:tab w:val="right" w:leader="dot" w:pos="8306"/>
        </w:tabs>
      </w:pPr>
      <w:hyperlink w:anchor="_Toc21991" w:history="1">
        <w:r>
          <w:rPr>
            <w:rFonts w:ascii="仿宋" w:eastAsia="仿宋" w:hAnsi="仿宋" w:cs="仿宋" w:hint="eastAsia"/>
            <w:lang w:eastAsia="zh-CN"/>
          </w:rPr>
          <w:t>(二)、培训与发展计划</w:t>
        </w:r>
        <w:r>
          <w:tab/>
        </w:r>
        <w:r>
          <w:fldChar w:fldCharType="begin"/>
        </w:r>
        <w:r>
          <w:instrText xml:space="preserve"> PAGEREF _Toc21991 \h </w:instrText>
        </w:r>
        <w:r>
          <w:fldChar w:fldCharType="separate"/>
        </w:r>
        <w:r>
          <w:t>38</w:t>
        </w:r>
        <w:r>
          <w:fldChar w:fldCharType="end"/>
        </w:r>
      </w:hyperlink>
    </w:p>
    <w:p>
      <w:pPr>
        <w:pStyle w:val="TOC1"/>
        <w:tabs>
          <w:tab w:val="right" w:leader="dot" w:pos="8306"/>
        </w:tabs>
      </w:pPr>
      <w:hyperlink w:anchor="_Toc6750" w:history="1">
        <w:r>
          <w:rPr>
            <w:rFonts w:ascii="仿宋" w:eastAsia="仿宋" w:hAnsi="仿宋" w:cs="仿宋" w:hint="eastAsia"/>
            <w:lang w:eastAsia="zh-CN"/>
          </w:rPr>
          <w:t>十一、生产安全保护</w:t>
        </w:r>
        <w:r>
          <w:tab/>
        </w:r>
        <w:r>
          <w:fldChar w:fldCharType="begin"/>
        </w:r>
        <w:r>
          <w:instrText xml:space="preserve"> PAGEREF _Toc6750 \h </w:instrText>
        </w:r>
        <w:r>
          <w:fldChar w:fldCharType="separate"/>
        </w:r>
        <w:r>
          <w:t>38</w:t>
        </w:r>
        <w:r>
          <w:fldChar w:fldCharType="end"/>
        </w:r>
      </w:hyperlink>
    </w:p>
    <w:p>
      <w:pPr>
        <w:pStyle w:val="TOC2"/>
        <w:tabs>
          <w:tab w:val="right" w:leader="dot" w:pos="8306"/>
        </w:tabs>
      </w:pPr>
      <w:hyperlink w:anchor="_Toc27300" w:history="1">
        <w:r>
          <w:rPr>
            <w:rFonts w:ascii="仿宋" w:eastAsia="仿宋" w:hAnsi="仿宋" w:cs="仿宋" w:hint="eastAsia"/>
            <w:lang w:eastAsia="zh-CN"/>
          </w:rPr>
          <w:t>(一)、消防安全</w:t>
        </w:r>
        <w:r>
          <w:tab/>
        </w:r>
        <w:r>
          <w:fldChar w:fldCharType="begin"/>
        </w:r>
        <w:r>
          <w:instrText xml:space="preserve"> PAGEREF _Toc27300 \h </w:instrText>
        </w:r>
        <w:r>
          <w:fldChar w:fldCharType="separate"/>
        </w:r>
        <w:r>
          <w:t>38</w:t>
        </w:r>
        <w:r>
          <w:fldChar w:fldCharType="end"/>
        </w:r>
      </w:hyperlink>
    </w:p>
    <w:p>
      <w:pPr>
        <w:pStyle w:val="TOC2"/>
        <w:tabs>
          <w:tab w:val="right" w:leader="dot" w:pos="8306"/>
        </w:tabs>
      </w:pPr>
      <w:hyperlink w:anchor="_Toc3911" w:history="1">
        <w:r>
          <w:rPr>
            <w:rFonts w:ascii="仿宋" w:eastAsia="仿宋" w:hAnsi="仿宋" w:cs="仿宋" w:hint="eastAsia"/>
            <w:lang w:eastAsia="zh-CN"/>
          </w:rPr>
          <w:t>(二)、防火防爆总图布置措施</w:t>
        </w:r>
        <w:r>
          <w:tab/>
        </w:r>
        <w:r>
          <w:fldChar w:fldCharType="begin"/>
        </w:r>
        <w:r>
          <w:instrText xml:space="preserve"> PAGEREF _Toc3911 \h </w:instrText>
        </w:r>
        <w:r>
          <w:fldChar w:fldCharType="separate"/>
        </w:r>
        <w:r>
          <w:t>40</w:t>
        </w:r>
        <w:r>
          <w:fldChar w:fldCharType="end"/>
        </w:r>
      </w:hyperlink>
    </w:p>
    <w:p>
      <w:pPr>
        <w:pStyle w:val="TOC2"/>
        <w:tabs>
          <w:tab w:val="right" w:leader="dot" w:pos="8306"/>
        </w:tabs>
      </w:pPr>
      <w:hyperlink w:anchor="_Toc21934" w:history="1">
        <w:r>
          <w:rPr>
            <w:rFonts w:ascii="仿宋" w:eastAsia="仿宋" w:hAnsi="仿宋" w:cs="仿宋" w:hint="eastAsia"/>
            <w:lang w:eastAsia="zh-CN"/>
          </w:rPr>
          <w:t>(三)、自然灾害防范措施</w:t>
        </w:r>
        <w:r>
          <w:tab/>
        </w:r>
        <w:r>
          <w:fldChar w:fldCharType="begin"/>
        </w:r>
        <w:r>
          <w:instrText xml:space="preserve"> PAGEREF _Toc21934 \h </w:instrText>
        </w:r>
        <w:r>
          <w:fldChar w:fldCharType="separate"/>
        </w:r>
        <w:r>
          <w:t>40</w:t>
        </w:r>
        <w:r>
          <w:fldChar w:fldCharType="end"/>
        </w:r>
      </w:hyperlink>
    </w:p>
    <w:p>
      <w:pPr>
        <w:pStyle w:val="TOC2"/>
        <w:tabs>
          <w:tab w:val="right" w:leader="dot" w:pos="8306"/>
        </w:tabs>
      </w:pPr>
      <w:hyperlink w:anchor="_Toc18298" w:history="1">
        <w:r>
          <w:rPr>
            <w:rFonts w:ascii="仿宋" w:eastAsia="仿宋" w:hAnsi="仿宋" w:cs="仿宋" w:hint="eastAsia"/>
            <w:lang w:eastAsia="zh-CN"/>
          </w:rPr>
          <w:t>(四)、安全色及安全标志使用要求</w:t>
        </w:r>
        <w:r>
          <w:tab/>
        </w:r>
        <w:r>
          <w:fldChar w:fldCharType="begin"/>
        </w:r>
        <w:r>
          <w:instrText xml:space="preserve"> PAGEREF _Toc18298 \h </w:instrText>
        </w:r>
        <w:r>
          <w:fldChar w:fldCharType="separate"/>
        </w:r>
        <w:r>
          <w:t>41</w:t>
        </w:r>
        <w:r>
          <w:fldChar w:fldCharType="end"/>
        </w:r>
      </w:hyperlink>
    </w:p>
    <w:p>
      <w:pPr>
        <w:pStyle w:val="TOC2"/>
        <w:tabs>
          <w:tab w:val="right" w:leader="dot" w:pos="8306"/>
        </w:tabs>
      </w:pPr>
      <w:hyperlink w:anchor="_Toc15682" w:history="1">
        <w:r>
          <w:rPr>
            <w:rFonts w:ascii="仿宋" w:eastAsia="仿宋" w:hAnsi="仿宋" w:cs="仿宋" w:hint="eastAsia"/>
            <w:lang w:eastAsia="zh-CN"/>
          </w:rPr>
          <w:t>(五)、防尘防毒措施</w:t>
        </w:r>
        <w:r>
          <w:tab/>
        </w:r>
        <w:r>
          <w:fldChar w:fldCharType="begin"/>
        </w:r>
        <w:r>
          <w:instrText xml:space="preserve"> PAGEREF _Toc15682 \h </w:instrText>
        </w:r>
        <w:r>
          <w:fldChar w:fldCharType="separate"/>
        </w:r>
        <w:r>
          <w:t>42</w:t>
        </w:r>
        <w:r>
          <w:fldChar w:fldCharType="end"/>
        </w:r>
      </w:hyperlink>
    </w:p>
    <w:p>
      <w:pPr>
        <w:pStyle w:val="TOC2"/>
        <w:tabs>
          <w:tab w:val="right" w:leader="dot" w:pos="8306"/>
        </w:tabs>
      </w:pPr>
      <w:hyperlink w:anchor="_Toc27600" w:history="1">
        <w:r>
          <w:rPr>
            <w:rFonts w:ascii="仿宋" w:eastAsia="仿宋" w:hAnsi="仿宋" w:cs="仿宋" w:hint="eastAsia"/>
            <w:lang w:eastAsia="zh-CN"/>
          </w:rPr>
          <w:t>(六)、防静电、触电防护及防雷措施</w:t>
        </w:r>
        <w:r>
          <w:tab/>
        </w:r>
        <w:r>
          <w:fldChar w:fldCharType="begin"/>
        </w:r>
        <w:r>
          <w:instrText xml:space="preserve"> PAGEREF _Toc27600 \h </w:instrText>
        </w:r>
        <w:r>
          <w:fldChar w:fldCharType="separate"/>
        </w:r>
        <w:r>
          <w:t>43</w:t>
        </w:r>
        <w:r>
          <w:fldChar w:fldCharType="end"/>
        </w:r>
      </w:hyperlink>
    </w:p>
    <w:p>
      <w:pPr>
        <w:pStyle w:val="TOC2"/>
        <w:tabs>
          <w:tab w:val="right" w:leader="dot" w:pos="8306"/>
        </w:tabs>
      </w:pPr>
      <w:hyperlink w:anchor="_Toc7202" w:history="1">
        <w:r>
          <w:rPr>
            <w:rFonts w:ascii="仿宋" w:eastAsia="仿宋" w:hAnsi="仿宋" w:cs="仿宋" w:hint="eastAsia"/>
            <w:lang w:eastAsia="zh-CN"/>
          </w:rPr>
          <w:t>(七)、机械设备安全保障措施</w:t>
        </w:r>
        <w:r>
          <w:tab/>
        </w:r>
        <w:r>
          <w:fldChar w:fldCharType="begin"/>
        </w:r>
        <w:r>
          <w:instrText xml:space="preserve"> PAGEREF _Toc7202 \h </w:instrText>
        </w:r>
        <w:r>
          <w:fldChar w:fldCharType="separate"/>
        </w:r>
        <w:r>
          <w:t>44</w:t>
        </w:r>
        <w:r>
          <w:fldChar w:fldCharType="end"/>
        </w:r>
      </w:hyperlink>
    </w:p>
    <w:p>
      <w:pPr>
        <w:pStyle w:val="TOC1"/>
        <w:tabs>
          <w:tab w:val="right" w:leader="dot" w:pos="8306"/>
        </w:tabs>
      </w:pPr>
      <w:hyperlink w:anchor="_Toc21548" w:history="1">
        <w:r>
          <w:rPr>
            <w:rFonts w:ascii="仿宋" w:eastAsia="仿宋" w:hAnsi="仿宋" w:cs="仿宋" w:hint="eastAsia"/>
            <w:lang w:eastAsia="zh-CN"/>
          </w:rPr>
          <w:t>十二、钯项目环境影响分析</w:t>
        </w:r>
        <w:r>
          <w:tab/>
        </w:r>
        <w:r>
          <w:fldChar w:fldCharType="begin"/>
        </w:r>
        <w:r>
          <w:instrText xml:space="preserve"> PAGEREF _Toc21548 \h </w:instrText>
        </w:r>
        <w:r>
          <w:fldChar w:fldCharType="separate"/>
        </w:r>
        <w:r>
          <w:t>46</w:t>
        </w:r>
        <w:r>
          <w:fldChar w:fldCharType="end"/>
        </w:r>
      </w:hyperlink>
    </w:p>
    <w:p>
      <w:pPr>
        <w:pStyle w:val="TOC2"/>
        <w:tabs>
          <w:tab w:val="right" w:leader="dot" w:pos="8306"/>
        </w:tabs>
      </w:pPr>
      <w:hyperlink w:anchor="_Toc6717" w:history="1">
        <w:r>
          <w:rPr>
            <w:rFonts w:ascii="仿宋" w:eastAsia="仿宋" w:hAnsi="仿宋" w:cs="仿宋" w:hint="eastAsia"/>
            <w:lang w:eastAsia="zh-CN"/>
          </w:rPr>
          <w:t>(一)、建设区域环境质量现状</w:t>
        </w:r>
        <w:r>
          <w:tab/>
        </w:r>
        <w:r>
          <w:fldChar w:fldCharType="begin"/>
        </w:r>
        <w:r>
          <w:instrText xml:space="preserve"> PAGEREF _Toc6717 \h </w:instrText>
        </w:r>
        <w:r>
          <w:fldChar w:fldCharType="separate"/>
        </w:r>
        <w:r>
          <w:t>46</w:t>
        </w:r>
        <w:r>
          <w:fldChar w:fldCharType="end"/>
        </w:r>
      </w:hyperlink>
    </w:p>
    <w:p>
      <w:pPr>
        <w:pStyle w:val="TOC2"/>
        <w:tabs>
          <w:tab w:val="right" w:leader="dot" w:pos="8306"/>
        </w:tabs>
      </w:pPr>
      <w:hyperlink w:anchor="_Toc25070" w:history="1">
        <w:r>
          <w:rPr>
            <w:rFonts w:ascii="仿宋" w:eastAsia="仿宋" w:hAnsi="仿宋" w:cs="仿宋" w:hint="eastAsia"/>
            <w:lang w:eastAsia="zh-CN"/>
          </w:rPr>
          <w:t>(二)、建设期环境保护</w:t>
        </w:r>
        <w:r>
          <w:tab/>
        </w:r>
        <w:r>
          <w:fldChar w:fldCharType="begin"/>
        </w:r>
        <w:r>
          <w:instrText xml:space="preserve"> PAGEREF _Toc25070 \h </w:instrText>
        </w:r>
        <w:r>
          <w:fldChar w:fldCharType="separate"/>
        </w:r>
        <w:r>
          <w:t>47</w:t>
        </w:r>
        <w:r>
          <w:fldChar w:fldCharType="end"/>
        </w:r>
      </w:hyperlink>
    </w:p>
    <w:p>
      <w:pPr>
        <w:pStyle w:val="TOC2"/>
        <w:tabs>
          <w:tab w:val="right" w:leader="dot" w:pos="8306"/>
        </w:tabs>
      </w:pPr>
      <w:hyperlink w:anchor="_Toc20446" w:history="1">
        <w:r>
          <w:rPr>
            <w:rFonts w:ascii="仿宋" w:eastAsia="仿宋" w:hAnsi="仿宋" w:cs="仿宋" w:hint="eastAsia"/>
            <w:lang w:eastAsia="zh-CN"/>
          </w:rPr>
          <w:t>(三)、运营期环境保护</w:t>
        </w:r>
        <w:r>
          <w:tab/>
        </w:r>
        <w:r>
          <w:fldChar w:fldCharType="begin"/>
        </w:r>
        <w:r>
          <w:instrText xml:space="preserve"> PAGEREF _Toc20446 \h </w:instrText>
        </w:r>
        <w:r>
          <w:fldChar w:fldCharType="separate"/>
        </w:r>
        <w:r>
          <w:t>49</w:t>
        </w:r>
        <w:r>
          <w:fldChar w:fldCharType="end"/>
        </w:r>
      </w:hyperlink>
    </w:p>
    <w:p>
      <w:pPr>
        <w:pStyle w:val="TOC2"/>
        <w:tabs>
          <w:tab w:val="right" w:leader="dot" w:pos="8306"/>
        </w:tabs>
      </w:pPr>
      <w:hyperlink w:anchor="_Toc16122" w:history="1">
        <w:r>
          <w:rPr>
            <w:rFonts w:ascii="仿宋" w:eastAsia="仿宋" w:hAnsi="仿宋" w:cs="仿宋" w:hint="eastAsia"/>
            <w:lang w:eastAsia="zh-CN"/>
          </w:rPr>
          <w:t>(四)、钯项目建设对区域经济的影响</w:t>
        </w:r>
        <w:r>
          <w:tab/>
        </w:r>
        <w:r>
          <w:fldChar w:fldCharType="begin"/>
        </w:r>
        <w:r>
          <w:instrText xml:space="preserve"> PAGEREF _Toc16122 \h </w:instrText>
        </w:r>
        <w:r>
          <w:fldChar w:fldCharType="separate"/>
        </w:r>
        <w:r>
          <w:t>50</w:t>
        </w:r>
        <w:r>
          <w:fldChar w:fldCharType="end"/>
        </w:r>
      </w:hyperlink>
    </w:p>
    <w:p>
      <w:pPr>
        <w:pStyle w:val="TOC2"/>
        <w:tabs>
          <w:tab w:val="right" w:leader="dot" w:pos="8306"/>
        </w:tabs>
      </w:pPr>
      <w:hyperlink w:anchor="_Toc28431" w:history="1">
        <w:r>
          <w:rPr>
            <w:rFonts w:ascii="仿宋" w:eastAsia="仿宋" w:hAnsi="仿宋" w:cs="仿宋" w:hint="eastAsia"/>
            <w:lang w:eastAsia="zh-CN"/>
          </w:rPr>
          <w:t>(五)、废弃物处理</w:t>
        </w:r>
        <w:r>
          <w:tab/>
        </w:r>
        <w:r>
          <w:fldChar w:fldCharType="begin"/>
        </w:r>
        <w:r>
          <w:instrText xml:space="preserve"> PAGEREF _Toc28431 \h </w:instrText>
        </w:r>
        <w:r>
          <w:fldChar w:fldCharType="separate"/>
        </w:r>
        <w:r>
          <w:t>52</w:t>
        </w:r>
        <w:r>
          <w:fldChar w:fldCharType="end"/>
        </w:r>
      </w:hyperlink>
    </w:p>
    <w:p>
      <w:pPr>
        <w:pStyle w:val="TOC2"/>
        <w:tabs>
          <w:tab w:val="right" w:leader="dot" w:pos="8306"/>
        </w:tabs>
      </w:pPr>
      <w:hyperlink w:anchor="_Toc11775" w:history="1">
        <w:r>
          <w:rPr>
            <w:rFonts w:ascii="仿宋" w:eastAsia="仿宋" w:hAnsi="仿宋" w:cs="仿宋" w:hint="eastAsia"/>
            <w:lang w:eastAsia="zh-CN"/>
          </w:rPr>
          <w:t>(六)、特殊环境影响分析</w:t>
        </w:r>
        <w:r>
          <w:tab/>
        </w:r>
        <w:r>
          <w:fldChar w:fldCharType="begin"/>
        </w:r>
        <w:r>
          <w:instrText xml:space="preserve"> PAGEREF _Toc11775 \h </w:instrText>
        </w:r>
        <w:r>
          <w:fldChar w:fldCharType="separate"/>
        </w:r>
        <w:r>
          <w:t>53</w:t>
        </w:r>
        <w:r>
          <w:fldChar w:fldCharType="end"/>
        </w:r>
      </w:hyperlink>
    </w:p>
    <w:p>
      <w:pPr>
        <w:pStyle w:val="TOC2"/>
        <w:tabs>
          <w:tab w:val="right" w:leader="dot" w:pos="8306"/>
        </w:tabs>
      </w:pPr>
      <w:hyperlink w:anchor="_Toc27986" w:history="1">
        <w:r>
          <w:rPr>
            <w:rFonts w:ascii="仿宋" w:eastAsia="仿宋" w:hAnsi="仿宋" w:cs="仿宋" w:hint="eastAsia"/>
            <w:lang w:eastAsia="zh-CN"/>
          </w:rPr>
          <w:t>(七)、清洁生产</w:t>
        </w:r>
        <w:r>
          <w:tab/>
        </w:r>
        <w:r>
          <w:fldChar w:fldCharType="begin"/>
        </w:r>
        <w:r>
          <w:instrText xml:space="preserve"> PAGEREF _Toc27986 \h </w:instrText>
        </w:r>
        <w:r>
          <w:fldChar w:fldCharType="separate"/>
        </w:r>
        <w:r>
          <w:t>54</w:t>
        </w:r>
        <w:r>
          <w:fldChar w:fldCharType="end"/>
        </w:r>
      </w:hyperlink>
    </w:p>
    <w:p>
      <w:pPr>
        <w:pStyle w:val="TOC2"/>
        <w:tabs>
          <w:tab w:val="right" w:leader="dot" w:pos="8306"/>
        </w:tabs>
      </w:pPr>
      <w:hyperlink w:anchor="_Toc15838" w:history="1">
        <w:r>
          <w:rPr>
            <w:rFonts w:ascii="仿宋" w:eastAsia="仿宋" w:hAnsi="仿宋" w:cs="仿宋" w:hint="eastAsia"/>
            <w:lang w:eastAsia="zh-CN"/>
          </w:rPr>
          <w:t>(八)、环境保护综合评价</w:t>
        </w:r>
        <w:r>
          <w:tab/>
        </w:r>
        <w:r>
          <w:fldChar w:fldCharType="begin"/>
        </w:r>
        <w:r>
          <w:instrText xml:space="preserve"> PAGEREF _Toc15838 \h </w:instrText>
        </w:r>
        <w:r>
          <w:fldChar w:fldCharType="separate"/>
        </w:r>
        <w:r>
          <w:t>55</w:t>
        </w:r>
        <w:r>
          <w:fldChar w:fldCharType="end"/>
        </w:r>
      </w:hyperlink>
    </w:p>
    <w:p>
      <w:pPr>
        <w:pStyle w:val="TOC1"/>
        <w:tabs>
          <w:tab w:val="right" w:leader="dot" w:pos="8306"/>
        </w:tabs>
      </w:pPr>
      <w:hyperlink w:anchor="_Toc22495" w:history="1">
        <w:r>
          <w:rPr>
            <w:rFonts w:ascii="仿宋" w:eastAsia="仿宋" w:hAnsi="仿宋" w:cs="仿宋" w:hint="eastAsia"/>
            <w:lang w:eastAsia="zh-CN"/>
          </w:rPr>
          <w:t>十三、质量管理体系</w:t>
        </w:r>
        <w:r>
          <w:tab/>
        </w:r>
        <w:r>
          <w:fldChar w:fldCharType="begin"/>
        </w:r>
        <w:r>
          <w:instrText xml:space="preserve"> PAGEREF _Toc22495 \h </w:instrText>
        </w:r>
        <w:r>
          <w:fldChar w:fldCharType="separate"/>
        </w:r>
        <w:r>
          <w:t>56</w:t>
        </w:r>
        <w:r>
          <w:fldChar w:fldCharType="end"/>
        </w:r>
      </w:hyperlink>
    </w:p>
    <w:p>
      <w:pPr>
        <w:pStyle w:val="TOC2"/>
        <w:tabs>
          <w:tab w:val="right" w:leader="dot" w:pos="8306"/>
        </w:tabs>
      </w:pPr>
      <w:hyperlink w:anchor="_Toc352" w:history="1">
        <w:r>
          <w:rPr>
            <w:rFonts w:ascii="仿宋" w:eastAsia="仿宋" w:hAnsi="仿宋" w:cs="仿宋" w:hint="eastAsia"/>
            <w:lang w:eastAsia="zh-CN"/>
          </w:rPr>
          <w:t>(一)、质量目标与方针</w:t>
        </w:r>
        <w:r>
          <w:tab/>
        </w:r>
        <w:r>
          <w:fldChar w:fldCharType="begin"/>
        </w:r>
        <w:r>
          <w:instrText xml:space="preserve"> PAGEREF _Toc352 \h </w:instrText>
        </w:r>
        <w:r>
          <w:fldChar w:fldCharType="separate"/>
        </w:r>
        <w:r>
          <w:t>56</w:t>
        </w:r>
        <w:r>
          <w:fldChar w:fldCharType="end"/>
        </w:r>
      </w:hyperlink>
    </w:p>
    <w:p>
      <w:pPr>
        <w:pStyle w:val="TOC2"/>
        <w:tabs>
          <w:tab w:val="right" w:leader="dot" w:pos="8306"/>
        </w:tabs>
      </w:pPr>
      <w:hyperlink w:anchor="_Toc3841" w:history="1">
        <w:r>
          <w:rPr>
            <w:rFonts w:ascii="仿宋" w:eastAsia="仿宋" w:hAnsi="仿宋" w:cs="仿宋" w:hint="eastAsia"/>
            <w:lang w:eastAsia="zh-CN"/>
          </w:rPr>
          <w:t>(二)、质量管理责任</w:t>
        </w:r>
        <w:r>
          <w:tab/>
        </w:r>
        <w:r>
          <w:fldChar w:fldCharType="begin"/>
        </w:r>
        <w:r>
          <w:instrText xml:space="preserve"> PAGEREF _Toc3841 \h </w:instrText>
        </w:r>
        <w:r>
          <w:fldChar w:fldCharType="separate"/>
        </w:r>
        <w:r>
          <w:t>57</w:t>
        </w:r>
        <w:r>
          <w:fldChar w:fldCharType="end"/>
        </w:r>
      </w:hyperlink>
    </w:p>
    <w:p>
      <w:pPr>
        <w:pStyle w:val="TOC2"/>
        <w:tabs>
          <w:tab w:val="right" w:leader="dot" w:pos="8306"/>
        </w:tabs>
      </w:pPr>
      <w:hyperlink w:anchor="_Toc13732" w:history="1">
        <w:r>
          <w:rPr>
            <w:rFonts w:ascii="仿宋" w:eastAsia="仿宋" w:hAnsi="仿宋" w:cs="仿宋" w:hint="eastAsia"/>
            <w:lang w:eastAsia="zh-CN"/>
          </w:rPr>
          <w:t>(三)、质量管理体系文件</w:t>
        </w:r>
        <w:r>
          <w:tab/>
        </w:r>
        <w:r>
          <w:fldChar w:fldCharType="begin"/>
        </w:r>
        <w:r>
          <w:instrText xml:space="preserve"> PAGEREF _Toc13732 \h </w:instrText>
        </w:r>
        <w:r>
          <w:fldChar w:fldCharType="separate"/>
        </w:r>
        <w:r>
          <w:t>58</w:t>
        </w:r>
        <w:r>
          <w:fldChar w:fldCharType="end"/>
        </w:r>
      </w:hyperlink>
    </w:p>
    <w:p>
      <w:pPr>
        <w:pStyle w:val="TOC2"/>
        <w:tabs>
          <w:tab w:val="right" w:leader="dot" w:pos="8306"/>
        </w:tabs>
      </w:pPr>
      <w:hyperlink w:anchor="_Toc18773" w:history="1">
        <w:r>
          <w:rPr>
            <w:rFonts w:ascii="仿宋" w:eastAsia="仿宋" w:hAnsi="仿宋" w:cs="仿宋" w:hint="eastAsia"/>
            <w:lang w:eastAsia="zh-CN"/>
          </w:rPr>
          <w:t>(四)、质量培训与教育</w:t>
        </w:r>
        <w:r>
          <w:tab/>
        </w:r>
        <w:r>
          <w:fldChar w:fldCharType="begin"/>
        </w:r>
        <w:r>
          <w:instrText xml:space="preserve"> PAGEREF _Toc18773 \h </w:instrText>
        </w:r>
        <w:r>
          <w:fldChar w:fldCharType="separate"/>
        </w:r>
        <w:r>
          <w:t>61</w:t>
        </w:r>
        <w:r>
          <w:fldChar w:fldCharType="end"/>
        </w:r>
      </w:hyperlink>
    </w:p>
    <w:p>
      <w:pPr>
        <w:pStyle w:val="TOC2"/>
        <w:tabs>
          <w:tab w:val="right" w:leader="dot" w:pos="8306"/>
        </w:tabs>
      </w:pPr>
      <w:hyperlink w:anchor="_Toc21735" w:history="1">
        <w:r>
          <w:rPr>
            <w:rFonts w:ascii="仿宋" w:eastAsia="仿宋" w:hAnsi="仿宋" w:cs="仿宋" w:hint="eastAsia"/>
            <w:lang w:eastAsia="zh-CN"/>
          </w:rPr>
          <w:t>(五)、质量审核与评价</w:t>
        </w:r>
        <w:r>
          <w:tab/>
        </w:r>
        <w:r>
          <w:fldChar w:fldCharType="begin"/>
        </w:r>
        <w:r>
          <w:instrText xml:space="preserve"> PAGEREF _Toc21735 \h </w:instrText>
        </w:r>
        <w:r>
          <w:fldChar w:fldCharType="separate"/>
        </w:r>
        <w:r>
          <w:t>62</w:t>
        </w:r>
        <w:r>
          <w:fldChar w:fldCharType="end"/>
        </w:r>
      </w:hyperlink>
    </w:p>
    <w:p>
      <w:pPr>
        <w:pStyle w:val="TOC2"/>
        <w:tabs>
          <w:tab w:val="right" w:leader="dot" w:pos="8306"/>
        </w:tabs>
      </w:pPr>
      <w:hyperlink w:anchor="_Toc1518" w:history="1">
        <w:r>
          <w:rPr>
            <w:rFonts w:ascii="仿宋" w:eastAsia="仿宋" w:hAnsi="仿宋" w:cs="仿宋" w:hint="eastAsia"/>
            <w:lang w:eastAsia="zh-CN"/>
          </w:rPr>
          <w:t>(六)、不符合与纠正措施</w:t>
        </w:r>
        <w:r>
          <w:tab/>
        </w:r>
        <w:r>
          <w:fldChar w:fldCharType="begin"/>
        </w:r>
        <w:r>
          <w:instrText xml:space="preserve"> PAGEREF _Toc1518 \h </w:instrText>
        </w:r>
        <w:r>
          <w:fldChar w:fldCharType="separate"/>
        </w:r>
        <w:r>
          <w:t>63</w:t>
        </w:r>
        <w:r>
          <w:fldChar w:fldCharType="end"/>
        </w:r>
      </w:hyperlink>
    </w:p>
    <w:p>
      <w:pPr>
        <w:pStyle w:val="TOC1"/>
        <w:tabs>
          <w:tab w:val="right" w:leader="dot" w:pos="8306"/>
        </w:tabs>
      </w:pPr>
      <w:hyperlink w:anchor="_Toc16531" w:history="1">
        <w:r>
          <w:rPr>
            <w:rFonts w:ascii="仿宋" w:eastAsia="仿宋" w:hAnsi="仿宋" w:cs="仿宋" w:hint="eastAsia"/>
            <w:lang w:eastAsia="zh-CN"/>
          </w:rPr>
          <w:t>十四、钯项目治理与监督</w:t>
        </w:r>
        <w:r>
          <w:tab/>
        </w:r>
        <w:r>
          <w:fldChar w:fldCharType="begin"/>
        </w:r>
        <w:r>
          <w:instrText xml:space="preserve"> PAGEREF _Toc16531 \h </w:instrText>
        </w:r>
        <w:r>
          <w:fldChar w:fldCharType="separate"/>
        </w:r>
        <w:r>
          <w:t>64</w:t>
        </w:r>
        <w:r>
          <w:fldChar w:fldCharType="end"/>
        </w:r>
      </w:hyperlink>
    </w:p>
    <w:p>
      <w:pPr>
        <w:pStyle w:val="TOC2"/>
        <w:tabs>
          <w:tab w:val="right" w:leader="dot" w:pos="8306"/>
        </w:tabs>
      </w:pPr>
      <w:hyperlink w:anchor="_Toc3244" w:history="1">
        <w:r>
          <w:rPr>
            <w:rFonts w:ascii="仿宋" w:eastAsia="仿宋" w:hAnsi="仿宋" w:cs="仿宋" w:hint="eastAsia"/>
            <w:lang w:eastAsia="zh-CN"/>
          </w:rPr>
          <w:t>(一)、钯项目治理结构</w:t>
        </w:r>
        <w:r>
          <w:tab/>
        </w:r>
        <w:r>
          <w:fldChar w:fldCharType="begin"/>
        </w:r>
        <w:r>
          <w:instrText xml:space="preserve"> PAGEREF _Toc3244 \h </w:instrText>
        </w:r>
        <w:r>
          <w:fldChar w:fldCharType="separate"/>
        </w:r>
        <w:r>
          <w:t>64</w:t>
        </w:r>
        <w:r>
          <w:fldChar w:fldCharType="end"/>
        </w:r>
      </w:hyperlink>
    </w:p>
    <w:p>
      <w:pPr>
        <w:pStyle w:val="TOC2"/>
        <w:tabs>
          <w:tab w:val="right" w:leader="dot" w:pos="8306"/>
        </w:tabs>
      </w:pPr>
      <w:hyperlink w:anchor="_Toc17588" w:history="1">
        <w:r>
          <w:rPr>
            <w:rFonts w:ascii="仿宋" w:eastAsia="仿宋" w:hAnsi="仿宋" w:cs="仿宋" w:hint="eastAsia"/>
            <w:lang w:eastAsia="zh-CN"/>
          </w:rPr>
          <w:t>(二)、监督与审计</w:t>
        </w:r>
        <w:r>
          <w:tab/>
        </w:r>
        <w:r>
          <w:fldChar w:fldCharType="begin"/>
        </w:r>
        <w:r>
          <w:instrText xml:space="preserve"> PAGEREF _Toc17588 \h </w:instrText>
        </w:r>
        <w:r>
          <w:fldChar w:fldCharType="separate"/>
        </w:r>
        <w:r>
          <w:t>65</w:t>
        </w:r>
        <w:r>
          <w:fldChar w:fldCharType="end"/>
        </w:r>
      </w:hyperlink>
    </w:p>
    <w:p>
      <w:pPr>
        <w:pStyle w:val="TOC1"/>
        <w:tabs>
          <w:tab w:val="right" w:leader="dot" w:pos="8306"/>
        </w:tabs>
      </w:pPr>
      <w:hyperlink w:anchor="_Toc22096" w:history="1">
        <w:r>
          <w:rPr>
            <w:rFonts w:ascii="仿宋" w:eastAsia="仿宋" w:hAnsi="仿宋" w:cs="仿宋" w:hint="eastAsia"/>
            <w:lang w:eastAsia="zh-CN"/>
          </w:rPr>
          <w:t>十五、风险识别与分类</w:t>
        </w:r>
        <w:r>
          <w:tab/>
        </w:r>
        <w:r>
          <w:fldChar w:fldCharType="begin"/>
        </w:r>
        <w:r>
          <w:instrText xml:space="preserve"> PAGEREF _Toc22096 \h </w:instrText>
        </w:r>
        <w:r>
          <w:fldChar w:fldCharType="separate"/>
        </w:r>
        <w:r>
          <w:t>66</w:t>
        </w:r>
        <w:r>
          <w:fldChar w:fldCharType="end"/>
        </w:r>
      </w:hyperlink>
    </w:p>
    <w:p>
      <w:pPr>
        <w:pStyle w:val="TOC2"/>
        <w:tabs>
          <w:tab w:val="right" w:leader="dot" w:pos="8306"/>
        </w:tabs>
      </w:pPr>
      <w:hyperlink w:anchor="_Toc2127" w:history="1">
        <w:r>
          <w:rPr>
            <w:rFonts w:ascii="仿宋" w:eastAsia="仿宋" w:hAnsi="仿宋" w:cs="仿宋" w:hint="eastAsia"/>
            <w:lang w:eastAsia="zh-CN"/>
          </w:rPr>
          <w:t>(一)、风险识别</w:t>
        </w:r>
        <w:r>
          <w:tab/>
        </w:r>
        <w:r>
          <w:fldChar w:fldCharType="begin"/>
        </w:r>
        <w:r>
          <w:instrText xml:space="preserve"> PAGEREF _Toc2127 \h </w:instrText>
        </w:r>
        <w:r>
          <w:fldChar w:fldCharType="separate"/>
        </w:r>
        <w:r>
          <w:t>66</w:t>
        </w:r>
        <w:r>
          <w:fldChar w:fldCharType="end"/>
        </w:r>
      </w:hyperlink>
    </w:p>
    <w:p>
      <w:pPr>
        <w:pStyle w:val="TOC2"/>
        <w:tabs>
          <w:tab w:val="right" w:leader="dot" w:pos="8306"/>
        </w:tabs>
      </w:pPr>
      <w:hyperlink w:anchor="_Toc16905" w:history="1">
        <w:r>
          <w:rPr>
            <w:rFonts w:ascii="仿宋" w:eastAsia="仿宋" w:hAnsi="仿宋" w:cs="仿宋" w:hint="eastAsia"/>
            <w:lang w:eastAsia="zh-CN"/>
          </w:rPr>
          <w:t>(二)、风险分类</w:t>
        </w:r>
        <w:r>
          <w:tab/>
        </w:r>
        <w:r>
          <w:fldChar w:fldCharType="begin"/>
        </w:r>
        <w:r>
          <w:instrText xml:space="preserve"> PAGEREF _Toc16905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34"/>
      <w:r>
        <w:rPr>
          <w:rFonts w:ascii="仿宋" w:eastAsia="仿宋" w:hAnsi="仿宋" w:cs="仿宋" w:hint="eastAsia"/>
          <w:sz w:val="28"/>
          <w:lang w:eastAsia="zh-CN"/>
        </w:rPr>
        <w:t>一、钯项目文档管理</w:t>
      </w:r>
      <w:bookmarkEnd w:id="2"/>
    </w:p>
    <w:p>
      <w:pPr>
        <w:pStyle w:val="Heading2"/>
        <w:rPr>
          <w:rFonts w:ascii="仿宋" w:eastAsia="仿宋" w:hAnsi="仿宋" w:cs="仿宋" w:hint="eastAsia"/>
          <w:lang w:eastAsia="zh-CN"/>
        </w:rPr>
      </w:pPr>
      <w:bookmarkStart w:id="3" w:name="_Toc127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钯项目高度重视文档的质量和准确性，以支持钯项目的各项活动和决策。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文档的编制始于钯项目计划的初期，我们制定了详细的文档编制计划，明确了每个文档的内容、格式和编写责任人。在钯项目启动阶段，我们首先编制了钯项目章程，明确定义了钯项目的目标、范围、风险等关键要素。随后，钯项目团队根据计划陆续编制了需求文档、设计文档、测试文档等各类文档，确保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钯项目管理中的重要环节，旨在确保钯项目文档符合质量标准和钯项目需求。在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除了内部审查，我们还进行了外部审查，邀请钯项目相关利益方和专业领域的专家对文档进行独立审查。这有助于获取更全面、客观的反馈，确保钯项目文档不仅符合内部标准，也满足外部需求。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钯项目在文档编制与审查方面建立了严格的管理机制，通过规范的流程和多维度的审查，确保钯项目文档的质量、准确性和可靠性，为钯项目的顺利推进提供了有力支持。</w:t>
      </w:r>
    </w:p>
    <w:p>
      <w:pPr>
        <w:pStyle w:val="Heading2"/>
        <w:ind w:firstLine="560" w:firstLineChars="200"/>
        <w:rPr>
          <w:rFonts w:ascii="仿宋" w:eastAsia="仿宋" w:hAnsi="仿宋" w:cs="仿宋" w:hint="eastAsia"/>
          <w:sz w:val="28"/>
          <w:lang w:eastAsia="zh-CN"/>
        </w:rPr>
      </w:pPr>
      <w:bookmarkStart w:id="4" w:name="_Toc143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8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文档存档与归档是钯项目生命周期中一个至关重要的环节，直接关系到钯项目信息的长期保存和历史记录的完整性。在钯项目中，我们实施了一系列有效的文档存档与归档管理策略：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329"/>
      <w:r>
        <w:rPr>
          <w:rFonts w:ascii="仿宋" w:eastAsia="仿宋" w:hAnsi="仿宋" w:cs="仿宋" w:hint="eastAsia"/>
          <w:sz w:val="28"/>
          <w:lang w:eastAsia="zh-CN"/>
        </w:rPr>
        <w:t>二、钯项目建设背景及必要性分析</w:t>
      </w:r>
      <w:bookmarkEnd w:id="6"/>
    </w:p>
    <w:p>
      <w:pPr>
        <w:pStyle w:val="Heading2"/>
        <w:rPr>
          <w:rFonts w:ascii="仿宋" w:eastAsia="仿宋" w:hAnsi="仿宋" w:cs="仿宋" w:hint="eastAsia"/>
          <w:lang w:eastAsia="zh-CN"/>
        </w:rPr>
      </w:pPr>
      <w:bookmarkStart w:id="7" w:name="_Toc2754"/>
      <w:r>
        <w:rPr>
          <w:rFonts w:ascii="仿宋" w:eastAsia="仿宋" w:hAnsi="仿宋" w:cs="仿宋" w:hint="eastAsia"/>
          <w:lang w:eastAsia="zh-CN"/>
        </w:rPr>
        <w:t>(一)、钯项目背景分析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我们的背景分析将深入挖掘当前行业的发展趋势，通过对竞争态势的全面审视，找到钯项目在这个潮流中的定位。同时，我们将关注行业内涌现的新兴机遇，以便钯项目更好地融入行业发展的潮流中。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钯项目提供了强大的发展动力。我们将聚焦于行业内最新的技术发展趋势，包括但不限于人工智能、大数据分析、物联网等领域。通过深度的技术研究，我们将确保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钯项目发展的源泉。我们将投入更多的精力对市场需求进行深入剖析，超越表面的需求，深入挖掘潜在的市场痛点和机遇。通过对市场需求的细致了解，钯项目将更有针对性地设计解决方案，满足市场的多样化需求，从而更好地促进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钯项目战略至关重要。我们将对竞争态势进行更为深入的分析，包括但不限于市场份额、产品特点、客户满意度等多个维度。通过深度的竞争分析，钯项目将能够更准确地把握市场脉搏，制定具有竞争力的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钯项目的发展具有直接的影响。我们将进行更为全面的法规和政策分析，了解行业发展中的潜在法律风险和合规挑战。通过充分了解和遵守相关法规，钯项目将确保在法律框架内合法合规运营，为钯项目的稳健发展提供有力支持。</w:t>
      </w:r>
    </w:p>
    <w:p>
      <w:pPr>
        <w:pStyle w:val="Heading2"/>
        <w:ind w:firstLine="560" w:firstLineChars="200"/>
        <w:rPr>
          <w:rFonts w:ascii="仿宋" w:eastAsia="仿宋" w:hAnsi="仿宋" w:cs="仿宋" w:hint="eastAsia"/>
          <w:sz w:val="28"/>
          <w:lang w:eastAsia="zh-CN"/>
        </w:rPr>
      </w:pPr>
      <w:bookmarkStart w:id="8" w:name="_Toc22694"/>
      <w:r>
        <w:rPr>
          <w:rFonts w:ascii="仿宋" w:eastAsia="仿宋" w:hAnsi="仿宋" w:cs="仿宋" w:hint="eastAsia"/>
          <w:sz w:val="28"/>
          <w:lang w:eastAsia="zh-CN"/>
        </w:rPr>
        <w:t>(二)、钯项目建设必要性分析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建设的迫切性源于对行业发展趋势的深刻洞察。我们正处于一个行业变革的时代，科技创新、数字化转型成为企业发展的关键动力。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建设不仅仅是为了跟上潮流，更是为了通过技术创新推动企业的持续发展。通过引入先进的技术和解决方案，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钯项目的建设成为必然选择，通过提高产品质量、拓展服务领域，从而在竞争中获得更多的机会。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钯项目建设的必要性体现在对客户需求更精准的满足。通过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建设的背后是对企业持续创新的追求。只有通过不断创新，企业才能在竞争中立于不败之地。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700"/>
      <w:r>
        <w:rPr>
          <w:rFonts w:ascii="仿宋" w:eastAsia="仿宋" w:hAnsi="仿宋" w:cs="仿宋" w:hint="eastAsia"/>
          <w:sz w:val="28"/>
          <w:lang w:eastAsia="zh-CN"/>
        </w:rPr>
        <w:t>三、钯项目概论</w:t>
      </w:r>
      <w:bookmarkEnd w:id="9"/>
    </w:p>
    <w:p>
      <w:pPr>
        <w:pStyle w:val="Heading2"/>
        <w:rPr>
          <w:rFonts w:ascii="仿宋" w:eastAsia="仿宋" w:hAnsi="仿宋" w:cs="仿宋" w:hint="eastAsia"/>
          <w:lang w:eastAsia="zh-CN"/>
        </w:rPr>
      </w:pPr>
      <w:bookmarkStart w:id="10" w:name="_Toc5692"/>
      <w:r>
        <w:rPr>
          <w:rFonts w:ascii="仿宋" w:eastAsia="仿宋" w:hAnsi="仿宋" w:cs="仿宋" w:hint="eastAsia"/>
          <w:lang w:eastAsia="zh-CN"/>
        </w:rPr>
        <w:t>(一)、钯项目概况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起源追溯至对市场的深入洞察。市场的不断演变与变革为钯项目提供了难得的机遇。当前市场存在的需求缺口和变革的大环境共同构成了钯项目的背景。这个钯项目旨在充分利用市场机遇，填补行业中尚未满足的需求，为客户提供全新的解决方案。市场的变革和需求的增长使得这个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钯项目名称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钯项目正式命名为钯。这个名称不仅仅是一个标识，更代表了钯项目的核心理念和愿景。它蕴含着钯项目所要解决问题的关键字，具有强烈的表达和辨识度，为钯项目树立了鲜明的品牌形象。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核心目标是提供一种全新、高效的解决方案，满足客户日益增长的需求。钯项目追求的不仅仅是满足市场需求，更是在市场中获得卓越的竞争优势。通过不断提升产品或服务的质量和创新水平，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全面涵盖了产品研发、制造、市场推广和售后服务，确保从产品设计到最终用户体验的全方位关注。这一全面的钯项目范围是为了确保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钯项目计划在未来18个月内完成，包括研发、测试、市场试点和正式推出等不同阶段。这个时间表的合理设计是为了确保钯项目各个阶段的顺利推进，以便按时交付高质量的成果。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钯项目总预算估算为XX百万美元，主要分配在研发、市场推广、人员培训和运营等方面。这一充足的预算为钯项目提供了充足的资源，确保钯项目在各个方面都能取得优异的表现。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钯项目风险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钯项目可能面临的风险包括市场接受度低、技术难题、竞争激烈等。钯项目团队已经制定了相应的风险应对计划，通过前瞻性的风险管理，确保钯项目在面对不确定性时能够迅速做出应对。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钯项目汇聚了一支经验丰富、多领域专业素养的核心团队，确保钯项目在各个方面都能拥有高水平的执行力。团队的协同作战是钯项目成功的关键因素之一。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钯项目的背景根植于市场对更高效、创新产品的渴望，同时也受到科技发展对行业格局的深刻改变的影响。这为钯项目提供了广阔的发展空间和市场需求。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截至目前，钯项目已完成市场调研和技术验证，取得了初步的成功。这为钯项目在未来的发展奠定了坚实的基础，为更远大的目标打下了坚实的基石。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25"/>
      <w:r>
        <w:rPr>
          <w:rFonts w:ascii="仿宋" w:eastAsia="仿宋" w:hAnsi="仿宋" w:cs="仿宋" w:hint="eastAsia"/>
          <w:sz w:val="28"/>
          <w:lang w:eastAsia="zh-CN"/>
        </w:rPr>
        <w:t>(二)、钯项目目标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keyword》钯项目首要业务目标是在市场中占据有利地位，实现产品/服务的成功推广和销售。通过不断提升产品质量、创新性，钯项目追求成为行业中的领导者，赢得更多客户的青睐。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在科技迅速发展的时代，钯项目着眼于技术创新。通过持续的研发和技术升级，钯项目旨在推出更具创新性的产品或服务，以满足市场对新鲜、先进解决方案的需求。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为了建立可持续的客户关系，钯项目设定了客户满意度目标。通过提供卓越的产品质量和优质的客户服务，钯项目追求赢得客户的信任和忠诚度，确保他们的满意度达到行业领先水平。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钯项目注重社会责任和可持续发展。通过实施环保、社会责任钯项目，钯项目致力于在经济发展的同时保护环境，促进社会公平，实现可持续经营。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钯项目的团队是实现目标的核心驱动力。因此，钯项目设定了团队发展目标，包括提升团队成员的专业技能、培养领导力，以及搭建协同高效的团队工作氛围。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137"/>
      <w:r>
        <w:rPr>
          <w:rFonts w:ascii="仿宋" w:eastAsia="仿宋" w:hAnsi="仿宋" w:cs="仿宋" w:hint="eastAsia"/>
          <w:sz w:val="28"/>
          <w:lang w:eastAsia="zh-CN"/>
        </w:rPr>
        <w:t>(三)、钯项目提出的理由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钯项目的提出源于对市场机遇的深刻洞察。当前市场中存在的需求缺口和行业发展趋势表明，有巨大的商业机会等待被开发。通过准确捕捉市场机遇，钯项目可以在激烈的竞争中脱颖而出，迅速占领市场份额。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理念基于对技术创新的信仰。通过持续的研发和技术投入，钯项目有望推出更具创新性的产品或服务。在科技飞速发展的当下，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是为了增强企业的行业竞争力。通过提升产品或服务的质量和独特性，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钯项目响应了消费者需求的变化。随着社会和科技的不断发展，消费者对产品和服务的需求也在发生变化。通过深入了解并及时回应消费者的新需求，钯项目将能够提供更符合市场潮流和客户期望的解决方案。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钯项目的提出是企业战略发展规划的一部分。在面对日益激烈的市场竞争和不断变化的商业环境中，钯项目作为企业战略的一环，旨在为企业开辟新的增长领域，巩固企业在行业中的地位。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钯项目的提出不仅仅是基于商业考量，还注重社会责任。通过推出环保、社会责任等方面的钯项目，钯企业可以在社会中树立积极形象，为社会做出积极贡献，实现经济效益和社会效益的双赢。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钯项目的提出反映了对利益相关者期望的关注。包括客户、员工、投资者等利益相关者在企业发展中都有着各自的期望，钯项目力求在满足这些期望的同时，取得更大的共赢。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2329"/>
      <w:r>
        <w:rPr>
          <w:rFonts w:ascii="仿宋" w:eastAsia="仿宋" w:hAnsi="仿宋" w:cs="仿宋" w:hint="eastAsia"/>
          <w:sz w:val="28"/>
          <w:lang w:eastAsia="zh-CN"/>
        </w:rPr>
        <w:t>(四)、钯项目意义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首要意义在于提升企业的市场竞争力。通过持续的创新和对产品质量的高标准要求，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此外，钯项目的推进将促使行业技术水平的提升。通过引入先进技术和创新性解决方案，钯项目有望在行业中树立标杆，推动整个行业走向更高水平。这对于行业的可持续发展和创新力的提升都具有积极的影响。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在社会层面，钯项目不仅创造了大量就业机会，提高了就业水平，还注重社会责任和环保。通过参与社会公益事业和推动环保钯项目，钯项目为社会贡献了一份力量，体现了企业对社会的积极回馈。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120"/>
      <w:r>
        <w:rPr>
          <w:rFonts w:ascii="仿宋" w:eastAsia="仿宋" w:hAnsi="仿宋" w:cs="仿宋" w:hint="eastAsia"/>
          <w:sz w:val="28"/>
          <w:lang w:eastAsia="zh-CN"/>
        </w:rPr>
        <w:t>(五)、钯项目背景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在当今迅猛发展的商业环境中，钯项目的动因根植于对多方面因素的审慎考量。这个钯项目的提出并非孤立的决策，而是对企业所处背景深入思考的产物。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市场的不断演变是钯项目背后的首要原因。科技的迅速发展和全球市场的快速变化使得企业必须灵活应对。钯项目应运而生，旨在通过创新性的解决方案迎合市场的多变需求，赢得竞争中的先机。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竞争的激烈程度也是钯项目背景中不可忽视的一环。企业需要在激烈竞争中脱颖而出，为此，钯项目致力于打破常规，提供独特的价值主张，以吸引客户并确保市场份额的增长。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此外，社会对企业责任的期望也在逐渐升高。钯项目充分融入了社会责任的理念，通过可持续经营和社会公益钯项目，企图为社会贡献一份力量，在商业成功的同时关注社会价值。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262"/>
      <w:r>
        <w:rPr>
          <w:rFonts w:ascii="仿宋" w:eastAsia="仿宋" w:hAnsi="仿宋" w:cs="仿宋" w:hint="eastAsia"/>
          <w:sz w:val="28"/>
          <w:lang w:eastAsia="zh-CN"/>
        </w:rPr>
        <w:t>四、钯项目选址可行性分析</w:t>
      </w:r>
      <w:bookmarkEnd w:id="15"/>
    </w:p>
    <w:p>
      <w:pPr>
        <w:pStyle w:val="Heading2"/>
        <w:rPr>
          <w:rFonts w:ascii="仿宋" w:eastAsia="仿宋" w:hAnsi="仿宋" w:cs="仿宋" w:hint="eastAsia"/>
          <w:lang w:eastAsia="zh-CN"/>
        </w:rPr>
      </w:pPr>
      <w:bookmarkStart w:id="16" w:name="_Toc19991"/>
      <w:r>
        <w:rPr>
          <w:rFonts w:ascii="仿宋" w:eastAsia="仿宋" w:hAnsi="仿宋" w:cs="仿宋" w:hint="eastAsia"/>
          <w:lang w:eastAsia="zh-CN"/>
        </w:rPr>
        <w:t>(一)、钯项目选址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该钯项目选址位于XX省XX市XX区XXX街道</w:t>
      </w:r>
    </w:p>
    <w:p>
      <w:pPr>
        <w:pStyle w:val="Heading2"/>
        <w:ind w:firstLine="560" w:firstLineChars="200"/>
        <w:rPr>
          <w:rFonts w:ascii="仿宋" w:eastAsia="仿宋" w:hAnsi="仿宋" w:cs="仿宋" w:hint="eastAsia"/>
          <w:sz w:val="28"/>
          <w:lang w:eastAsia="zh-CN"/>
        </w:rPr>
      </w:pPr>
      <w:bookmarkStart w:id="17" w:name="_Toc1478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钯项目的征地面积将根据钯项目的实际规模和需求进行精确规划。具体面积XXX平方米，旨在确保钯项目不仅能够满足当前的发展需求，还能够预留空间以适应未来的扩展。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钯项目计划建设的建筑总规模具体面积XXX平方米。这一规模的确定综合考虑了钯项目的性质、规模，以及城市规划的相关要求，确保建筑布局与周边环境协调一致。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绿地率是钯项目用地中被规划为绿地的比例。具体面积XXX平方米，旨在通过合理规划绿地，改善钯项目周边环境，提升居民生活质量，并符合城市整体绿化规划。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确保钯项目选址与当地城市规划相一致，具体面积XXX平方米。通过与城市规划部门深入沟通，确保钯项目不仅符合城市的整体发展方向，还能够融入城市的发展布局，为城市的长远发展贡献力量。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充分了解并确保钯项目选址符合当地产业政策，具体面积XXX平方米。这包括钯项目对当地经济的促进作用，以及对相关产业的带动效应，确保钯项目与地方政府的产业政策保持一致，促进共赢合作。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https://d.book118.com/127153100035006033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135D7"/>
    <w:rsid w:val="70F135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5310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2024-01-20T14:54:00Z</dcterms:created>
  <dcterms:modified xsi:type="dcterms:W3CDTF">2024-01-20T14:54:16Z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4EFFF97C208348B398AE2EEB0C483092_11</vt:lpwstr>
  </property>
  <property fmtid="{D5CDD505-2E9C-101B-9397-08002B2CF9AE}" pid="3" name="KSOProductBuildVer">
    <vt:lpwstr>2052-12.1.0.16120</vt:lpwstr>
  </property>
</Properties>
</file>