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木材采伐产品项目规划设计方案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46" w:history="1">
        <w:r>
          <w:rPr>
            <w:rFonts w:ascii="仿宋" w:eastAsia="仿宋" w:hAnsi="仿宋" w:cs="仿宋" w:hint="eastAsia"/>
            <w:lang w:eastAsia="zh-CN"/>
          </w:rPr>
          <w:t>前言</w:t>
        </w:r>
        <w:r>
          <w:tab/>
        </w:r>
        <w:r>
          <w:fldChar w:fldCharType="begin"/>
        </w:r>
        <w:r>
          <w:instrText xml:space="preserve"> PAGEREF _Toc15446 \h </w:instrText>
        </w:r>
        <w:r>
          <w:fldChar w:fldCharType="separate"/>
        </w:r>
        <w:r>
          <w:t>3</w:t>
        </w:r>
        <w:r>
          <w:fldChar w:fldCharType="end"/>
        </w:r>
      </w:hyperlink>
    </w:p>
    <w:p>
      <w:pPr>
        <w:pStyle w:val="TOC1"/>
        <w:tabs>
          <w:tab w:val="right" w:leader="dot" w:pos="8306"/>
        </w:tabs>
      </w:pPr>
      <w:hyperlink w:anchor="_Toc11911" w:history="1">
        <w:r>
          <w:rPr>
            <w:rFonts w:ascii="仿宋" w:eastAsia="仿宋" w:hAnsi="仿宋" w:cs="仿宋" w:hint="eastAsia"/>
            <w:lang w:eastAsia="zh-CN"/>
          </w:rPr>
          <w:t>一、木材采伐产品项目绩效评估</w:t>
        </w:r>
        <w:r>
          <w:tab/>
        </w:r>
        <w:r>
          <w:fldChar w:fldCharType="begin"/>
        </w:r>
        <w:r>
          <w:instrText xml:space="preserve"> PAGEREF _Toc11911 \h </w:instrText>
        </w:r>
        <w:r>
          <w:fldChar w:fldCharType="separate"/>
        </w:r>
        <w:r>
          <w:t>3</w:t>
        </w:r>
        <w:r>
          <w:fldChar w:fldCharType="end"/>
        </w:r>
      </w:hyperlink>
    </w:p>
    <w:p>
      <w:pPr>
        <w:pStyle w:val="TOC2"/>
        <w:tabs>
          <w:tab w:val="right" w:leader="dot" w:pos="8306"/>
        </w:tabs>
      </w:pPr>
      <w:hyperlink w:anchor="_Toc26935" w:history="1">
        <w:r>
          <w:rPr>
            <w:rFonts w:ascii="仿宋" w:eastAsia="仿宋" w:hAnsi="仿宋" w:cs="仿宋" w:hint="eastAsia"/>
            <w:lang w:eastAsia="zh-CN"/>
          </w:rPr>
          <w:t>(一)、绩效评估指标</w:t>
        </w:r>
        <w:r>
          <w:tab/>
        </w:r>
        <w:r>
          <w:fldChar w:fldCharType="begin"/>
        </w:r>
        <w:r>
          <w:instrText xml:space="preserve"> PAGEREF _Toc26935 \h </w:instrText>
        </w:r>
        <w:r>
          <w:fldChar w:fldCharType="separate"/>
        </w:r>
        <w:r>
          <w:t>3</w:t>
        </w:r>
        <w:r>
          <w:fldChar w:fldCharType="end"/>
        </w:r>
      </w:hyperlink>
    </w:p>
    <w:p>
      <w:pPr>
        <w:pStyle w:val="TOC2"/>
        <w:tabs>
          <w:tab w:val="right" w:leader="dot" w:pos="8306"/>
        </w:tabs>
      </w:pPr>
      <w:hyperlink w:anchor="_Toc28175" w:history="1">
        <w:r>
          <w:rPr>
            <w:rFonts w:ascii="仿宋" w:eastAsia="仿宋" w:hAnsi="仿宋" w:cs="仿宋" w:hint="eastAsia"/>
            <w:lang w:eastAsia="zh-CN"/>
          </w:rPr>
          <w:t>(二)、绩效评估方法</w:t>
        </w:r>
        <w:r>
          <w:tab/>
        </w:r>
        <w:r>
          <w:fldChar w:fldCharType="begin"/>
        </w:r>
        <w:r>
          <w:instrText xml:space="preserve"> PAGEREF _Toc28175 \h </w:instrText>
        </w:r>
        <w:r>
          <w:fldChar w:fldCharType="separate"/>
        </w:r>
        <w:r>
          <w:t>4</w:t>
        </w:r>
        <w:r>
          <w:fldChar w:fldCharType="end"/>
        </w:r>
      </w:hyperlink>
    </w:p>
    <w:p>
      <w:pPr>
        <w:pStyle w:val="TOC2"/>
        <w:tabs>
          <w:tab w:val="right" w:leader="dot" w:pos="8306"/>
        </w:tabs>
      </w:pPr>
      <w:hyperlink w:anchor="_Toc18109" w:history="1">
        <w:r>
          <w:rPr>
            <w:rFonts w:ascii="仿宋" w:eastAsia="仿宋" w:hAnsi="仿宋" w:cs="仿宋" w:hint="eastAsia"/>
            <w:lang w:eastAsia="zh-CN"/>
          </w:rPr>
          <w:t>(三)、绩效评估周期</w:t>
        </w:r>
        <w:r>
          <w:tab/>
        </w:r>
        <w:r>
          <w:fldChar w:fldCharType="begin"/>
        </w:r>
        <w:r>
          <w:instrText xml:space="preserve"> PAGEREF _Toc18109 \h </w:instrText>
        </w:r>
        <w:r>
          <w:fldChar w:fldCharType="separate"/>
        </w:r>
        <w:r>
          <w:t>5</w:t>
        </w:r>
        <w:r>
          <w:fldChar w:fldCharType="end"/>
        </w:r>
      </w:hyperlink>
    </w:p>
    <w:p>
      <w:pPr>
        <w:pStyle w:val="TOC1"/>
        <w:tabs>
          <w:tab w:val="right" w:leader="dot" w:pos="8306"/>
        </w:tabs>
      </w:pPr>
      <w:hyperlink w:anchor="_Toc13633" w:history="1">
        <w:r>
          <w:rPr>
            <w:rFonts w:ascii="仿宋" w:eastAsia="仿宋" w:hAnsi="仿宋" w:cs="仿宋" w:hint="eastAsia"/>
            <w:lang w:eastAsia="zh-CN"/>
          </w:rPr>
          <w:t>二、工艺说明</w:t>
        </w:r>
        <w:r>
          <w:tab/>
        </w:r>
        <w:r>
          <w:fldChar w:fldCharType="begin"/>
        </w:r>
        <w:r>
          <w:instrText xml:space="preserve"> PAGEREF _Toc13633 \h </w:instrText>
        </w:r>
        <w:r>
          <w:fldChar w:fldCharType="separate"/>
        </w:r>
        <w:r>
          <w:t>6</w:t>
        </w:r>
        <w:r>
          <w:fldChar w:fldCharType="end"/>
        </w:r>
      </w:hyperlink>
    </w:p>
    <w:p>
      <w:pPr>
        <w:pStyle w:val="TOC2"/>
        <w:tabs>
          <w:tab w:val="right" w:leader="dot" w:pos="8306"/>
        </w:tabs>
      </w:pPr>
      <w:hyperlink w:anchor="_Toc13690" w:history="1">
        <w:r>
          <w:rPr>
            <w:rFonts w:ascii="仿宋" w:eastAsia="仿宋" w:hAnsi="仿宋" w:cs="仿宋" w:hint="eastAsia"/>
            <w:lang w:eastAsia="zh-CN"/>
          </w:rPr>
          <w:t>(一)、技术管理特点</w:t>
        </w:r>
        <w:r>
          <w:tab/>
        </w:r>
        <w:r>
          <w:fldChar w:fldCharType="begin"/>
        </w:r>
        <w:r>
          <w:instrText xml:space="preserve"> PAGEREF _Toc13690 \h </w:instrText>
        </w:r>
        <w:r>
          <w:fldChar w:fldCharType="separate"/>
        </w:r>
        <w:r>
          <w:t>6</w:t>
        </w:r>
        <w:r>
          <w:fldChar w:fldCharType="end"/>
        </w:r>
      </w:hyperlink>
    </w:p>
    <w:p>
      <w:pPr>
        <w:pStyle w:val="TOC2"/>
        <w:tabs>
          <w:tab w:val="right" w:leader="dot" w:pos="8306"/>
        </w:tabs>
      </w:pPr>
      <w:hyperlink w:anchor="_Toc28980" w:history="1">
        <w:r>
          <w:rPr>
            <w:rFonts w:ascii="仿宋" w:eastAsia="仿宋" w:hAnsi="仿宋" w:cs="仿宋" w:hint="eastAsia"/>
            <w:lang w:eastAsia="zh-CN"/>
          </w:rPr>
          <w:t>(二)、木材采伐产品项目工艺技术设计方案</w:t>
        </w:r>
        <w:r>
          <w:tab/>
        </w:r>
        <w:r>
          <w:fldChar w:fldCharType="begin"/>
        </w:r>
        <w:r>
          <w:instrText xml:space="preserve"> PAGEREF _Toc28980 \h </w:instrText>
        </w:r>
        <w:r>
          <w:fldChar w:fldCharType="separate"/>
        </w:r>
        <w:r>
          <w:t>7</w:t>
        </w:r>
        <w:r>
          <w:fldChar w:fldCharType="end"/>
        </w:r>
      </w:hyperlink>
    </w:p>
    <w:p>
      <w:pPr>
        <w:pStyle w:val="TOC2"/>
        <w:tabs>
          <w:tab w:val="right" w:leader="dot" w:pos="8306"/>
        </w:tabs>
      </w:pPr>
      <w:hyperlink w:anchor="_Toc27083" w:history="1">
        <w:r>
          <w:rPr>
            <w:rFonts w:ascii="仿宋" w:eastAsia="仿宋" w:hAnsi="仿宋" w:cs="仿宋" w:hint="eastAsia"/>
            <w:lang w:eastAsia="zh-CN"/>
          </w:rPr>
          <w:t>(三)、设备选型方案</w:t>
        </w:r>
        <w:r>
          <w:tab/>
        </w:r>
        <w:r>
          <w:fldChar w:fldCharType="begin"/>
        </w:r>
        <w:r>
          <w:instrText xml:space="preserve"> PAGEREF _Toc27083 \h </w:instrText>
        </w:r>
        <w:r>
          <w:fldChar w:fldCharType="separate"/>
        </w:r>
        <w:r>
          <w:t>9</w:t>
        </w:r>
        <w:r>
          <w:fldChar w:fldCharType="end"/>
        </w:r>
      </w:hyperlink>
    </w:p>
    <w:p>
      <w:pPr>
        <w:pStyle w:val="TOC1"/>
        <w:tabs>
          <w:tab w:val="right" w:leader="dot" w:pos="8306"/>
        </w:tabs>
      </w:pPr>
      <w:hyperlink w:anchor="_Toc6629" w:history="1">
        <w:r>
          <w:rPr>
            <w:rFonts w:ascii="仿宋" w:eastAsia="仿宋" w:hAnsi="仿宋" w:cs="仿宋" w:hint="eastAsia"/>
            <w:lang w:eastAsia="zh-CN"/>
          </w:rPr>
          <w:t>三、木材采伐产品项目建设背景及必要性分析</w:t>
        </w:r>
        <w:r>
          <w:tab/>
        </w:r>
        <w:r>
          <w:fldChar w:fldCharType="begin"/>
        </w:r>
        <w:r>
          <w:instrText xml:space="preserve"> PAGEREF _Toc6629 \h </w:instrText>
        </w:r>
        <w:r>
          <w:fldChar w:fldCharType="separate"/>
        </w:r>
        <w:r>
          <w:t>10</w:t>
        </w:r>
        <w:r>
          <w:fldChar w:fldCharType="end"/>
        </w:r>
      </w:hyperlink>
    </w:p>
    <w:p>
      <w:pPr>
        <w:pStyle w:val="TOC2"/>
        <w:tabs>
          <w:tab w:val="right" w:leader="dot" w:pos="8306"/>
        </w:tabs>
      </w:pPr>
      <w:hyperlink w:anchor="_Toc9319" w:history="1">
        <w:r>
          <w:rPr>
            <w:rFonts w:ascii="仿宋" w:eastAsia="仿宋" w:hAnsi="仿宋" w:cs="仿宋" w:hint="eastAsia"/>
            <w:lang w:eastAsia="zh-CN"/>
          </w:rPr>
          <w:t>(一)、木材采伐产品项目背景分析</w:t>
        </w:r>
        <w:r>
          <w:tab/>
        </w:r>
        <w:r>
          <w:fldChar w:fldCharType="begin"/>
        </w:r>
        <w:r>
          <w:instrText xml:space="preserve"> PAGEREF _Toc9319 \h </w:instrText>
        </w:r>
        <w:r>
          <w:fldChar w:fldCharType="separate"/>
        </w:r>
        <w:r>
          <w:t>10</w:t>
        </w:r>
        <w:r>
          <w:fldChar w:fldCharType="end"/>
        </w:r>
      </w:hyperlink>
    </w:p>
    <w:p>
      <w:pPr>
        <w:pStyle w:val="TOC2"/>
        <w:tabs>
          <w:tab w:val="right" w:leader="dot" w:pos="8306"/>
        </w:tabs>
      </w:pPr>
      <w:hyperlink w:anchor="_Toc15133" w:history="1">
        <w:r>
          <w:rPr>
            <w:rFonts w:ascii="仿宋" w:eastAsia="仿宋" w:hAnsi="仿宋" w:cs="仿宋" w:hint="eastAsia"/>
            <w:lang w:eastAsia="zh-CN"/>
          </w:rPr>
          <w:t>(二)、木材采伐产品项目建设必要性分析</w:t>
        </w:r>
        <w:r>
          <w:tab/>
        </w:r>
        <w:r>
          <w:fldChar w:fldCharType="begin"/>
        </w:r>
        <w:r>
          <w:instrText xml:space="preserve"> PAGEREF _Toc15133 \h </w:instrText>
        </w:r>
        <w:r>
          <w:fldChar w:fldCharType="separate"/>
        </w:r>
        <w:r>
          <w:t>12</w:t>
        </w:r>
        <w:r>
          <w:fldChar w:fldCharType="end"/>
        </w:r>
      </w:hyperlink>
    </w:p>
    <w:p>
      <w:pPr>
        <w:pStyle w:val="TOC1"/>
        <w:tabs>
          <w:tab w:val="right" w:leader="dot" w:pos="8306"/>
        </w:tabs>
      </w:pPr>
      <w:hyperlink w:anchor="_Toc60" w:history="1">
        <w:r>
          <w:rPr>
            <w:rFonts w:ascii="仿宋" w:eastAsia="仿宋" w:hAnsi="仿宋" w:cs="仿宋" w:hint="eastAsia"/>
            <w:lang w:eastAsia="zh-CN"/>
          </w:rPr>
          <w:t>四、木材采伐产品项目可持续发展</w:t>
        </w:r>
        <w:r>
          <w:tab/>
        </w:r>
        <w:r>
          <w:fldChar w:fldCharType="begin"/>
        </w:r>
        <w:r>
          <w:instrText xml:space="preserve"> PAGEREF _Toc60 \h </w:instrText>
        </w:r>
        <w:r>
          <w:fldChar w:fldCharType="separate"/>
        </w:r>
        <w:r>
          <w:t>13</w:t>
        </w:r>
        <w:r>
          <w:fldChar w:fldCharType="end"/>
        </w:r>
      </w:hyperlink>
    </w:p>
    <w:p>
      <w:pPr>
        <w:pStyle w:val="TOC2"/>
        <w:tabs>
          <w:tab w:val="right" w:leader="dot" w:pos="8306"/>
        </w:tabs>
      </w:pPr>
      <w:hyperlink w:anchor="_Toc20810" w:history="1">
        <w:r>
          <w:rPr>
            <w:rFonts w:ascii="仿宋" w:eastAsia="仿宋" w:hAnsi="仿宋" w:cs="仿宋" w:hint="eastAsia"/>
            <w:lang w:eastAsia="zh-CN"/>
          </w:rPr>
          <w:t>(一)、可持续战略与实践</w:t>
        </w:r>
        <w:r>
          <w:tab/>
        </w:r>
        <w:r>
          <w:fldChar w:fldCharType="begin"/>
        </w:r>
        <w:r>
          <w:instrText xml:space="preserve"> PAGEREF _Toc20810 \h </w:instrText>
        </w:r>
        <w:r>
          <w:fldChar w:fldCharType="separate"/>
        </w:r>
        <w:r>
          <w:t>13</w:t>
        </w:r>
        <w:r>
          <w:fldChar w:fldCharType="end"/>
        </w:r>
      </w:hyperlink>
    </w:p>
    <w:p>
      <w:pPr>
        <w:pStyle w:val="TOC2"/>
        <w:tabs>
          <w:tab w:val="right" w:leader="dot" w:pos="8306"/>
        </w:tabs>
      </w:pPr>
      <w:hyperlink w:anchor="_Toc2125" w:history="1">
        <w:r>
          <w:rPr>
            <w:rFonts w:ascii="仿宋" w:eastAsia="仿宋" w:hAnsi="仿宋" w:cs="仿宋" w:hint="eastAsia"/>
            <w:lang w:eastAsia="zh-CN"/>
          </w:rPr>
          <w:t>(二)、环保与社会责任</w:t>
        </w:r>
        <w:r>
          <w:tab/>
        </w:r>
        <w:r>
          <w:fldChar w:fldCharType="begin"/>
        </w:r>
        <w:r>
          <w:instrText xml:space="preserve"> PAGEREF _Toc2125 \h </w:instrText>
        </w:r>
        <w:r>
          <w:fldChar w:fldCharType="separate"/>
        </w:r>
        <w:r>
          <w:t>14</w:t>
        </w:r>
        <w:r>
          <w:fldChar w:fldCharType="end"/>
        </w:r>
      </w:hyperlink>
    </w:p>
    <w:p>
      <w:pPr>
        <w:pStyle w:val="TOC1"/>
        <w:tabs>
          <w:tab w:val="right" w:leader="dot" w:pos="8306"/>
        </w:tabs>
      </w:pPr>
      <w:hyperlink w:anchor="_Toc624" w:history="1">
        <w:r>
          <w:rPr>
            <w:rFonts w:ascii="仿宋" w:eastAsia="仿宋" w:hAnsi="仿宋" w:cs="仿宋" w:hint="eastAsia"/>
            <w:lang w:eastAsia="zh-CN"/>
          </w:rPr>
          <w:t>五、木材采伐产品项目危机管理</w:t>
        </w:r>
        <w:r>
          <w:tab/>
        </w:r>
        <w:r>
          <w:fldChar w:fldCharType="begin"/>
        </w:r>
        <w:r>
          <w:instrText xml:space="preserve"> PAGEREF _Toc624 \h </w:instrText>
        </w:r>
        <w:r>
          <w:fldChar w:fldCharType="separate"/>
        </w:r>
        <w:r>
          <w:t>15</w:t>
        </w:r>
        <w:r>
          <w:fldChar w:fldCharType="end"/>
        </w:r>
      </w:hyperlink>
    </w:p>
    <w:p>
      <w:pPr>
        <w:pStyle w:val="TOC2"/>
        <w:tabs>
          <w:tab w:val="right" w:leader="dot" w:pos="8306"/>
        </w:tabs>
      </w:pPr>
      <w:hyperlink w:anchor="_Toc7538" w:history="1">
        <w:r>
          <w:rPr>
            <w:rFonts w:ascii="仿宋" w:eastAsia="仿宋" w:hAnsi="仿宋" w:cs="仿宋" w:hint="eastAsia"/>
            <w:lang w:eastAsia="zh-CN"/>
          </w:rPr>
          <w:t>(一)、危机预警与识别</w:t>
        </w:r>
        <w:r>
          <w:tab/>
        </w:r>
        <w:r>
          <w:fldChar w:fldCharType="begin"/>
        </w:r>
        <w:r>
          <w:instrText xml:space="preserve"> PAGEREF _Toc7538 \h </w:instrText>
        </w:r>
        <w:r>
          <w:fldChar w:fldCharType="separate"/>
        </w:r>
        <w:r>
          <w:t>15</w:t>
        </w:r>
        <w:r>
          <w:fldChar w:fldCharType="end"/>
        </w:r>
      </w:hyperlink>
    </w:p>
    <w:p>
      <w:pPr>
        <w:pStyle w:val="TOC2"/>
        <w:tabs>
          <w:tab w:val="right" w:leader="dot" w:pos="8306"/>
        </w:tabs>
      </w:pPr>
      <w:hyperlink w:anchor="_Toc15200" w:history="1">
        <w:r>
          <w:rPr>
            <w:rFonts w:ascii="仿宋" w:eastAsia="仿宋" w:hAnsi="仿宋" w:cs="仿宋" w:hint="eastAsia"/>
            <w:lang w:eastAsia="zh-CN"/>
          </w:rPr>
          <w:t>(二)、危机应对与恢复</w:t>
        </w:r>
        <w:r>
          <w:tab/>
        </w:r>
        <w:r>
          <w:fldChar w:fldCharType="begin"/>
        </w:r>
        <w:r>
          <w:instrText xml:space="preserve"> PAGEREF _Toc15200 \h </w:instrText>
        </w:r>
        <w:r>
          <w:fldChar w:fldCharType="separate"/>
        </w:r>
        <w:r>
          <w:t>16</w:t>
        </w:r>
        <w:r>
          <w:fldChar w:fldCharType="end"/>
        </w:r>
      </w:hyperlink>
    </w:p>
    <w:p>
      <w:pPr>
        <w:pStyle w:val="TOC1"/>
        <w:tabs>
          <w:tab w:val="right" w:leader="dot" w:pos="8306"/>
        </w:tabs>
      </w:pPr>
      <w:hyperlink w:anchor="_Toc13094" w:history="1">
        <w:r>
          <w:rPr>
            <w:rFonts w:ascii="仿宋" w:eastAsia="仿宋" w:hAnsi="仿宋" w:cs="仿宋" w:hint="eastAsia"/>
            <w:lang w:eastAsia="zh-CN"/>
          </w:rPr>
          <w:t>六、木材采伐产品项目概论</w:t>
        </w:r>
        <w:r>
          <w:tab/>
        </w:r>
        <w:r>
          <w:fldChar w:fldCharType="begin"/>
        </w:r>
        <w:r>
          <w:instrText xml:space="preserve"> PAGEREF _Toc13094 \h </w:instrText>
        </w:r>
        <w:r>
          <w:fldChar w:fldCharType="separate"/>
        </w:r>
        <w:r>
          <w:t>17</w:t>
        </w:r>
        <w:r>
          <w:fldChar w:fldCharType="end"/>
        </w:r>
      </w:hyperlink>
    </w:p>
    <w:p>
      <w:pPr>
        <w:pStyle w:val="TOC2"/>
        <w:tabs>
          <w:tab w:val="right" w:leader="dot" w:pos="8306"/>
        </w:tabs>
      </w:pPr>
      <w:hyperlink w:anchor="_Toc15312" w:history="1">
        <w:r>
          <w:rPr>
            <w:rFonts w:ascii="仿宋" w:eastAsia="仿宋" w:hAnsi="仿宋" w:cs="仿宋" w:hint="eastAsia"/>
            <w:lang w:eastAsia="zh-CN"/>
          </w:rPr>
          <w:t>(一)、木材采伐产品项目概况</w:t>
        </w:r>
        <w:r>
          <w:tab/>
        </w:r>
        <w:r>
          <w:fldChar w:fldCharType="begin"/>
        </w:r>
        <w:r>
          <w:instrText xml:space="preserve"> PAGEREF _Toc15312 \h </w:instrText>
        </w:r>
        <w:r>
          <w:fldChar w:fldCharType="separate"/>
        </w:r>
        <w:r>
          <w:t>17</w:t>
        </w:r>
        <w:r>
          <w:fldChar w:fldCharType="end"/>
        </w:r>
      </w:hyperlink>
    </w:p>
    <w:p>
      <w:pPr>
        <w:pStyle w:val="TOC2"/>
        <w:tabs>
          <w:tab w:val="right" w:leader="dot" w:pos="8306"/>
        </w:tabs>
      </w:pPr>
      <w:hyperlink w:anchor="_Toc25551" w:history="1">
        <w:r>
          <w:rPr>
            <w:rFonts w:ascii="仿宋" w:eastAsia="仿宋" w:hAnsi="仿宋" w:cs="仿宋" w:hint="eastAsia"/>
            <w:lang w:eastAsia="zh-CN"/>
          </w:rPr>
          <w:t>(二)、木材采伐产品项目目标</w:t>
        </w:r>
        <w:r>
          <w:tab/>
        </w:r>
        <w:r>
          <w:fldChar w:fldCharType="begin"/>
        </w:r>
        <w:r>
          <w:instrText xml:space="preserve"> PAGEREF _Toc25551 \h </w:instrText>
        </w:r>
        <w:r>
          <w:fldChar w:fldCharType="separate"/>
        </w:r>
        <w:r>
          <w:t>19</w:t>
        </w:r>
        <w:r>
          <w:fldChar w:fldCharType="end"/>
        </w:r>
      </w:hyperlink>
    </w:p>
    <w:p>
      <w:pPr>
        <w:pStyle w:val="TOC2"/>
        <w:tabs>
          <w:tab w:val="right" w:leader="dot" w:pos="8306"/>
        </w:tabs>
      </w:pPr>
      <w:hyperlink w:anchor="_Toc12299" w:history="1">
        <w:r>
          <w:rPr>
            <w:rFonts w:ascii="仿宋" w:eastAsia="仿宋" w:hAnsi="仿宋" w:cs="仿宋" w:hint="eastAsia"/>
            <w:lang w:eastAsia="zh-CN"/>
          </w:rPr>
          <w:t>(三)、木材采伐产品项目提出的理由</w:t>
        </w:r>
        <w:r>
          <w:tab/>
        </w:r>
        <w:r>
          <w:fldChar w:fldCharType="begin"/>
        </w:r>
        <w:r>
          <w:instrText xml:space="preserve"> PAGEREF _Toc12299 \h </w:instrText>
        </w:r>
        <w:r>
          <w:fldChar w:fldCharType="separate"/>
        </w:r>
        <w:r>
          <w:t>20</w:t>
        </w:r>
        <w:r>
          <w:fldChar w:fldCharType="end"/>
        </w:r>
      </w:hyperlink>
    </w:p>
    <w:p>
      <w:pPr>
        <w:pStyle w:val="TOC2"/>
        <w:tabs>
          <w:tab w:val="right" w:leader="dot" w:pos="8306"/>
        </w:tabs>
      </w:pPr>
      <w:hyperlink w:anchor="_Toc8218" w:history="1">
        <w:r>
          <w:rPr>
            <w:rFonts w:ascii="仿宋" w:eastAsia="仿宋" w:hAnsi="仿宋" w:cs="仿宋" w:hint="eastAsia"/>
            <w:lang w:eastAsia="zh-CN"/>
          </w:rPr>
          <w:t>(四)、木材采伐产品项目意义</w:t>
        </w:r>
        <w:r>
          <w:tab/>
        </w:r>
        <w:r>
          <w:fldChar w:fldCharType="begin"/>
        </w:r>
        <w:r>
          <w:instrText xml:space="preserve"> PAGEREF _Toc8218 \h </w:instrText>
        </w:r>
        <w:r>
          <w:fldChar w:fldCharType="separate"/>
        </w:r>
        <w:r>
          <w:t>22</w:t>
        </w:r>
        <w:r>
          <w:fldChar w:fldCharType="end"/>
        </w:r>
      </w:hyperlink>
    </w:p>
    <w:p>
      <w:pPr>
        <w:pStyle w:val="TOC2"/>
        <w:tabs>
          <w:tab w:val="right" w:leader="dot" w:pos="8306"/>
        </w:tabs>
      </w:pPr>
      <w:hyperlink w:anchor="_Toc11604" w:history="1">
        <w:r>
          <w:rPr>
            <w:rFonts w:ascii="仿宋" w:eastAsia="仿宋" w:hAnsi="仿宋" w:cs="仿宋" w:hint="eastAsia"/>
            <w:lang w:eastAsia="zh-CN"/>
          </w:rPr>
          <w:t>(五)、木材采伐产品项目背景</w:t>
        </w:r>
        <w:r>
          <w:tab/>
        </w:r>
        <w:r>
          <w:fldChar w:fldCharType="begin"/>
        </w:r>
        <w:r>
          <w:instrText xml:space="preserve"> PAGEREF _Toc11604 \h </w:instrText>
        </w:r>
        <w:r>
          <w:fldChar w:fldCharType="separate"/>
        </w:r>
        <w:r>
          <w:t>23</w:t>
        </w:r>
        <w:r>
          <w:fldChar w:fldCharType="end"/>
        </w:r>
      </w:hyperlink>
    </w:p>
    <w:p>
      <w:pPr>
        <w:pStyle w:val="TOC1"/>
        <w:tabs>
          <w:tab w:val="right" w:leader="dot" w:pos="8306"/>
        </w:tabs>
      </w:pPr>
      <w:hyperlink w:anchor="_Toc6755" w:history="1">
        <w:r>
          <w:rPr>
            <w:rFonts w:ascii="仿宋" w:eastAsia="仿宋" w:hAnsi="仿宋" w:cs="仿宋" w:hint="eastAsia"/>
            <w:lang w:eastAsia="zh-CN"/>
          </w:rPr>
          <w:t>七、木材采伐产品项目经营效益</w:t>
        </w:r>
        <w:r>
          <w:tab/>
        </w:r>
        <w:r>
          <w:fldChar w:fldCharType="begin"/>
        </w:r>
        <w:r>
          <w:instrText xml:space="preserve"> PAGEREF _Toc6755 \h </w:instrText>
        </w:r>
        <w:r>
          <w:fldChar w:fldCharType="separate"/>
        </w:r>
        <w:r>
          <w:t>24</w:t>
        </w:r>
        <w:r>
          <w:fldChar w:fldCharType="end"/>
        </w:r>
      </w:hyperlink>
    </w:p>
    <w:p>
      <w:pPr>
        <w:pStyle w:val="TOC2"/>
        <w:tabs>
          <w:tab w:val="right" w:leader="dot" w:pos="8306"/>
        </w:tabs>
      </w:pPr>
      <w:hyperlink w:anchor="_Toc20018" w:history="1">
        <w:r>
          <w:rPr>
            <w:rFonts w:ascii="仿宋" w:eastAsia="仿宋" w:hAnsi="仿宋" w:cs="仿宋" w:hint="eastAsia"/>
            <w:lang w:eastAsia="zh-CN"/>
          </w:rPr>
          <w:t>(一)、经济评价财务测算</w:t>
        </w:r>
        <w:r>
          <w:tab/>
        </w:r>
        <w:r>
          <w:fldChar w:fldCharType="begin"/>
        </w:r>
        <w:r>
          <w:instrText xml:space="preserve"> PAGEREF _Toc20018 \h </w:instrText>
        </w:r>
        <w:r>
          <w:fldChar w:fldCharType="separate"/>
        </w:r>
        <w:r>
          <w:t>24</w:t>
        </w:r>
        <w:r>
          <w:fldChar w:fldCharType="end"/>
        </w:r>
      </w:hyperlink>
    </w:p>
    <w:p>
      <w:pPr>
        <w:pStyle w:val="TOC2"/>
        <w:tabs>
          <w:tab w:val="right" w:leader="dot" w:pos="8306"/>
        </w:tabs>
      </w:pPr>
      <w:hyperlink w:anchor="_Toc22085" w:history="1">
        <w:r>
          <w:rPr>
            <w:rFonts w:ascii="仿宋" w:eastAsia="仿宋" w:hAnsi="仿宋" w:cs="仿宋" w:hint="eastAsia"/>
            <w:lang w:eastAsia="zh-CN"/>
          </w:rPr>
          <w:t>(二)、木材采伐产品项目盈利能力分析</w:t>
        </w:r>
        <w:r>
          <w:tab/>
        </w:r>
        <w:r>
          <w:fldChar w:fldCharType="begin"/>
        </w:r>
        <w:r>
          <w:instrText xml:space="preserve"> PAGEREF _Toc22085 \h </w:instrText>
        </w:r>
        <w:r>
          <w:fldChar w:fldCharType="separate"/>
        </w:r>
        <w:r>
          <w:t>25</w:t>
        </w:r>
        <w:r>
          <w:fldChar w:fldCharType="end"/>
        </w:r>
      </w:hyperlink>
    </w:p>
    <w:p>
      <w:pPr>
        <w:pStyle w:val="TOC1"/>
        <w:tabs>
          <w:tab w:val="right" w:leader="dot" w:pos="8306"/>
        </w:tabs>
      </w:pPr>
      <w:hyperlink w:anchor="_Toc22072" w:history="1">
        <w:r>
          <w:rPr>
            <w:rFonts w:ascii="仿宋" w:eastAsia="仿宋" w:hAnsi="仿宋" w:cs="仿宋" w:hint="eastAsia"/>
            <w:lang w:eastAsia="zh-CN"/>
          </w:rPr>
          <w:t>八、木材采伐产品项目风险管理</w:t>
        </w:r>
        <w:r>
          <w:tab/>
        </w:r>
        <w:r>
          <w:fldChar w:fldCharType="begin"/>
        </w:r>
        <w:r>
          <w:instrText xml:space="preserve"> PAGEREF _Toc22072 \h </w:instrText>
        </w:r>
        <w:r>
          <w:fldChar w:fldCharType="separate"/>
        </w:r>
        <w:r>
          <w:t>26</w:t>
        </w:r>
        <w:r>
          <w:fldChar w:fldCharType="end"/>
        </w:r>
      </w:hyperlink>
    </w:p>
    <w:p>
      <w:pPr>
        <w:pStyle w:val="TOC2"/>
        <w:tabs>
          <w:tab w:val="right" w:leader="dot" w:pos="8306"/>
        </w:tabs>
      </w:pPr>
      <w:hyperlink w:anchor="_Toc17863" w:history="1">
        <w:r>
          <w:rPr>
            <w:rFonts w:ascii="仿宋" w:eastAsia="仿宋" w:hAnsi="仿宋" w:cs="仿宋" w:hint="eastAsia"/>
            <w:lang w:eastAsia="zh-CN"/>
          </w:rPr>
          <w:t>(一)、风险识别与评估</w:t>
        </w:r>
        <w:r>
          <w:tab/>
        </w:r>
        <w:r>
          <w:fldChar w:fldCharType="begin"/>
        </w:r>
        <w:r>
          <w:instrText xml:space="preserve"> PAGEREF _Toc17863 \h </w:instrText>
        </w:r>
        <w:r>
          <w:fldChar w:fldCharType="separate"/>
        </w:r>
        <w:r>
          <w:t>26</w:t>
        </w:r>
        <w:r>
          <w:fldChar w:fldCharType="end"/>
        </w:r>
      </w:hyperlink>
    </w:p>
    <w:p>
      <w:pPr>
        <w:pStyle w:val="TOC2"/>
        <w:tabs>
          <w:tab w:val="right" w:leader="dot" w:pos="8306"/>
        </w:tabs>
      </w:pPr>
      <w:hyperlink w:anchor="_Toc16659" w:history="1">
        <w:r>
          <w:rPr>
            <w:rFonts w:ascii="仿宋" w:eastAsia="仿宋" w:hAnsi="仿宋" w:cs="仿宋" w:hint="eastAsia"/>
            <w:lang w:eastAsia="zh-CN"/>
          </w:rPr>
          <w:t>(二)、风险应对策略</w:t>
        </w:r>
        <w:r>
          <w:tab/>
        </w:r>
        <w:r>
          <w:fldChar w:fldCharType="begin"/>
        </w:r>
        <w:r>
          <w:instrText xml:space="preserve"> PAGEREF _Toc16659 \h </w:instrText>
        </w:r>
        <w:r>
          <w:fldChar w:fldCharType="separate"/>
        </w:r>
        <w:r>
          <w:t>27</w:t>
        </w:r>
        <w:r>
          <w:fldChar w:fldCharType="end"/>
        </w:r>
      </w:hyperlink>
    </w:p>
    <w:p>
      <w:pPr>
        <w:pStyle w:val="TOC2"/>
        <w:tabs>
          <w:tab w:val="right" w:leader="dot" w:pos="8306"/>
        </w:tabs>
      </w:pPr>
      <w:hyperlink w:anchor="_Toc26810" w:history="1">
        <w:r>
          <w:rPr>
            <w:rFonts w:ascii="仿宋" w:eastAsia="仿宋" w:hAnsi="仿宋" w:cs="仿宋" w:hint="eastAsia"/>
            <w:lang w:eastAsia="zh-CN"/>
          </w:rPr>
          <w:t>(三)、风险监控与控制</w:t>
        </w:r>
        <w:r>
          <w:tab/>
        </w:r>
        <w:r>
          <w:fldChar w:fldCharType="begin"/>
        </w:r>
        <w:r>
          <w:instrText xml:space="preserve"> PAGEREF _Toc26810 \h </w:instrText>
        </w:r>
        <w:r>
          <w:fldChar w:fldCharType="separate"/>
        </w:r>
        <w:r>
          <w:t>29</w:t>
        </w:r>
        <w:r>
          <w:fldChar w:fldCharType="end"/>
        </w:r>
      </w:hyperlink>
    </w:p>
    <w:p>
      <w:pPr>
        <w:pStyle w:val="TOC1"/>
        <w:tabs>
          <w:tab w:val="right" w:leader="dot" w:pos="8306"/>
        </w:tabs>
      </w:pPr>
      <w:hyperlink w:anchor="_Toc32467" w:history="1">
        <w:r>
          <w:rPr>
            <w:rFonts w:ascii="仿宋" w:eastAsia="仿宋" w:hAnsi="仿宋" w:cs="仿宋" w:hint="eastAsia"/>
            <w:lang w:eastAsia="zh-CN"/>
          </w:rPr>
          <w:t>九、木材采伐产品项目创新与研发</w:t>
        </w:r>
        <w:r>
          <w:tab/>
        </w:r>
        <w:r>
          <w:fldChar w:fldCharType="begin"/>
        </w:r>
        <w:r>
          <w:instrText xml:space="preserve"> PAGEREF _Toc32467 \h </w:instrText>
        </w:r>
        <w:r>
          <w:fldChar w:fldCharType="separate"/>
        </w:r>
        <w:r>
          <w:t>30</w:t>
        </w:r>
        <w:r>
          <w:fldChar w:fldCharType="end"/>
        </w:r>
      </w:hyperlink>
    </w:p>
    <w:p>
      <w:pPr>
        <w:pStyle w:val="TOC2"/>
        <w:tabs>
          <w:tab w:val="right" w:leader="dot" w:pos="8306"/>
        </w:tabs>
      </w:pPr>
      <w:hyperlink w:anchor="_Toc18504" w:history="1">
        <w:r>
          <w:rPr>
            <w:rFonts w:ascii="仿宋" w:eastAsia="仿宋" w:hAnsi="仿宋" w:cs="仿宋" w:hint="eastAsia"/>
            <w:lang w:eastAsia="zh-CN"/>
          </w:rPr>
          <w:t>(一)、创新策略与方向</w:t>
        </w:r>
        <w:r>
          <w:tab/>
        </w:r>
        <w:r>
          <w:fldChar w:fldCharType="begin"/>
        </w:r>
        <w:r>
          <w:instrText xml:space="preserve"> PAGEREF _Toc18504 \h </w:instrText>
        </w:r>
        <w:r>
          <w:fldChar w:fldCharType="separate"/>
        </w:r>
        <w:r>
          <w:t>30</w:t>
        </w:r>
        <w:r>
          <w:fldChar w:fldCharType="end"/>
        </w:r>
      </w:hyperlink>
    </w:p>
    <w:p>
      <w:pPr>
        <w:pStyle w:val="TOC2"/>
        <w:tabs>
          <w:tab w:val="right" w:leader="dot" w:pos="8306"/>
        </w:tabs>
      </w:pPr>
      <w:hyperlink w:anchor="_Toc28633" w:history="1">
        <w:r>
          <w:rPr>
            <w:rFonts w:ascii="仿宋" w:eastAsia="仿宋" w:hAnsi="仿宋" w:cs="仿宋" w:hint="eastAsia"/>
            <w:lang w:eastAsia="zh-CN"/>
          </w:rPr>
          <w:t>(二)、研发规划与投入</w:t>
        </w:r>
        <w:r>
          <w:tab/>
        </w:r>
        <w:r>
          <w:fldChar w:fldCharType="begin"/>
        </w:r>
        <w:r>
          <w:instrText xml:space="preserve"> PAGEREF _Toc28633 \h </w:instrText>
        </w:r>
        <w:r>
          <w:fldChar w:fldCharType="separate"/>
        </w:r>
        <w:r>
          <w:t>31</w:t>
        </w:r>
        <w:r>
          <w:fldChar w:fldCharType="end"/>
        </w:r>
      </w:hyperlink>
    </w:p>
    <w:p>
      <w:pPr>
        <w:pStyle w:val="TOC1"/>
        <w:tabs>
          <w:tab w:val="right" w:leader="dot" w:pos="8306"/>
        </w:tabs>
      </w:pPr>
      <w:hyperlink w:anchor="_Toc14280" w:history="1">
        <w:r>
          <w:rPr>
            <w:rFonts w:ascii="仿宋" w:eastAsia="仿宋" w:hAnsi="仿宋" w:cs="仿宋" w:hint="eastAsia"/>
            <w:lang w:eastAsia="zh-CN"/>
          </w:rPr>
          <w:t>十、木材采伐产品项目财务管理</w:t>
        </w:r>
        <w:r>
          <w:tab/>
        </w:r>
        <w:r>
          <w:fldChar w:fldCharType="begin"/>
        </w:r>
        <w:r>
          <w:instrText xml:space="preserve"> PAGEREF _Toc14280 \h </w:instrText>
        </w:r>
        <w:r>
          <w:fldChar w:fldCharType="separate"/>
        </w:r>
        <w:r>
          <w:t>33</w:t>
        </w:r>
        <w:r>
          <w:fldChar w:fldCharType="end"/>
        </w:r>
      </w:hyperlink>
    </w:p>
    <w:p>
      <w:pPr>
        <w:pStyle w:val="TOC2"/>
        <w:tabs>
          <w:tab w:val="right" w:leader="dot" w:pos="8306"/>
        </w:tabs>
      </w:pPr>
      <w:hyperlink w:anchor="_Toc1225" w:history="1">
        <w:r>
          <w:rPr>
            <w:rFonts w:ascii="仿宋" w:eastAsia="仿宋" w:hAnsi="仿宋" w:cs="仿宋" w:hint="eastAsia"/>
            <w:lang w:eastAsia="zh-CN"/>
          </w:rPr>
          <w:t>(一)、资金需求大</w:t>
        </w:r>
        <w:r>
          <w:tab/>
        </w:r>
        <w:r>
          <w:fldChar w:fldCharType="begin"/>
        </w:r>
        <w:r>
          <w:instrText xml:space="preserve"> PAGEREF _Toc1225 \h </w:instrText>
        </w:r>
        <w:r>
          <w:fldChar w:fldCharType="separate"/>
        </w:r>
        <w:r>
          <w:t>33</w:t>
        </w:r>
        <w:r>
          <w:fldChar w:fldCharType="end"/>
        </w:r>
      </w:hyperlink>
    </w:p>
    <w:p>
      <w:pPr>
        <w:pStyle w:val="TOC2"/>
        <w:tabs>
          <w:tab w:val="right" w:leader="dot" w:pos="8306"/>
        </w:tabs>
      </w:pPr>
      <w:hyperlink w:anchor="_Toc19784" w:history="1">
        <w:r>
          <w:rPr>
            <w:rFonts w:ascii="仿宋" w:eastAsia="仿宋" w:hAnsi="仿宋" w:cs="仿宋" w:hint="eastAsia"/>
            <w:lang w:eastAsia="zh-CN"/>
          </w:rPr>
          <w:t>(二)、研发周期长</w:t>
        </w:r>
        <w:r>
          <w:tab/>
        </w:r>
        <w:r>
          <w:fldChar w:fldCharType="begin"/>
        </w:r>
        <w:r>
          <w:instrText xml:space="preserve"> PAGEREF _Toc19784 \h </w:instrText>
        </w:r>
        <w:r>
          <w:fldChar w:fldCharType="separate"/>
        </w:r>
        <w:r>
          <w:t>34</w:t>
        </w:r>
        <w:r>
          <w:fldChar w:fldCharType="end"/>
        </w:r>
      </w:hyperlink>
    </w:p>
    <w:p>
      <w:pPr>
        <w:pStyle w:val="TOC2"/>
        <w:tabs>
          <w:tab w:val="right" w:leader="dot" w:pos="8306"/>
        </w:tabs>
      </w:pPr>
      <w:hyperlink w:anchor="_Toc19312" w:history="1">
        <w:r>
          <w:rPr>
            <w:rFonts w:ascii="仿宋" w:eastAsia="仿宋" w:hAnsi="仿宋" w:cs="仿宋" w:hint="eastAsia"/>
            <w:lang w:eastAsia="zh-CN"/>
          </w:rPr>
          <w:t>(三)、市场风险大</w:t>
        </w:r>
        <w:r>
          <w:tab/>
        </w:r>
        <w:r>
          <w:fldChar w:fldCharType="begin"/>
        </w:r>
        <w:r>
          <w:instrText xml:space="preserve"> PAGEREF _Toc19312 \h </w:instrText>
        </w:r>
        <w:r>
          <w:fldChar w:fldCharType="separate"/>
        </w:r>
        <w:r>
          <w:t>35</w:t>
        </w:r>
        <w:r>
          <w:fldChar w:fldCharType="end"/>
        </w:r>
      </w:hyperlink>
    </w:p>
    <w:p>
      <w:pPr>
        <w:pStyle w:val="TOC2"/>
        <w:tabs>
          <w:tab w:val="right" w:leader="dot" w:pos="8306"/>
        </w:tabs>
      </w:pPr>
      <w:hyperlink w:anchor="_Toc22396" w:history="1">
        <w:r>
          <w:rPr>
            <w:rFonts w:ascii="仿宋" w:eastAsia="仿宋" w:hAnsi="仿宋" w:cs="仿宋" w:hint="eastAsia"/>
            <w:lang w:eastAsia="zh-CN"/>
          </w:rPr>
          <w:t>(四)、利润率高</w:t>
        </w:r>
        <w:r>
          <w:tab/>
        </w:r>
        <w:r>
          <w:fldChar w:fldCharType="begin"/>
        </w:r>
        <w:r>
          <w:instrText xml:space="preserve"> PAGEREF _Toc22396 \h </w:instrText>
        </w:r>
        <w:r>
          <w:fldChar w:fldCharType="separate"/>
        </w:r>
        <w:r>
          <w:t>38</w:t>
        </w:r>
        <w:r>
          <w:fldChar w:fldCharType="end"/>
        </w:r>
      </w:hyperlink>
    </w:p>
    <w:p>
      <w:pPr>
        <w:pStyle w:val="TOC1"/>
        <w:tabs>
          <w:tab w:val="right" w:leader="dot" w:pos="8306"/>
        </w:tabs>
      </w:pPr>
      <w:hyperlink w:anchor="_Toc14210" w:history="1">
        <w:r>
          <w:rPr>
            <w:rFonts w:ascii="仿宋" w:eastAsia="仿宋" w:hAnsi="仿宋" w:cs="仿宋" w:hint="eastAsia"/>
            <w:lang w:eastAsia="zh-CN"/>
          </w:rPr>
          <w:t>十一、木材采伐产品项目人力资源培养与发展</w:t>
        </w:r>
        <w:r>
          <w:tab/>
        </w:r>
        <w:r>
          <w:fldChar w:fldCharType="begin"/>
        </w:r>
        <w:r>
          <w:instrText xml:space="preserve"> PAGEREF _Toc14210 \h </w:instrText>
        </w:r>
        <w:r>
          <w:fldChar w:fldCharType="separate"/>
        </w:r>
        <w:r>
          <w:t>40</w:t>
        </w:r>
        <w:r>
          <w:fldChar w:fldCharType="end"/>
        </w:r>
      </w:hyperlink>
    </w:p>
    <w:p>
      <w:pPr>
        <w:pStyle w:val="TOC2"/>
        <w:tabs>
          <w:tab w:val="right" w:leader="dot" w:pos="8306"/>
        </w:tabs>
      </w:pPr>
      <w:hyperlink w:anchor="_Toc994" w:history="1">
        <w:r>
          <w:rPr>
            <w:rFonts w:ascii="仿宋" w:eastAsia="仿宋" w:hAnsi="仿宋" w:cs="仿宋" w:hint="eastAsia"/>
            <w:lang w:eastAsia="zh-CN"/>
          </w:rPr>
          <w:t>(一)、人才需求与规划</w:t>
        </w:r>
        <w:r>
          <w:tab/>
        </w:r>
        <w:r>
          <w:fldChar w:fldCharType="begin"/>
        </w:r>
        <w:r>
          <w:instrText xml:space="preserve"> PAGEREF _Toc994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28" w:history="1">
        <w:r>
          <w:rPr>
            <w:rFonts w:ascii="仿宋" w:eastAsia="仿宋" w:hAnsi="仿宋" w:cs="仿宋" w:hint="eastAsia"/>
            <w:lang w:eastAsia="zh-CN"/>
          </w:rPr>
          <w:t>(二)、培训与发展计划</w:t>
        </w:r>
        <w:r>
          <w:tab/>
        </w:r>
        <w:r>
          <w:fldChar w:fldCharType="begin"/>
        </w:r>
        <w:r>
          <w:instrText xml:space="preserve"> PAGEREF _Toc11928 \h </w:instrText>
        </w:r>
        <w:r>
          <w:fldChar w:fldCharType="separate"/>
        </w:r>
        <w:r>
          <w:t>41</w:t>
        </w:r>
        <w:r>
          <w:fldChar w:fldCharType="end"/>
        </w:r>
      </w:hyperlink>
    </w:p>
    <w:p>
      <w:pPr>
        <w:pStyle w:val="TOC1"/>
        <w:tabs>
          <w:tab w:val="right" w:leader="dot" w:pos="8306"/>
        </w:tabs>
      </w:pPr>
      <w:hyperlink w:anchor="_Toc16230" w:history="1">
        <w:r>
          <w:rPr>
            <w:rFonts w:ascii="仿宋" w:eastAsia="仿宋" w:hAnsi="仿宋" w:cs="仿宋" w:hint="eastAsia"/>
            <w:lang w:eastAsia="zh-CN"/>
          </w:rPr>
          <w:t>十二、木材采伐产品项目计划安排</w:t>
        </w:r>
        <w:r>
          <w:tab/>
        </w:r>
        <w:r>
          <w:fldChar w:fldCharType="begin"/>
        </w:r>
        <w:r>
          <w:instrText xml:space="preserve"> PAGEREF _Toc16230 \h </w:instrText>
        </w:r>
        <w:r>
          <w:fldChar w:fldCharType="separate"/>
        </w:r>
        <w:r>
          <w:t>41</w:t>
        </w:r>
        <w:r>
          <w:fldChar w:fldCharType="end"/>
        </w:r>
      </w:hyperlink>
    </w:p>
    <w:p>
      <w:pPr>
        <w:pStyle w:val="TOC2"/>
        <w:tabs>
          <w:tab w:val="right" w:leader="dot" w:pos="8306"/>
        </w:tabs>
      </w:pPr>
      <w:hyperlink w:anchor="_Toc22747" w:history="1">
        <w:r>
          <w:rPr>
            <w:rFonts w:ascii="仿宋" w:eastAsia="仿宋" w:hAnsi="仿宋" w:cs="仿宋" w:hint="eastAsia"/>
            <w:lang w:eastAsia="zh-CN"/>
          </w:rPr>
          <w:t>(一)、建设周期</w:t>
        </w:r>
        <w:r>
          <w:tab/>
        </w:r>
        <w:r>
          <w:fldChar w:fldCharType="begin"/>
        </w:r>
        <w:r>
          <w:instrText xml:space="preserve"> PAGEREF _Toc22747 \h </w:instrText>
        </w:r>
        <w:r>
          <w:fldChar w:fldCharType="separate"/>
        </w:r>
        <w:r>
          <w:t>41</w:t>
        </w:r>
        <w:r>
          <w:fldChar w:fldCharType="end"/>
        </w:r>
      </w:hyperlink>
    </w:p>
    <w:p>
      <w:pPr>
        <w:pStyle w:val="TOC2"/>
        <w:tabs>
          <w:tab w:val="right" w:leader="dot" w:pos="8306"/>
        </w:tabs>
      </w:pPr>
      <w:hyperlink w:anchor="_Toc27853" w:history="1">
        <w:r>
          <w:rPr>
            <w:rFonts w:ascii="仿宋" w:eastAsia="仿宋" w:hAnsi="仿宋" w:cs="仿宋" w:hint="eastAsia"/>
            <w:lang w:eastAsia="zh-CN"/>
          </w:rPr>
          <w:t>(二)、建设进度</w:t>
        </w:r>
        <w:r>
          <w:tab/>
        </w:r>
        <w:r>
          <w:fldChar w:fldCharType="begin"/>
        </w:r>
        <w:r>
          <w:instrText xml:space="preserve"> PAGEREF _Toc27853 \h </w:instrText>
        </w:r>
        <w:r>
          <w:fldChar w:fldCharType="separate"/>
        </w:r>
        <w:r>
          <w:t>42</w:t>
        </w:r>
        <w:r>
          <w:fldChar w:fldCharType="end"/>
        </w:r>
      </w:hyperlink>
    </w:p>
    <w:p>
      <w:pPr>
        <w:pStyle w:val="TOC2"/>
        <w:tabs>
          <w:tab w:val="right" w:leader="dot" w:pos="8306"/>
        </w:tabs>
      </w:pPr>
      <w:hyperlink w:anchor="_Toc1080" w:history="1">
        <w:r>
          <w:rPr>
            <w:rFonts w:ascii="仿宋" w:eastAsia="仿宋" w:hAnsi="仿宋" w:cs="仿宋" w:hint="eastAsia"/>
            <w:lang w:eastAsia="zh-CN"/>
          </w:rPr>
          <w:t>(三)、进度安排注意事项</w:t>
        </w:r>
        <w:r>
          <w:tab/>
        </w:r>
        <w:r>
          <w:fldChar w:fldCharType="begin"/>
        </w:r>
        <w:r>
          <w:instrText xml:space="preserve"> PAGEREF _Toc1080 \h </w:instrText>
        </w:r>
        <w:r>
          <w:fldChar w:fldCharType="separate"/>
        </w:r>
        <w:r>
          <w:t>43</w:t>
        </w:r>
        <w:r>
          <w:fldChar w:fldCharType="end"/>
        </w:r>
      </w:hyperlink>
    </w:p>
    <w:p>
      <w:pPr>
        <w:pStyle w:val="TOC2"/>
        <w:tabs>
          <w:tab w:val="right" w:leader="dot" w:pos="8306"/>
        </w:tabs>
      </w:pPr>
      <w:hyperlink w:anchor="_Toc10144" w:history="1">
        <w:r>
          <w:rPr>
            <w:rFonts w:ascii="仿宋" w:eastAsia="仿宋" w:hAnsi="仿宋" w:cs="仿宋" w:hint="eastAsia"/>
            <w:lang w:eastAsia="zh-CN"/>
          </w:rPr>
          <w:t>(四)、人力资源配置</w:t>
        </w:r>
        <w:r>
          <w:tab/>
        </w:r>
        <w:r>
          <w:fldChar w:fldCharType="begin"/>
        </w:r>
        <w:r>
          <w:instrText xml:space="preserve"> PAGEREF _Toc10144 \h </w:instrText>
        </w:r>
        <w:r>
          <w:fldChar w:fldCharType="separate"/>
        </w:r>
        <w:r>
          <w:t>45</w:t>
        </w:r>
        <w:r>
          <w:fldChar w:fldCharType="end"/>
        </w:r>
      </w:hyperlink>
    </w:p>
    <w:p>
      <w:pPr>
        <w:pStyle w:val="TOC1"/>
        <w:tabs>
          <w:tab w:val="right" w:leader="dot" w:pos="8306"/>
        </w:tabs>
      </w:pPr>
      <w:hyperlink w:anchor="_Toc5659" w:history="1">
        <w:r>
          <w:rPr>
            <w:rFonts w:ascii="仿宋" w:eastAsia="仿宋" w:hAnsi="仿宋" w:cs="仿宋" w:hint="eastAsia"/>
            <w:lang w:eastAsia="zh-CN"/>
          </w:rPr>
          <w:t>十三、质量管理体系</w:t>
        </w:r>
        <w:r>
          <w:tab/>
        </w:r>
        <w:r>
          <w:fldChar w:fldCharType="begin"/>
        </w:r>
        <w:r>
          <w:instrText xml:space="preserve"> PAGEREF _Toc5659 \h </w:instrText>
        </w:r>
        <w:r>
          <w:fldChar w:fldCharType="separate"/>
        </w:r>
        <w:r>
          <w:t>45</w:t>
        </w:r>
        <w:r>
          <w:fldChar w:fldCharType="end"/>
        </w:r>
      </w:hyperlink>
    </w:p>
    <w:p>
      <w:pPr>
        <w:pStyle w:val="TOC2"/>
        <w:tabs>
          <w:tab w:val="right" w:leader="dot" w:pos="8306"/>
        </w:tabs>
      </w:pPr>
      <w:hyperlink w:anchor="_Toc16259" w:history="1">
        <w:r>
          <w:rPr>
            <w:rFonts w:ascii="仿宋" w:eastAsia="仿宋" w:hAnsi="仿宋" w:cs="仿宋" w:hint="eastAsia"/>
            <w:lang w:eastAsia="zh-CN"/>
          </w:rPr>
          <w:t>(一)、质量目标与方针</w:t>
        </w:r>
        <w:r>
          <w:tab/>
        </w:r>
        <w:r>
          <w:fldChar w:fldCharType="begin"/>
        </w:r>
        <w:r>
          <w:instrText xml:space="preserve"> PAGEREF _Toc16259 \h </w:instrText>
        </w:r>
        <w:r>
          <w:fldChar w:fldCharType="separate"/>
        </w:r>
        <w:r>
          <w:t>45</w:t>
        </w:r>
        <w:r>
          <w:fldChar w:fldCharType="end"/>
        </w:r>
      </w:hyperlink>
    </w:p>
    <w:p>
      <w:pPr>
        <w:pStyle w:val="TOC2"/>
        <w:tabs>
          <w:tab w:val="right" w:leader="dot" w:pos="8306"/>
        </w:tabs>
      </w:pPr>
      <w:hyperlink w:anchor="_Toc10229" w:history="1">
        <w:r>
          <w:rPr>
            <w:rFonts w:ascii="仿宋" w:eastAsia="仿宋" w:hAnsi="仿宋" w:cs="仿宋" w:hint="eastAsia"/>
            <w:lang w:eastAsia="zh-CN"/>
          </w:rPr>
          <w:t>(二)、质量管理责任</w:t>
        </w:r>
        <w:r>
          <w:tab/>
        </w:r>
        <w:r>
          <w:fldChar w:fldCharType="begin"/>
        </w:r>
        <w:r>
          <w:instrText xml:space="preserve"> PAGEREF _Toc10229 \h </w:instrText>
        </w:r>
        <w:r>
          <w:fldChar w:fldCharType="separate"/>
        </w:r>
        <w:r>
          <w:t>46</w:t>
        </w:r>
        <w:r>
          <w:fldChar w:fldCharType="end"/>
        </w:r>
      </w:hyperlink>
    </w:p>
    <w:p>
      <w:pPr>
        <w:pStyle w:val="TOC2"/>
        <w:tabs>
          <w:tab w:val="right" w:leader="dot" w:pos="8306"/>
        </w:tabs>
      </w:pPr>
      <w:hyperlink w:anchor="_Toc14093" w:history="1">
        <w:r>
          <w:rPr>
            <w:rFonts w:ascii="仿宋" w:eastAsia="仿宋" w:hAnsi="仿宋" w:cs="仿宋" w:hint="eastAsia"/>
            <w:lang w:eastAsia="zh-CN"/>
          </w:rPr>
          <w:t>(三)、质量管理体系文件</w:t>
        </w:r>
        <w:r>
          <w:tab/>
        </w:r>
        <w:r>
          <w:fldChar w:fldCharType="begin"/>
        </w:r>
        <w:r>
          <w:instrText xml:space="preserve"> PAGEREF _Toc14093 \h </w:instrText>
        </w:r>
        <w:r>
          <w:fldChar w:fldCharType="separate"/>
        </w:r>
        <w:r>
          <w:t>48</w:t>
        </w:r>
        <w:r>
          <w:fldChar w:fldCharType="end"/>
        </w:r>
      </w:hyperlink>
    </w:p>
    <w:p>
      <w:pPr>
        <w:pStyle w:val="TOC2"/>
        <w:tabs>
          <w:tab w:val="right" w:leader="dot" w:pos="8306"/>
        </w:tabs>
      </w:pPr>
      <w:hyperlink w:anchor="_Toc3368" w:history="1">
        <w:r>
          <w:rPr>
            <w:rFonts w:ascii="仿宋" w:eastAsia="仿宋" w:hAnsi="仿宋" w:cs="仿宋" w:hint="eastAsia"/>
            <w:lang w:eastAsia="zh-CN"/>
          </w:rPr>
          <w:t>(四)、质量培训与教育</w:t>
        </w:r>
        <w:r>
          <w:tab/>
        </w:r>
        <w:r>
          <w:fldChar w:fldCharType="begin"/>
        </w:r>
        <w:r>
          <w:instrText xml:space="preserve"> PAGEREF _Toc3368 \h </w:instrText>
        </w:r>
        <w:r>
          <w:fldChar w:fldCharType="separate"/>
        </w:r>
        <w:r>
          <w:t>50</w:t>
        </w:r>
        <w:r>
          <w:fldChar w:fldCharType="end"/>
        </w:r>
      </w:hyperlink>
    </w:p>
    <w:p>
      <w:pPr>
        <w:pStyle w:val="TOC2"/>
        <w:tabs>
          <w:tab w:val="right" w:leader="dot" w:pos="8306"/>
        </w:tabs>
      </w:pPr>
      <w:hyperlink w:anchor="_Toc10914" w:history="1">
        <w:r>
          <w:rPr>
            <w:rFonts w:ascii="仿宋" w:eastAsia="仿宋" w:hAnsi="仿宋" w:cs="仿宋" w:hint="eastAsia"/>
            <w:lang w:eastAsia="zh-CN"/>
          </w:rPr>
          <w:t>(五)、质量审核与评价</w:t>
        </w:r>
        <w:r>
          <w:tab/>
        </w:r>
        <w:r>
          <w:fldChar w:fldCharType="begin"/>
        </w:r>
        <w:r>
          <w:instrText xml:space="preserve"> PAGEREF _Toc10914 \h </w:instrText>
        </w:r>
        <w:r>
          <w:fldChar w:fldCharType="separate"/>
        </w:r>
        <w:r>
          <w:t>51</w:t>
        </w:r>
        <w:r>
          <w:fldChar w:fldCharType="end"/>
        </w:r>
      </w:hyperlink>
    </w:p>
    <w:p>
      <w:pPr>
        <w:pStyle w:val="TOC2"/>
        <w:tabs>
          <w:tab w:val="right" w:leader="dot" w:pos="8306"/>
        </w:tabs>
      </w:pPr>
      <w:hyperlink w:anchor="_Toc13572" w:history="1">
        <w:r>
          <w:rPr>
            <w:rFonts w:ascii="仿宋" w:eastAsia="仿宋" w:hAnsi="仿宋" w:cs="仿宋" w:hint="eastAsia"/>
            <w:lang w:eastAsia="zh-CN"/>
          </w:rPr>
          <w:t>(六)、不符合与纠正措施</w:t>
        </w:r>
        <w:r>
          <w:tab/>
        </w:r>
        <w:r>
          <w:fldChar w:fldCharType="begin"/>
        </w:r>
        <w:r>
          <w:instrText xml:space="preserve"> PAGEREF _Toc13572 \h </w:instrText>
        </w:r>
        <w:r>
          <w:fldChar w:fldCharType="separate"/>
        </w:r>
        <w:r>
          <w:t>52</w:t>
        </w:r>
        <w:r>
          <w:fldChar w:fldCharType="end"/>
        </w:r>
      </w:hyperlink>
    </w:p>
    <w:p>
      <w:pPr>
        <w:pStyle w:val="TOC1"/>
        <w:tabs>
          <w:tab w:val="right" w:leader="dot" w:pos="8306"/>
        </w:tabs>
      </w:pPr>
      <w:hyperlink w:anchor="_Toc26335" w:history="1">
        <w:r>
          <w:rPr>
            <w:rFonts w:ascii="仿宋" w:eastAsia="仿宋" w:hAnsi="仿宋" w:cs="仿宋" w:hint="eastAsia"/>
            <w:lang w:eastAsia="zh-CN"/>
          </w:rPr>
          <w:t>十四、木材采伐产品项目变更管理</w:t>
        </w:r>
        <w:r>
          <w:tab/>
        </w:r>
        <w:r>
          <w:fldChar w:fldCharType="begin"/>
        </w:r>
        <w:r>
          <w:instrText xml:space="preserve"> PAGEREF _Toc26335 \h </w:instrText>
        </w:r>
        <w:r>
          <w:fldChar w:fldCharType="separate"/>
        </w:r>
        <w:r>
          <w:t>53</w:t>
        </w:r>
        <w:r>
          <w:fldChar w:fldCharType="end"/>
        </w:r>
      </w:hyperlink>
    </w:p>
    <w:p>
      <w:pPr>
        <w:pStyle w:val="TOC2"/>
        <w:tabs>
          <w:tab w:val="right" w:leader="dot" w:pos="8306"/>
        </w:tabs>
      </w:pPr>
      <w:hyperlink w:anchor="_Toc12795" w:history="1">
        <w:r>
          <w:rPr>
            <w:rFonts w:ascii="仿宋" w:eastAsia="仿宋" w:hAnsi="仿宋" w:cs="仿宋" w:hint="eastAsia"/>
            <w:lang w:eastAsia="zh-CN"/>
          </w:rPr>
          <w:t>(一)、变更申请与评估</w:t>
        </w:r>
        <w:r>
          <w:tab/>
        </w:r>
        <w:r>
          <w:fldChar w:fldCharType="begin"/>
        </w:r>
        <w:r>
          <w:instrText xml:space="preserve"> PAGEREF _Toc12795 \h </w:instrText>
        </w:r>
        <w:r>
          <w:fldChar w:fldCharType="separate"/>
        </w:r>
        <w:r>
          <w:t>53</w:t>
        </w:r>
        <w:r>
          <w:fldChar w:fldCharType="end"/>
        </w:r>
      </w:hyperlink>
    </w:p>
    <w:p>
      <w:pPr>
        <w:pStyle w:val="TOC2"/>
        <w:tabs>
          <w:tab w:val="right" w:leader="dot" w:pos="8306"/>
        </w:tabs>
      </w:pPr>
      <w:hyperlink w:anchor="_Toc29586" w:history="1">
        <w:r>
          <w:rPr>
            <w:rFonts w:ascii="仿宋" w:eastAsia="仿宋" w:hAnsi="仿宋" w:cs="仿宋" w:hint="eastAsia"/>
            <w:lang w:eastAsia="zh-CN"/>
          </w:rPr>
          <w:t>(二)、变更实施与控制</w:t>
        </w:r>
        <w:r>
          <w:tab/>
        </w:r>
        <w:r>
          <w:fldChar w:fldCharType="begin"/>
        </w:r>
        <w:r>
          <w:instrText xml:space="preserve"> PAGEREF _Toc29586 \h </w:instrText>
        </w:r>
        <w:r>
          <w:fldChar w:fldCharType="separate"/>
        </w:r>
        <w:r>
          <w:t>54</w:t>
        </w:r>
        <w:r>
          <w:fldChar w:fldCharType="end"/>
        </w:r>
      </w:hyperlink>
    </w:p>
    <w:p>
      <w:pPr>
        <w:pStyle w:val="TOC1"/>
        <w:tabs>
          <w:tab w:val="right" w:leader="dot" w:pos="8306"/>
        </w:tabs>
      </w:pPr>
      <w:hyperlink w:anchor="_Toc14140" w:history="1">
        <w:r>
          <w:rPr>
            <w:rFonts w:ascii="仿宋" w:eastAsia="仿宋" w:hAnsi="仿宋" w:cs="仿宋" w:hint="eastAsia"/>
            <w:lang w:eastAsia="zh-CN"/>
          </w:rPr>
          <w:t>十五、木材采伐产品项目工程方案分析</w:t>
        </w:r>
        <w:r>
          <w:tab/>
        </w:r>
        <w:r>
          <w:fldChar w:fldCharType="begin"/>
        </w:r>
        <w:r>
          <w:instrText xml:space="preserve"> PAGEREF _Toc14140 \h </w:instrText>
        </w:r>
        <w:r>
          <w:fldChar w:fldCharType="separate"/>
        </w:r>
        <w:r>
          <w:t>54</w:t>
        </w:r>
        <w:r>
          <w:fldChar w:fldCharType="end"/>
        </w:r>
      </w:hyperlink>
    </w:p>
    <w:p>
      <w:pPr>
        <w:pStyle w:val="TOC2"/>
        <w:tabs>
          <w:tab w:val="right" w:leader="dot" w:pos="8306"/>
        </w:tabs>
      </w:pPr>
      <w:hyperlink w:anchor="_Toc16220" w:history="1">
        <w:r>
          <w:rPr>
            <w:rFonts w:ascii="仿宋" w:eastAsia="仿宋" w:hAnsi="仿宋" w:cs="仿宋" w:hint="eastAsia"/>
            <w:lang w:eastAsia="zh-CN"/>
          </w:rPr>
          <w:t>(一)、建筑工程设计原则</w:t>
        </w:r>
        <w:r>
          <w:tab/>
        </w:r>
        <w:r>
          <w:fldChar w:fldCharType="begin"/>
        </w:r>
        <w:r>
          <w:instrText xml:space="preserve"> PAGEREF _Toc16220 \h </w:instrText>
        </w:r>
        <w:r>
          <w:fldChar w:fldCharType="separate"/>
        </w:r>
        <w:r>
          <w:t>54</w:t>
        </w:r>
        <w:r>
          <w:fldChar w:fldCharType="end"/>
        </w:r>
      </w:hyperlink>
    </w:p>
    <w:p>
      <w:pPr>
        <w:pStyle w:val="TOC2"/>
        <w:tabs>
          <w:tab w:val="right" w:leader="dot" w:pos="8306"/>
        </w:tabs>
      </w:pPr>
      <w:hyperlink w:anchor="_Toc10321" w:history="1">
        <w:r>
          <w:rPr>
            <w:rFonts w:ascii="仿宋" w:eastAsia="仿宋" w:hAnsi="仿宋" w:cs="仿宋" w:hint="eastAsia"/>
            <w:lang w:eastAsia="zh-CN"/>
          </w:rPr>
          <w:t>(二)、土建工程建设指标</w:t>
        </w:r>
        <w:r>
          <w:tab/>
        </w:r>
        <w:r>
          <w:fldChar w:fldCharType="begin"/>
        </w:r>
        <w:r>
          <w:instrText xml:space="preserve"> PAGEREF _Toc10321 \h </w:instrText>
        </w:r>
        <w:r>
          <w:fldChar w:fldCharType="separate"/>
        </w:r>
        <w:r>
          <w:t>58</w:t>
        </w:r>
        <w:r>
          <w:fldChar w:fldCharType="end"/>
        </w:r>
      </w:hyperlink>
    </w:p>
    <w:p>
      <w:pPr>
        <w:pStyle w:val="TOC1"/>
        <w:tabs>
          <w:tab w:val="right" w:leader="dot" w:pos="8306"/>
        </w:tabs>
      </w:pPr>
      <w:hyperlink w:anchor="_Toc14696" w:history="1">
        <w:r>
          <w:rPr>
            <w:rFonts w:ascii="仿宋" w:eastAsia="仿宋" w:hAnsi="仿宋" w:cs="仿宋" w:hint="eastAsia"/>
            <w:lang w:eastAsia="zh-CN"/>
          </w:rPr>
          <w:t>十六、风险识别与分类</w:t>
        </w:r>
        <w:r>
          <w:tab/>
        </w:r>
        <w:r>
          <w:fldChar w:fldCharType="begin"/>
        </w:r>
        <w:r>
          <w:instrText xml:space="preserve"> PAGEREF _Toc14696 \h </w:instrText>
        </w:r>
        <w:r>
          <w:fldChar w:fldCharType="separate"/>
        </w:r>
        <w:r>
          <w:t>59</w:t>
        </w:r>
        <w:r>
          <w:fldChar w:fldCharType="end"/>
        </w:r>
      </w:hyperlink>
    </w:p>
    <w:p>
      <w:pPr>
        <w:pStyle w:val="TOC2"/>
        <w:tabs>
          <w:tab w:val="right" w:leader="dot" w:pos="8306"/>
        </w:tabs>
      </w:pPr>
      <w:hyperlink w:anchor="_Toc29296" w:history="1">
        <w:r>
          <w:rPr>
            <w:rFonts w:ascii="仿宋" w:eastAsia="仿宋" w:hAnsi="仿宋" w:cs="仿宋" w:hint="eastAsia"/>
            <w:lang w:eastAsia="zh-CN"/>
          </w:rPr>
          <w:t>(一)、风险识别</w:t>
        </w:r>
        <w:r>
          <w:tab/>
        </w:r>
        <w:r>
          <w:fldChar w:fldCharType="begin"/>
        </w:r>
        <w:r>
          <w:instrText xml:space="preserve"> PAGEREF _Toc29296 \h </w:instrText>
        </w:r>
        <w:r>
          <w:fldChar w:fldCharType="separate"/>
        </w:r>
        <w:r>
          <w:t>59</w:t>
        </w:r>
        <w:r>
          <w:fldChar w:fldCharType="end"/>
        </w:r>
      </w:hyperlink>
    </w:p>
    <w:p>
      <w:pPr>
        <w:pStyle w:val="TOC2"/>
        <w:tabs>
          <w:tab w:val="right" w:leader="dot" w:pos="8306"/>
        </w:tabs>
      </w:pPr>
      <w:hyperlink w:anchor="_Toc20961" w:history="1">
        <w:r>
          <w:rPr>
            <w:rFonts w:ascii="仿宋" w:eastAsia="仿宋" w:hAnsi="仿宋" w:cs="仿宋" w:hint="eastAsia"/>
            <w:lang w:eastAsia="zh-CN"/>
          </w:rPr>
          <w:t>(二)、风险分类</w:t>
        </w:r>
        <w:r>
          <w:tab/>
        </w:r>
        <w:r>
          <w:fldChar w:fldCharType="begin"/>
        </w:r>
        <w:r>
          <w:instrText xml:space="preserve"> PAGEREF _Toc20961 \h </w:instrText>
        </w:r>
        <w:r>
          <w:fldChar w:fldCharType="separate"/>
        </w:r>
        <w:r>
          <w:t>61</w:t>
        </w:r>
        <w:r>
          <w:fldChar w:fldCharType="end"/>
        </w:r>
      </w:hyperlink>
    </w:p>
    <w:p>
      <w:pPr>
        <w:pStyle w:val="TOC1"/>
        <w:tabs>
          <w:tab w:val="right" w:leader="dot" w:pos="8306"/>
        </w:tabs>
      </w:pPr>
      <w:hyperlink w:anchor="_Toc26019" w:history="1">
        <w:r>
          <w:rPr>
            <w:rFonts w:ascii="仿宋" w:eastAsia="仿宋" w:hAnsi="仿宋" w:cs="仿宋" w:hint="eastAsia"/>
            <w:lang w:eastAsia="zh-CN"/>
          </w:rPr>
          <w:t>十七、供应链管理</w:t>
        </w:r>
        <w:r>
          <w:tab/>
        </w:r>
        <w:r>
          <w:fldChar w:fldCharType="begin"/>
        </w:r>
        <w:r>
          <w:instrText xml:space="preserve"> PAGEREF _Toc26019 \h </w:instrText>
        </w:r>
        <w:r>
          <w:fldChar w:fldCharType="separate"/>
        </w:r>
        <w:r>
          <w:t>63</w:t>
        </w:r>
        <w:r>
          <w:fldChar w:fldCharType="end"/>
        </w:r>
      </w:hyperlink>
    </w:p>
    <w:p>
      <w:pPr>
        <w:pStyle w:val="TOC2"/>
        <w:tabs>
          <w:tab w:val="right" w:leader="dot" w:pos="8306"/>
        </w:tabs>
      </w:pPr>
      <w:hyperlink w:anchor="_Toc24330" w:history="1">
        <w:r>
          <w:rPr>
            <w:rFonts w:ascii="仿宋" w:eastAsia="仿宋" w:hAnsi="仿宋" w:cs="仿宋" w:hint="eastAsia"/>
            <w:lang w:eastAsia="zh-CN"/>
          </w:rPr>
          <w:t>(一)、供应链战略规划</w:t>
        </w:r>
        <w:r>
          <w:tab/>
        </w:r>
        <w:r>
          <w:fldChar w:fldCharType="begin"/>
        </w:r>
        <w:r>
          <w:instrText xml:space="preserve"> PAGEREF _Toc24330 \h </w:instrText>
        </w:r>
        <w:r>
          <w:fldChar w:fldCharType="separate"/>
        </w:r>
        <w:r>
          <w:t>63</w:t>
        </w:r>
        <w:r>
          <w:fldChar w:fldCharType="end"/>
        </w:r>
      </w:hyperlink>
    </w:p>
    <w:p>
      <w:pPr>
        <w:pStyle w:val="TOC2"/>
        <w:tabs>
          <w:tab w:val="right" w:leader="dot" w:pos="8306"/>
        </w:tabs>
      </w:pPr>
      <w:hyperlink w:anchor="_Toc13307" w:history="1">
        <w:r>
          <w:rPr>
            <w:rFonts w:ascii="仿宋" w:eastAsia="仿宋" w:hAnsi="仿宋" w:cs="仿宋" w:hint="eastAsia"/>
            <w:lang w:eastAsia="zh-CN"/>
          </w:rPr>
          <w:t>(二)、供应商选择与合作</w:t>
        </w:r>
        <w:r>
          <w:tab/>
        </w:r>
        <w:r>
          <w:fldChar w:fldCharType="begin"/>
        </w:r>
        <w:r>
          <w:instrText xml:space="preserve"> PAGEREF _Toc13307 \h </w:instrText>
        </w:r>
        <w:r>
          <w:fldChar w:fldCharType="separate"/>
        </w:r>
        <w:r>
          <w:t>64</w:t>
        </w:r>
        <w:r>
          <w:fldChar w:fldCharType="end"/>
        </w:r>
      </w:hyperlink>
    </w:p>
    <w:p>
      <w:pPr>
        <w:pStyle w:val="TOC2"/>
        <w:tabs>
          <w:tab w:val="right" w:leader="dot" w:pos="8306"/>
        </w:tabs>
      </w:pPr>
      <w:hyperlink w:anchor="_Toc5159" w:history="1">
        <w:r>
          <w:rPr>
            <w:rFonts w:ascii="仿宋" w:eastAsia="仿宋" w:hAnsi="仿宋" w:cs="仿宋" w:hint="eastAsia"/>
            <w:lang w:eastAsia="zh-CN"/>
          </w:rPr>
          <w:t>(三)、物流与库存管理</w:t>
        </w:r>
        <w:r>
          <w:tab/>
        </w:r>
        <w:r>
          <w:fldChar w:fldCharType="begin"/>
        </w:r>
        <w:r>
          <w:instrText xml:space="preserve"> PAGEREF _Toc5159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911"/>
      <w:r>
        <w:rPr>
          <w:rFonts w:ascii="仿宋" w:eastAsia="仿宋" w:hAnsi="仿宋" w:cs="仿宋" w:hint="eastAsia"/>
          <w:sz w:val="28"/>
          <w:lang w:eastAsia="zh-CN"/>
        </w:rPr>
        <w:t>一、木材采伐产品项目绩效评估</w:t>
      </w:r>
      <w:bookmarkEnd w:id="2"/>
    </w:p>
    <w:p>
      <w:pPr>
        <w:pStyle w:val="Heading2"/>
        <w:rPr>
          <w:rFonts w:ascii="仿宋" w:eastAsia="仿宋" w:hAnsi="仿宋" w:cs="仿宋" w:hint="eastAsia"/>
          <w:lang w:eastAsia="zh-CN"/>
        </w:rPr>
      </w:pPr>
      <w:bookmarkStart w:id="3" w:name="_Toc2693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木材采伐产品项目中，我们设计了一套全面的绩效评估指标，以确保木材采伐产品项目的可控和成功交付。这些指标跨足木材采伐产品项目目标、成本、进度和质量等多个维度，为我们提供了全面洞察木材采伐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目标达成率是我们关注的首要指标。我们设定了明确的目标，并通过定期监测和评估，迅速发现并应对潜在的目标偏差。这为木材采伐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成本绩效是另一个核心关注点。通过实际成本与预算成本的对比分析，我们深入了解成本差异的原因，及时调整资源分配，保持木材采伐产品项目在经济效益方面的合理水平。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进度作为关键的绩效指标之一，得到了精心的关注。我们制定了详细的木材采伐产品项目进度计划，并设立了进度符合度指标，确保实际进度与计划进度保持一致。这使我们能够快速发现和解决潜在的进度问题，保持木材采伐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木材采伐产品项目绩效的不可或缺的一环。我们引入了一系列的质量标准和客户满意度指标，以确保木材采伐产品项目交付的成果在质量上达到或超越预期水平。通过持续监测这些指标，我们努力提升木材采伐产品项目整体质量水平，为木材采伐产品项目的成功交付提供有力保障。通过这些科学且全面的绩效评估，我们能够更好地引导木材采伐产品项目的持续改进，确保木材采伐产品项目目标的顺利达成。</w:t>
      </w:r>
    </w:p>
    <w:p>
      <w:pPr>
        <w:pStyle w:val="Heading2"/>
        <w:ind w:firstLine="560" w:firstLineChars="200"/>
        <w:rPr>
          <w:rFonts w:ascii="仿宋" w:eastAsia="仿宋" w:hAnsi="仿宋" w:cs="仿宋" w:hint="eastAsia"/>
          <w:sz w:val="28"/>
          <w:lang w:eastAsia="zh-CN"/>
        </w:rPr>
      </w:pPr>
      <w:bookmarkStart w:id="4" w:name="_Toc2817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绩效评估是木材采伐产品项目中的关键环节，为确保木材采伐产品项目达到预期目标，我们采用了多层次、多维度的绩效评估方法。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木材采伐产品项目的战略目标对齐，确保每个决策和行动都与木材采伐产品项目整体目标保持一致。团队会定期召开战略对齐会议，审视当前工作与木材采伐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木材采伐产品项目进度、质量、成本和风险等方面。这些指标通过数据收集和分析，为木材采伐产品项目管理团队提供了客观的评估依据。例如，我们通过木材采伐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绩效评估不仅仅停留在木材采伐产品项目内部，还考虑了木材采伐产品项目对外部环境的影响。我们定期进行干系人满意度调查，以了解各利益相关方对木材采伐产品项目的期望和满意度，并及时做出调整。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这种多层次、多角度的绩效评估方法，使得我们能够全面了解木材采伐产品项目的运行状态，及时做出调整，确保木材采伐产品项目在不断变化的环境中保持稳健前行。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1810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为了确保木材采伐产品项目的有效管理和不断优化，我们采用了精心设计的绩效评估周期。这个周期旨在实现灵活、实时和全面的评估，以适应木材采伐产品项目执行中的各种挑战。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木材采伐产品项目的不同需求，分为短期、中期和长期。短期评估关注每个迭代或工作周期，以及时发现和解决当前任务中的问题。中期评估涵盖几个迭代，深入了解整体木材采伐产品项目的趋势和性能。长期评估则着眼于整个木材采伐产品项目阶段，确保木材采伐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木材采伐产品项目管理工具和协作平台，团队成员能够随时更新和分享木材采伐产品项目数据。这种实时性的反馈机制使我们能够及时察觉潜在问题，快速调整，保持木材采伐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木材采伐产品项目的决策制定密不可分。每个周期的木材采伐产品项目回顾会议成为集体总结经验、识别问题深层次原因并找到创新解决方案的平台。这种定期的反思与调整机制使木材采伐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63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369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的技术管理特点体现在其创新导向。通过引入最先进的技术趋势和解决方案，木材采伐产品项目致力于提升科技含量、提高质量和效率水平。这意味着我们将采用最新的工具和方法，确保木材采伐产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木材采伐产品项目技术管理的显著特征。通过整合不同领域的技术资源，我们实现了跨学科的协同工作。这有助于优化技术架构，提高整体效能。此外，整合性策略还促进了不同技术团队之间的紧密沟通和高效合作，确保木材采伐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材采伐产品项目所采用的技术。通过不断优化技术方案，木材采伐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木材采伐产品项目团队将在木材采伐产品项目初期识别可能的技术风险，并采取相应的预防和应对措施。通过建立健全的风险评估机制，木材采伐产品项目能够在实施过程中及时发现并解决潜在的技术问题，保障木材采伐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木材采伐产品项目中，技术将成为木材采伐产品项目成功的有力支持。这一深度剖析揭示了技术管理在木材采伐产品项目实施中的关键作用，为木材采伐产品项目的技术基础奠定了坚实的基础。</w:t>
      </w:r>
    </w:p>
    <w:p>
      <w:pPr>
        <w:pStyle w:val="Heading2"/>
        <w:ind w:firstLine="560" w:firstLineChars="200"/>
        <w:rPr>
          <w:rFonts w:ascii="仿宋" w:eastAsia="仿宋" w:hAnsi="仿宋" w:cs="仿宋" w:hint="eastAsia"/>
          <w:sz w:val="28"/>
          <w:lang w:eastAsia="zh-CN"/>
        </w:rPr>
      </w:pPr>
      <w:bookmarkStart w:id="8" w:name="_Toc28980"/>
      <w:r>
        <w:rPr>
          <w:rFonts w:ascii="仿宋" w:eastAsia="仿宋" w:hAnsi="仿宋" w:cs="仿宋" w:hint="eastAsia"/>
          <w:sz w:val="28"/>
          <w:lang w:eastAsia="zh-CN"/>
        </w:rPr>
        <w:t>(二)、木材采伐产品项目工艺技术设计方案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对于生产技术方案的选用，木材采伐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木材采伐产品项目将严格按照相关行业规范要求进行组织。通过有效控制产品质量，木材采伐产品项目将致力于为顾客提供优质的木材采伐产品项目产品和良好的服务。这体现了木材采伐产品项目对于生产活动合规性和质量标准的高度重视，为木材采伐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木材采伐产品项目注重生态效益和清洁生产原则。木材采伐产品项目建设将紧密结合地方特色经济发展，与社会经济发展规划和区域环境保护规划方案相协调一致。通过与当地区域自然生态系统的结合，木材采伐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木材采伐产品项目产品具有多样化的客户需求和个性化的特点。因此，木材采伐产品项目产品规格品种多样，且单批生产数量较小。为满足这一特点，木材采伐产品项目承办单位将建设先进的柔性制造生产线。通过广泛应用柔性制造技术，木材采伐产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木材采伐产品项目采用的技术具有较高的技术含量和自动化水平，处于国内先进水平。这一技术选用不仅体现了对生产效率、质量和环境友好性的高标准要求，同时为木材采伐产品项目的可持续发展奠定了坚实的基础。</w:t>
      </w:r>
    </w:p>
    <w:p>
      <w:pPr>
        <w:pStyle w:val="Heading2"/>
        <w:ind w:firstLine="560" w:firstLineChars="200"/>
        <w:rPr>
          <w:rFonts w:ascii="仿宋" w:eastAsia="仿宋" w:hAnsi="仿宋" w:cs="仿宋" w:hint="eastAsia"/>
          <w:sz w:val="28"/>
          <w:lang w:eastAsia="zh-CN"/>
        </w:rPr>
      </w:pPr>
      <w:bookmarkStart w:id="9" w:name="_Toc2708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为确保木材采伐产品项目的高效生产和技术实施，我们制定了一套精心设计的设备选型方案，以满足木材采伐产品项目生产、质量和环保的要求。该方案的主要特点如下：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木材采伐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针对木材采伐产品项目产品的多样性和小批量生产的特点，我们将建设柔性制造生产线。通过在设备选型中考虑柔性制造技术，可以灵活应对不同产品规格和生产需求，实现生产线的高度灵活性和适应性。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6629"/>
      <w:r>
        <w:rPr>
          <w:rFonts w:ascii="仿宋" w:eastAsia="仿宋" w:hAnsi="仿宋" w:cs="仿宋" w:hint="eastAsia"/>
          <w:sz w:val="28"/>
          <w:lang w:eastAsia="zh-CN"/>
        </w:rPr>
        <w:t>三、木材采伐产品项目建设背景及必要性分析</w:t>
      </w:r>
      <w:bookmarkEnd w:id="10"/>
    </w:p>
    <w:p>
      <w:pPr>
        <w:pStyle w:val="Heading2"/>
        <w:rPr>
          <w:rFonts w:ascii="仿宋" w:eastAsia="仿宋" w:hAnsi="仿宋" w:cs="仿宋" w:hint="eastAsia"/>
          <w:lang w:eastAsia="zh-CN"/>
        </w:rPr>
      </w:pPr>
      <w:bookmarkStart w:id="11" w:name="_Toc9319"/>
      <w:r>
        <w:rPr>
          <w:rFonts w:ascii="仿宋" w:eastAsia="仿宋" w:hAnsi="仿宋" w:cs="仿宋" w:hint="eastAsia"/>
          <w:lang w:eastAsia="zh-CN"/>
        </w:rPr>
        <w:t>(一)、木材采伐产品项目背景分析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木材采伐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木材采伐产品项目在这个潮流中的定位。同时，我们将关注行业内涌现的新兴机遇，以便木材采伐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木材采伐产品项目提供了强大的发展动力。我们将聚焦于行业内最新的技术发展趋势，包括但不限于人工智能、大数据分析、物联网等领域。通过深度的技术研究，我们将确保木材采伐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木材采伐产品项目发展的源泉。我们将投入更多的精力对市场需求进行深入剖析，超越表面的需求，深入挖掘潜在的市场痛点和机遇。通过对市场需求的细致了解，木材采伐产品项目将更有针对性地设计解决方案，满足市场的多样化需求，从而更好地促进木材采伐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木材采伐产品项目战略至关重要。我们将对竞争态势进行更为深入的分析，包括但不限于市场份额、产品特点、客户满意度等多个维度。通过深度的竞争分析，木材采伐产品项目将能够更准确地把握市场脉搏，制定具有竞争力的木材采伐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木材采伐产品项目的发展具有直接的影响。我们将进行更为全面的法规和政策分析，了解行业发展中的潜在法律风险和合规挑战。通过充分了解和遵守相关法规，木材采伐产品项目将确保在法律框架内合法合规运营，为木材采伐产品项目的稳健发展提供有力支持。</w:t>
      </w:r>
    </w:p>
    <w:p>
      <w:pPr>
        <w:pStyle w:val="Heading2"/>
        <w:ind w:firstLine="560" w:firstLineChars="200"/>
        <w:rPr>
          <w:rFonts w:ascii="仿宋" w:eastAsia="仿宋" w:hAnsi="仿宋" w:cs="仿宋" w:hint="eastAsia"/>
          <w:sz w:val="28"/>
          <w:lang w:eastAsia="zh-CN"/>
        </w:rPr>
      </w:pPr>
      <w:bookmarkStart w:id="12" w:name="_Toc15133"/>
      <w:r>
        <w:rPr>
          <w:rFonts w:ascii="仿宋" w:eastAsia="仿宋" w:hAnsi="仿宋" w:cs="仿宋" w:hint="eastAsia"/>
          <w:sz w:val="28"/>
          <w:lang w:eastAsia="zh-CN"/>
        </w:rPr>
        <w:t>(二)、木材采伐产品项目建设必要性分析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建设的迫切性源于对行业发展趋势的深刻洞察。我们正处于一个行业变革的时代，科技创新、数字化转型成为企业发展的关键动力。木材采伐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建设不仅仅是为了跟上潮流，更是为了通过技术创新推动企业的持续发展。通过引入先进的技术和解决方案，木材采伐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木材采伐产品项目的建设成为必然选择，通过提高产品质量、拓展服务领域，从而在竞争中获得更多的机会。木材采伐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木材采伐产品项目建设的必要性体现在对客户需求更精准的满足。通过木材采伐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建设的背后是对企业持续创新的追求。只有通过不断创新，企业才能在竞争中立于不败之地。木材采伐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60"/>
      <w:r>
        <w:rPr>
          <w:rFonts w:ascii="仿宋" w:eastAsia="仿宋" w:hAnsi="仿宋" w:cs="仿宋" w:hint="eastAsia"/>
          <w:sz w:val="28"/>
          <w:lang w:eastAsia="zh-CN"/>
        </w:rPr>
        <w:t>四、木材采伐产品项目可持续发展</w:t>
      </w:r>
      <w:bookmarkEnd w:id="13"/>
    </w:p>
    <w:p>
      <w:pPr>
        <w:pStyle w:val="Heading2"/>
        <w:rPr>
          <w:rFonts w:ascii="仿宋" w:eastAsia="仿宋" w:hAnsi="仿宋" w:cs="仿宋" w:hint="eastAsia"/>
          <w:lang w:eastAsia="zh-CN"/>
        </w:rPr>
      </w:pPr>
      <w:bookmarkStart w:id="14" w:name="_Toc2081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材采伐产品项目中，木材采伐产品项目团队着眼于未来，明确了可持续发展的战略方向。制定的具体可持续发展目标包括降低资源使用、采用环保技术、最大化社会效益等。这一步骤不仅有助于木材采伐产品项目在环保和社会责任方面达到最高标准，也为未来提供了明确的指引，确保木材采伐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可持续实践的融入木材采伐产品项目管理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木材采伐产品项目管理周期。从木材采伐产品项目规划开始，木材采伐产品项目团队就考虑了环境和社会的因素。在执行阶段，木材采伐产品项目团队积极推动绿色技术的应用，优化资源利用。此外，关注员工的社会责任，通过培训和沟通活动提高员工对可持续发展的认知，使他们能够在日常工作中践行可持续实践。这些举措不仅为木材采伐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12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扎根于木材采伐产品项目的可持续发展理念，我们深信环保与社会责任是木材采伐产品项目成功的关键支柱。在木材采伐产品项目的每一步，我们都致力于通过创新和实践，履行对环境和社会的坚定责任。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团队通过引入先进的环保技术、建立高效的废物处理系统以及推动能源节约措施，积极履行环保责任。定期的环保监测和评估确保木材采伐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不仅致力于自身可持续发展，还注重对社会的回馈。通过支持社区木材采伐产品项目、参与慈善事业、提供培训机会等方式，木材采伐产品项目积极履行社会责任。与当地社区建立积极互动，关注员工的工作与生活平衡，以及员工的身心健康，是木材采伐产品项目在社会责任层面的关键举措。这样的实践不仅增强了木材采伐产品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624"/>
      <w:r>
        <w:rPr>
          <w:rFonts w:ascii="仿宋" w:eastAsia="仿宋" w:hAnsi="仿宋" w:cs="仿宋" w:hint="eastAsia"/>
          <w:sz w:val="28"/>
          <w:lang w:eastAsia="zh-CN"/>
        </w:rPr>
        <w:t>五、木材采伐产品项目危机管理</w:t>
      </w:r>
      <w:bookmarkEnd w:id="16"/>
    </w:p>
    <w:p>
      <w:pPr>
        <w:pStyle w:val="Heading2"/>
        <w:rPr>
          <w:rFonts w:ascii="仿宋" w:eastAsia="仿宋" w:hAnsi="仿宋" w:cs="仿宋" w:hint="eastAsia"/>
          <w:lang w:eastAsia="zh-CN"/>
        </w:rPr>
      </w:pPr>
      <w:bookmarkStart w:id="17" w:name="_Toc753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木材采伐产品项目危机管理中，危机预警与识别是确保木材采伐产品项目稳健运行的核心步骤。通过建立全面的监测机制，木材采伐产品项目团队旨在及时发现和理解潜在的风险和危机因素，以便采取及时的预防和应对措施，确保木材采伐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首先，通过深入的风险评估，木材采伐产品项目团队全面分析了整个木材采伐产品项目和各个阶段可能存在的威胁。这包括准确评估每个潜在风险的发生概率和可能影响的程度，为后续危机预警提供了有力支持。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木材采伐产品项目团队着重于明确定义木材采伐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木材采伐产品项目进展的持续监控，团队能够及时发现潜在问题并作出迅速反应。木材采伐产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在这一阶段，团队的专业素养和反应速度将发挥至关重要的作用，以确保潜在危机能够在初期得到有效的处理，最大程度地减轻负面影响。通过危机预警与识别，木材采伐产品项目得以更有序、可控地推进。</w:t>
      </w:r>
    </w:p>
    <w:p>
      <w:pPr>
        <w:pStyle w:val="Heading2"/>
        <w:ind w:firstLine="560" w:firstLineChars="200"/>
        <w:rPr>
          <w:rFonts w:ascii="仿宋" w:eastAsia="仿宋" w:hAnsi="仿宋" w:cs="仿宋" w:hint="eastAsia"/>
          <w:sz w:val="28"/>
          <w:lang w:eastAsia="zh-CN"/>
        </w:rPr>
      </w:pPr>
      <w:bookmarkStart w:id="18" w:name="_Toc15200"/>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在危机发生时，木材采伐产品项目团队立即行动，成立了应急小组。该小组的任务是迅速制定并实施紧急应对措施，以最小化潜在损失。以下是采取的主要措施：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暂停木材采伐产品项目进度：为遏制危机蔓延，木材采伐产品项目暂时停止进行，以便全面评估当前状况。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资源重新分配：重新评估木材采伐产品项目资源的分配，确保最大限度地减小损失。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实时沟通：与关键利益相关者建立实时沟通机制，向他们传递木材采伐产品项目危机的实际状况，保障木材采伐产品项目核心利益。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在紧急应对的同时，木材采伐产品项目团队强调了团队协作和有效沟通的重要性。以下是团队协作的关键举措：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信息共享机制：建立了信息共享平台，确保团队成员能够及时获取木材采伐产品项目危机的实时信息。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领导者沟通：木材采伐产品项目领导者通过定期会议和即时沟通工具，指导团队应对危机，保持团队稳定运行。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https://d.book118.com/127163104150006043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4C34BD"/>
    <w:rsid w:val="694C34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7163104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2024-02-19T17:44:00Z</dcterms:created>
  <dcterms:modified xsi:type="dcterms:W3CDTF">2024-02-19T17:44:45Z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B54759956E654AC1BCDC16542E0E2BFF_11</vt:lpwstr>
  </property>
  <property fmtid="{D5CDD505-2E9C-101B-9397-08002B2CF9AE}" pid="3" name="KSOProductBuildVer">
    <vt:lpwstr>2052-12.1.0.16250</vt:lpwstr>
  </property>
</Properties>
</file>