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光源器项目调研分析报告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102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_Toc6102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22" w:history="1">
        <w:r>
          <w:rPr>
            <w:rFonts w:ascii="仿宋" w:eastAsia="仿宋" w:hAnsi="仿宋" w:cs="仿宋" w:hint="eastAsia"/>
            <w:lang w:val="en-US"/>
          </w:rPr>
          <w:t>一、项目管理与团队协作</w:t>
        </w:r>
        <w:r>
          <w:tab/>
        </w:r>
        <w:r>
          <w:fldChar w:fldCharType="begin"/>
        </w:r>
        <w:r>
          <w:instrText xml:space="preserve"> PAGEREF _Toc31022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" w:history="1">
        <w:r>
          <w:rPr>
            <w:rFonts w:ascii="仿宋" w:eastAsia="仿宋" w:hAnsi="仿宋" w:cs="仿宋" w:hint="eastAsia"/>
            <w:lang w:val="en-US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_Toc1881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4" w:history="1">
        <w:r>
          <w:rPr>
            <w:rFonts w:ascii="仿宋" w:eastAsia="仿宋" w:hAnsi="仿宋" w:cs="仿宋" w:hint="eastAsia"/>
            <w:lang w:val="en-US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_Toc6324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1" w:history="1">
        <w:r>
          <w:rPr>
            <w:rFonts w:ascii="仿宋" w:eastAsia="仿宋" w:hAnsi="仿宋" w:cs="仿宋" w:hint="eastAsia"/>
            <w:lang w:val="en-US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_Toc31171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4" w:history="1">
        <w:r>
          <w:rPr>
            <w:rFonts w:ascii="仿宋" w:eastAsia="仿宋" w:hAnsi="仿宋" w:cs="仿宋" w:hint="eastAsia"/>
            <w:lang w:val="en-US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_Toc32034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9" w:history="1">
        <w:r>
          <w:rPr>
            <w:rFonts w:ascii="仿宋" w:eastAsia="仿宋" w:hAnsi="仿宋" w:cs="仿宋" w:hint="eastAsia"/>
            <w:lang w:val="en-US"/>
          </w:rPr>
          <w:t>二、原辅材料供应</w:t>
        </w:r>
        <w:r>
          <w:tab/>
        </w:r>
        <w:r>
          <w:fldChar w:fldCharType="begin"/>
        </w:r>
        <w:r>
          <w:instrText xml:space="preserve"> PAGEREF _Toc3469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3" w:history="1">
        <w:r>
          <w:rPr>
            <w:rFonts w:ascii="仿宋" w:eastAsia="仿宋" w:hAnsi="仿宋" w:cs="仿宋" w:hint="eastAsia"/>
            <w:lang w:val="en-US"/>
          </w:rPr>
          <w:t>(一)、光源器项目建设期原辅材料供应情况</w:t>
        </w:r>
        <w:r>
          <w:tab/>
        </w:r>
        <w:r>
          <w:fldChar w:fldCharType="begin"/>
        </w:r>
        <w:r>
          <w:instrText xml:space="preserve"> PAGEREF _Toc8743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6" w:history="1">
        <w:r>
          <w:rPr>
            <w:rFonts w:ascii="仿宋" w:eastAsia="仿宋" w:hAnsi="仿宋" w:cs="仿宋" w:hint="eastAsia"/>
            <w:lang w:val="en-US"/>
          </w:rPr>
          <w:t>(二)、光源器项目运营期原辅材料供应及质量管理</w:t>
        </w:r>
        <w:r>
          <w:tab/>
        </w:r>
        <w:r>
          <w:fldChar w:fldCharType="begin"/>
        </w:r>
        <w:r>
          <w:instrText xml:space="preserve"> PAGEREF _Toc4726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58" w:history="1">
        <w:r>
          <w:rPr>
            <w:rFonts w:ascii="仿宋" w:eastAsia="仿宋" w:hAnsi="仿宋" w:cs="仿宋" w:hint="eastAsia"/>
            <w:lang w:val="en-US"/>
          </w:rPr>
          <w:t>三、发展规划产业政策和行业准入分析</w:t>
        </w:r>
        <w:r>
          <w:tab/>
        </w:r>
        <w:r>
          <w:fldChar w:fldCharType="begin"/>
        </w:r>
        <w:r>
          <w:instrText xml:space="preserve"> PAGEREF _Toc30758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1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_Toc8301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3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_Toc25603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1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_Toc19121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50" w:history="1">
        <w:r>
          <w:rPr>
            <w:rFonts w:ascii="仿宋" w:eastAsia="仿宋" w:hAnsi="仿宋" w:cs="仿宋" w:hint="eastAsia"/>
            <w:lang w:val="en-US"/>
          </w:rPr>
          <w:t>四、光源器项目市场前景分析</w:t>
        </w:r>
        <w:r>
          <w:tab/>
        </w:r>
        <w:r>
          <w:fldChar w:fldCharType="begin"/>
        </w:r>
        <w:r>
          <w:instrText xml:space="preserve"> PAGEREF _Toc3650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4" w:history="1">
        <w:r>
          <w:rPr>
            <w:rFonts w:ascii="仿宋" w:eastAsia="仿宋" w:hAnsi="仿宋" w:cs="仿宋" w:hint="eastAsia"/>
            <w:lang w:val="en-US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_Toc30964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" w:history="1">
        <w:r>
          <w:rPr>
            <w:rFonts w:ascii="仿宋" w:eastAsia="仿宋" w:hAnsi="仿宋" w:cs="仿宋" w:hint="eastAsia"/>
            <w:lang w:val="en-US"/>
          </w:rPr>
          <w:t>(二)、行业市场分析</w:t>
        </w:r>
        <w:r>
          <w:tab/>
        </w:r>
        <w:r>
          <w:fldChar w:fldCharType="begin"/>
        </w:r>
        <w:r>
          <w:instrText xml:space="preserve"> PAGEREF _Toc1056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87" w:history="1">
        <w:r>
          <w:rPr>
            <w:rFonts w:ascii="仿宋" w:eastAsia="仿宋" w:hAnsi="仿宋" w:cs="仿宋" w:hint="eastAsia"/>
            <w:lang w:val="en-US"/>
          </w:rPr>
          <w:t>五、光源器项目文档管理</w:t>
        </w:r>
        <w:r>
          <w:tab/>
        </w:r>
        <w:r>
          <w:fldChar w:fldCharType="begin"/>
        </w:r>
        <w:r>
          <w:instrText xml:space="preserve"> PAGEREF _Toc32387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" w:history="1">
        <w:r>
          <w:rPr>
            <w:rFonts w:ascii="仿宋" w:eastAsia="仿宋" w:hAnsi="仿宋" w:cs="仿宋" w:hint="eastAsia"/>
            <w:lang w:val="en-US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_Toc667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3" w:history="1">
        <w:r>
          <w:rPr>
            <w:rFonts w:ascii="仿宋" w:eastAsia="仿宋" w:hAnsi="仿宋" w:cs="仿宋" w:hint="eastAsia"/>
            <w:lang w:val="en-US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_Toc1983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1" w:history="1">
        <w:r>
          <w:rPr>
            <w:rFonts w:ascii="仿宋" w:eastAsia="仿宋" w:hAnsi="仿宋" w:cs="仿宋" w:hint="eastAsia"/>
            <w:lang w:val="en-US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_Toc17021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38" w:history="1">
        <w:r>
          <w:rPr>
            <w:rFonts w:ascii="仿宋" w:eastAsia="仿宋" w:hAnsi="仿宋" w:cs="仿宋" w:hint="eastAsia"/>
            <w:lang w:val="en-US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_Toc30838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9" w:history="1">
        <w:r>
          <w:rPr>
            <w:rFonts w:ascii="仿宋" w:eastAsia="仿宋" w:hAnsi="仿宋" w:cs="仿宋" w:hint="eastAsia"/>
            <w:lang w:val="en-US"/>
          </w:rPr>
          <w:t>(一)、项目建设背景</w:t>
        </w:r>
        <w:r>
          <w:tab/>
        </w:r>
        <w:r>
          <w:fldChar w:fldCharType="begin"/>
        </w:r>
        <w:r>
          <w:instrText xml:space="preserve"> PAGEREF _Toc5599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4" w:history="1">
        <w:r>
          <w:rPr>
            <w:rFonts w:ascii="仿宋" w:eastAsia="仿宋" w:hAnsi="仿宋" w:cs="仿宋" w:hint="eastAsia"/>
            <w:lang w:val="en-US"/>
          </w:rPr>
          <w:t>(二)、必要性分析</w:t>
        </w:r>
        <w:r>
          <w:tab/>
        </w:r>
        <w:r>
          <w:fldChar w:fldCharType="begin"/>
        </w:r>
        <w:r>
          <w:instrText xml:space="preserve"> PAGEREF _Toc27094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0" w:history="1">
        <w:r>
          <w:rPr>
            <w:rFonts w:ascii="仿宋" w:eastAsia="仿宋" w:hAnsi="仿宋" w:cs="仿宋" w:hint="eastAsia"/>
            <w:lang w:val="en-US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_Toc27340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0" w:history="1">
        <w:r>
          <w:rPr>
            <w:rFonts w:ascii="仿宋" w:eastAsia="仿宋" w:hAnsi="仿宋" w:cs="仿宋" w:hint="eastAsia"/>
            <w:lang w:val="en-US"/>
          </w:rPr>
          <w:t>七、法人治理</w:t>
        </w:r>
        <w:r>
          <w:tab/>
        </w:r>
        <w:r>
          <w:fldChar w:fldCharType="begin"/>
        </w:r>
        <w:r>
          <w:instrText xml:space="preserve"> PAGEREF _Toc11530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9187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_Toc9187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8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_Toc8138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0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_Toc32560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2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_Toc19042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47" w:history="1">
        <w:r>
          <w:rPr>
            <w:rFonts w:ascii="仿宋" w:eastAsia="仿宋" w:hAnsi="仿宋" w:cs="仿宋" w:hint="eastAsia"/>
            <w:lang w:val="en-US"/>
          </w:rPr>
          <w:t>八、四经营所依赖的核心资源</w:t>
        </w:r>
        <w:r>
          <w:tab/>
        </w:r>
        <w:r>
          <w:fldChar w:fldCharType="begin"/>
        </w:r>
        <w:r>
          <w:instrText xml:space="preserve"> PAGEREF _Toc17547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04" w:history="1">
        <w:r>
          <w:rPr>
            <w:rFonts w:ascii="仿宋" w:eastAsia="仿宋" w:hAnsi="仿宋" w:cs="仿宋" w:hint="eastAsia"/>
            <w:lang w:val="en-US"/>
          </w:rPr>
          <w:t>(一)、管理团队</w:t>
        </w:r>
        <w:r>
          <w:tab/>
        </w:r>
        <w:r>
          <w:fldChar w:fldCharType="begin"/>
        </w:r>
        <w:r>
          <w:instrText xml:space="preserve"> PAGEREF _Toc15104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" w:history="1">
        <w:r>
          <w:rPr>
            <w:rFonts w:ascii="仿宋" w:eastAsia="仿宋" w:hAnsi="仿宋" w:cs="仿宋" w:hint="eastAsia"/>
            <w:lang w:val="en-US"/>
          </w:rPr>
          <w:t>(二)、主要固定资产</w:t>
        </w:r>
        <w:r>
          <w:tab/>
        </w:r>
        <w:r>
          <w:fldChar w:fldCharType="begin"/>
        </w:r>
        <w:r>
          <w:instrText xml:space="preserve"> PAGEREF _Toc69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4" w:history="1">
        <w:r>
          <w:rPr>
            <w:rFonts w:ascii="仿宋" w:eastAsia="仿宋" w:hAnsi="仿宋" w:cs="仿宋" w:hint="eastAsia"/>
            <w:lang w:val="en-US"/>
          </w:rPr>
          <w:t>(三)、企业荣誉</w:t>
        </w:r>
        <w:r>
          <w:tab/>
        </w:r>
        <w:r>
          <w:fldChar w:fldCharType="begin"/>
        </w:r>
        <w:r>
          <w:instrText xml:space="preserve"> PAGEREF _Toc28734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5" w:history="1">
        <w:r>
          <w:rPr>
            <w:rFonts w:ascii="仿宋" w:eastAsia="仿宋" w:hAnsi="仿宋" w:cs="仿宋" w:hint="eastAsia"/>
            <w:lang w:val="en-US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_Toc29675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8" w:history="1">
        <w:r>
          <w:rPr>
            <w:rFonts w:ascii="仿宋" w:eastAsia="仿宋" w:hAnsi="仿宋" w:cs="仿宋" w:hint="eastAsia"/>
            <w:lang w:val="en-US"/>
          </w:rPr>
          <w:t>(五)、公司经营理念</w:t>
        </w:r>
        <w:r>
          <w:tab/>
        </w:r>
        <w:r>
          <w:fldChar w:fldCharType="begin"/>
        </w:r>
        <w:r>
          <w:instrText xml:space="preserve"> PAGEREF _Toc30028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05" w:history="1">
        <w:r>
          <w:rPr>
            <w:rFonts w:ascii="仿宋" w:eastAsia="仿宋" w:hAnsi="仿宋" w:cs="仿宋" w:hint="eastAsia"/>
            <w:lang w:val="en-US"/>
          </w:rPr>
          <w:t>九、光源器项目创新与研发</w:t>
        </w:r>
        <w:r>
          <w:tab/>
        </w:r>
        <w:r>
          <w:fldChar w:fldCharType="begin"/>
        </w:r>
        <w:r>
          <w:instrText xml:space="preserve"> PAGEREF _Toc30305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7" w:history="1">
        <w:r>
          <w:rPr>
            <w:rFonts w:ascii="仿宋" w:eastAsia="仿宋" w:hAnsi="仿宋" w:cs="仿宋" w:hint="eastAsia"/>
            <w:lang w:val="en-US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_Toc9257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" w:history="1">
        <w:r>
          <w:rPr>
            <w:rFonts w:ascii="仿宋" w:eastAsia="仿宋" w:hAnsi="仿宋" w:cs="仿宋" w:hint="eastAsia"/>
            <w:lang w:val="en-US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_Toc1451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5" w:history="1">
        <w:r>
          <w:rPr>
            <w:rFonts w:ascii="仿宋" w:eastAsia="仿宋" w:hAnsi="仿宋" w:cs="仿宋" w:hint="eastAsia"/>
            <w:lang w:val="en-US"/>
          </w:rPr>
          <w:t>十、风险管理与应急预案</w:t>
        </w:r>
        <w:r>
          <w:tab/>
        </w:r>
        <w:r>
          <w:fldChar w:fldCharType="begin"/>
        </w:r>
        <w:r>
          <w:instrText xml:space="preserve"> PAGEREF _Toc26305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7" w:history="1">
        <w:r>
          <w:rPr>
            <w:rFonts w:ascii="仿宋" w:eastAsia="仿宋" w:hAnsi="仿宋" w:cs="仿宋" w:hint="eastAsia"/>
            <w:lang w:val="en-US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_Toc8217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4" w:history="1">
        <w:r>
          <w:rPr>
            <w:rFonts w:ascii="仿宋" w:eastAsia="仿宋" w:hAnsi="仿宋" w:cs="仿宋" w:hint="eastAsia"/>
            <w:lang w:val="en-US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_Toc22004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4" w:history="1">
        <w:r>
          <w:rPr>
            <w:rFonts w:ascii="仿宋" w:eastAsia="仿宋" w:hAnsi="仿宋" w:cs="仿宋" w:hint="eastAsia"/>
            <w:lang w:val="en-US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_Toc26544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2" w:history="1">
        <w:r>
          <w:rPr>
            <w:rFonts w:ascii="仿宋" w:eastAsia="仿宋" w:hAnsi="仿宋" w:cs="仿宋" w:hint="eastAsia"/>
            <w:lang w:val="en-US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_Toc19912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43" w:history="1">
        <w:r>
          <w:rPr>
            <w:rFonts w:ascii="仿宋" w:eastAsia="仿宋" w:hAnsi="仿宋" w:cs="仿宋" w:hint="eastAsia"/>
            <w:lang w:val="en-US"/>
          </w:rPr>
          <w:t>十一、光源器项目管理与实施</w:t>
        </w:r>
        <w:r>
          <w:tab/>
        </w:r>
        <w:r>
          <w:fldChar w:fldCharType="begin"/>
        </w:r>
        <w:r>
          <w:instrText xml:space="preserve"> PAGEREF _Toc27143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_Toc2146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2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_Toc30712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6" w:history="1">
        <w:r>
          <w:rPr>
            <w:rFonts w:ascii="仿宋" w:eastAsia="仿宋" w:hAnsi="仿宋" w:cs="仿宋" w:hint="eastAsia"/>
            <w:lang w:val="en-US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_Toc7536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67" w:history="1">
        <w:r>
          <w:rPr>
            <w:rFonts w:ascii="仿宋" w:eastAsia="仿宋" w:hAnsi="仿宋" w:cs="仿宋" w:hint="eastAsia"/>
            <w:lang w:val="en-US"/>
          </w:rPr>
          <w:t>十二、危机管理与应急预案</w:t>
        </w:r>
        <w:r>
          <w:tab/>
        </w:r>
        <w:r>
          <w:fldChar w:fldCharType="begin"/>
        </w:r>
        <w:r>
          <w:instrText xml:space="preserve"> PAGEREF _Toc5067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1" w:history="1">
        <w:r>
          <w:rPr>
            <w:rFonts w:ascii="仿宋" w:eastAsia="仿宋" w:hAnsi="仿宋" w:cs="仿宋" w:hint="eastAsia"/>
            <w:lang w:val="en-US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_Toc29221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6" w:history="1">
        <w:r>
          <w:rPr>
            <w:rFonts w:ascii="仿宋" w:eastAsia="仿宋" w:hAnsi="仿宋" w:cs="仿宋" w:hint="eastAsia"/>
            <w:lang w:val="en-US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_Toc29126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5" w:history="1">
        <w:r>
          <w:rPr>
            <w:rFonts w:ascii="仿宋" w:eastAsia="仿宋" w:hAnsi="仿宋" w:cs="仿宋" w:hint="eastAsia"/>
            <w:lang w:val="en-US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_Toc17925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08" w:history="1">
        <w:r>
          <w:rPr>
            <w:rFonts w:ascii="仿宋" w:eastAsia="仿宋" w:hAnsi="仿宋" w:cs="仿宋" w:hint="eastAsia"/>
            <w:lang w:val="en-US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_Toc9808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17" w:history="1">
        <w:r>
          <w:rPr>
            <w:rFonts w:ascii="仿宋" w:eastAsia="仿宋" w:hAnsi="仿宋" w:cs="仿宋" w:hint="eastAsia"/>
            <w:lang w:val="en-US"/>
          </w:rPr>
          <w:t>十三、项目验收与总结</w:t>
        </w:r>
        <w:r>
          <w:tab/>
        </w:r>
        <w:r>
          <w:fldChar w:fldCharType="begin"/>
        </w:r>
        <w:r>
          <w:instrText xml:space="preserve"> PAGEREF _Toc11017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3824" w:history="1">
        <w:r>
          <w:rPr>
            <w:rFonts w:ascii="仿宋" w:eastAsia="仿宋" w:hAnsi="仿宋" w:cs="仿宋" w:hint="eastAsia"/>
            <w:lang w:val="en-US"/>
          </w:rPr>
          <w:t>(一)、项目竣工验收</w:t>
        </w:r>
        <w:r>
          <w:tab/>
        </w:r>
        <w:r>
          <w:fldChar w:fldCharType="begin"/>
        </w:r>
        <w:r>
          <w:instrText xml:space="preserve"> PAGEREF _Toc13824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0" w:history="1">
        <w:r>
          <w:rPr>
            <w:rFonts w:ascii="仿宋" w:eastAsia="仿宋" w:hAnsi="仿宋" w:cs="仿宋" w:hint="eastAsia"/>
            <w:lang w:val="en-US"/>
          </w:rPr>
          <w:t>(二)、经济效益评估</w:t>
        </w:r>
        <w:r>
          <w:tab/>
        </w:r>
        <w:r>
          <w:fldChar w:fldCharType="begin"/>
        </w:r>
        <w:r>
          <w:instrText xml:space="preserve"> PAGEREF _Toc27620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7" w:history="1">
        <w:r>
          <w:rPr>
            <w:rFonts w:ascii="仿宋" w:eastAsia="仿宋" w:hAnsi="仿宋" w:cs="仿宋" w:hint="eastAsia"/>
            <w:lang w:val="en-US"/>
          </w:rPr>
          <w:t>(三)、项目总结与经验分享</w:t>
        </w:r>
        <w:r>
          <w:tab/>
        </w:r>
        <w:r>
          <w:fldChar w:fldCharType="begin"/>
        </w:r>
        <w:r>
          <w:instrText xml:space="preserve"> PAGEREF _Toc8017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4" w:history="1">
        <w:r>
          <w:rPr>
            <w:rFonts w:ascii="仿宋" w:eastAsia="仿宋" w:hAnsi="仿宋" w:cs="仿宋" w:hint="eastAsia"/>
            <w:lang w:val="en-US"/>
          </w:rPr>
          <w:t>(四)、未来发展规划</w:t>
        </w:r>
        <w:r>
          <w:tab/>
        </w:r>
        <w:r>
          <w:fldChar w:fldCharType="begin"/>
        </w:r>
        <w:r>
          <w:instrText xml:space="preserve"> PAGEREF _Toc14704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7" w:history="1">
        <w:r>
          <w:rPr>
            <w:rFonts w:ascii="仿宋" w:eastAsia="仿宋" w:hAnsi="仿宋" w:cs="仿宋" w:hint="eastAsia"/>
            <w:lang w:val="en-US"/>
          </w:rPr>
          <w:t>十四、项目进度计划</w:t>
        </w:r>
        <w:r>
          <w:tab/>
        </w:r>
        <w:r>
          <w:fldChar w:fldCharType="begin"/>
        </w:r>
        <w:r>
          <w:instrText xml:space="preserve"> PAGEREF _Toc29397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_Toc141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5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_Toc30235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18" w:history="1">
        <w:r>
          <w:rPr>
            <w:rFonts w:ascii="仿宋" w:eastAsia="仿宋" w:hAnsi="仿宋" w:cs="仿宋" w:hint="eastAsia"/>
            <w:lang w:val="en-US"/>
          </w:rPr>
          <w:t>十五、战略钟</w:t>
        </w:r>
        <w:r>
          <w:tab/>
        </w:r>
        <w:r>
          <w:fldChar w:fldCharType="begin"/>
        </w:r>
        <w:r>
          <w:instrText xml:space="preserve"> PAGEREF _Toc5118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2" w:history="1">
        <w:r>
          <w:rPr>
            <w:rFonts w:ascii="仿宋" w:eastAsia="仿宋" w:hAnsi="仿宋" w:cs="仿宋" w:hint="eastAsia"/>
            <w:lang w:val="en-US"/>
          </w:rPr>
          <w:t>(一)、战略钟</w:t>
        </w:r>
        <w:r>
          <w:tab/>
        </w:r>
        <w:r>
          <w:fldChar w:fldCharType="begin"/>
        </w:r>
        <w:r>
          <w:instrText xml:space="preserve"> PAGEREF _Toc28322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78" w:history="1">
        <w:r>
          <w:rPr>
            <w:rFonts w:ascii="仿宋" w:eastAsia="仿宋" w:hAnsi="仿宋" w:cs="仿宋" w:hint="eastAsia"/>
            <w:lang w:val="en-US"/>
          </w:rPr>
          <w:t>十六、光源器风险管理与合规</w:t>
        </w:r>
        <w:r>
          <w:tab/>
        </w:r>
        <w:r>
          <w:fldChar w:fldCharType="begin"/>
        </w:r>
        <w:r>
          <w:instrText xml:space="preserve"> PAGEREF _Toc29178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6" w:history="1">
        <w:r>
          <w:rPr>
            <w:rFonts w:ascii="仿宋" w:eastAsia="仿宋" w:hAnsi="仿宋" w:cs="仿宋" w:hint="eastAsia"/>
            <w:lang w:val="en-US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_Toc23956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1" w:history="1">
        <w:r>
          <w:rPr>
            <w:rFonts w:ascii="仿宋" w:eastAsia="仿宋" w:hAnsi="仿宋" w:cs="仿宋" w:hint="eastAsia"/>
            <w:lang w:val="en-US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_Toc27541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55" w:history="1">
        <w:r>
          <w:rPr>
            <w:rFonts w:ascii="仿宋" w:eastAsia="仿宋" w:hAnsi="仿宋" w:cs="仿宋" w:hint="eastAsia"/>
            <w:lang w:val="en-US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_Toc31255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8" w:history="1">
        <w:r>
          <w:rPr>
            <w:rFonts w:ascii="仿宋" w:eastAsia="仿宋" w:hAnsi="仿宋" w:cs="仿宋" w:hint="eastAsia"/>
            <w:lang w:val="en-US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_Toc25648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92" w:history="1">
        <w:r>
          <w:rPr>
            <w:rFonts w:ascii="仿宋" w:eastAsia="仿宋" w:hAnsi="仿宋" w:cs="仿宋" w:hint="eastAsia"/>
            <w:lang w:val="en-US"/>
          </w:rPr>
          <w:t>十七、项目技术流程</w:t>
        </w:r>
        <w:r>
          <w:tab/>
        </w:r>
        <w:r>
          <w:fldChar w:fldCharType="begin"/>
        </w:r>
        <w:r>
          <w:instrText xml:space="preserve"> PAGEREF _Toc26492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8" w:history="1">
        <w:r>
          <w:rPr>
            <w:rFonts w:ascii="仿宋" w:eastAsia="仿宋" w:hAnsi="仿宋" w:cs="仿宋" w:hint="eastAsia"/>
            <w:lang w:val="en-US"/>
          </w:rPr>
          <w:t>(一)、技术方案选择</w:t>
        </w:r>
        <w:r>
          <w:tab/>
        </w:r>
        <w:r>
          <w:fldChar w:fldCharType="begin"/>
        </w:r>
        <w:r>
          <w:instrText xml:space="preserve"> PAGEREF _Toc20868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2" w:history="1">
        <w:r>
          <w:rPr>
            <w:rFonts w:ascii="仿宋" w:eastAsia="仿宋" w:hAnsi="仿宋" w:cs="仿宋" w:hint="eastAsia"/>
            <w:lang w:val="en-US"/>
          </w:rPr>
          <w:t>(二)、设备选型方案</w:t>
        </w:r>
        <w:r>
          <w:tab/>
        </w:r>
        <w:r>
          <w:fldChar w:fldCharType="begin"/>
        </w:r>
        <w:r>
          <w:instrText xml:space="preserve"> PAGEREF _Toc19862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5" w:history="1">
        <w:r>
          <w:rPr>
            <w:rFonts w:ascii="仿宋" w:eastAsia="仿宋" w:hAnsi="仿宋" w:cs="仿宋" w:hint="eastAsia"/>
            <w:lang w:val="en-US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_Toc10515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91" w:history="1">
        <w:r>
          <w:rPr>
            <w:rFonts w:ascii="仿宋" w:eastAsia="仿宋" w:hAnsi="仿宋" w:cs="仿宋" w:hint="eastAsia"/>
            <w:lang w:val="en-US"/>
          </w:rPr>
          <w:t>十八、差异化战略</w:t>
        </w:r>
        <w:r>
          <w:tab/>
        </w:r>
        <w:r>
          <w:fldChar w:fldCharType="begin"/>
        </w:r>
        <w:r>
          <w:instrText xml:space="preserve"> PAGEREF _Toc27891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9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_Toc3579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79" w:history="1">
        <w:r>
          <w:rPr>
            <w:rFonts w:ascii="仿宋" w:eastAsia="仿宋" w:hAnsi="仿宋" w:cs="仿宋" w:hint="eastAsia"/>
            <w:lang w:val="en-US"/>
          </w:rPr>
          <w:t>十九、社会责任与可持续发展</w:t>
        </w:r>
        <w:r>
          <w:tab/>
        </w:r>
        <w:r>
          <w:fldChar w:fldCharType="begin"/>
        </w:r>
        <w:r>
          <w:instrText xml:space="preserve"> PAGEREF _Toc21979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2" w:history="1">
        <w:r>
          <w:rPr>
            <w:rFonts w:ascii="仿宋" w:eastAsia="仿宋" w:hAnsi="仿宋" w:cs="仿宋" w:hint="eastAsia"/>
            <w:lang w:val="en-US"/>
          </w:rPr>
          <w:t>(一)、社会责任策略</w:t>
        </w:r>
        <w:r>
          <w:tab/>
        </w:r>
        <w:r>
          <w:fldChar w:fldCharType="begin"/>
        </w:r>
        <w:r>
          <w:instrText xml:space="preserve"> PAGEREF _Toc27262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5" w:history="1">
        <w:r>
          <w:rPr>
            <w:rFonts w:ascii="仿宋" w:eastAsia="仿宋" w:hAnsi="仿宋" w:cs="仿宋" w:hint="eastAsia"/>
            <w:lang w:val="en-US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_Toc24635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3" w:history="1">
        <w:r>
          <w:rPr>
            <w:rFonts w:ascii="仿宋" w:eastAsia="仿宋" w:hAnsi="仿宋" w:cs="仿宋" w:hint="eastAsia"/>
            <w:lang w:val="en-US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_Toc15043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82" w:history="1">
        <w:r>
          <w:rPr>
            <w:rFonts w:ascii="仿宋" w:eastAsia="仿宋" w:hAnsi="仿宋" w:cs="仿宋" w:hint="eastAsia"/>
            <w:lang w:val="en-US"/>
          </w:rPr>
          <w:t>二十、光源器行业企业内外不同利益主体的影响</w:t>
        </w:r>
        <w:r>
          <w:tab/>
        </w:r>
        <w:r>
          <w:fldChar w:fldCharType="begin"/>
        </w:r>
        <w:r>
          <w:instrText xml:space="preserve"> PAGEREF _Toc13282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5" w:history="1">
        <w:r>
          <w:rPr>
            <w:rFonts w:ascii="仿宋" w:eastAsia="仿宋" w:hAnsi="仿宋" w:cs="仿宋" w:hint="eastAsia"/>
            <w:lang w:val="en-US"/>
          </w:rPr>
          <w:t>(一)、光源器行业企业内外不同利益主体的影响</w:t>
        </w:r>
        <w:r>
          <w:tab/>
        </w:r>
        <w:r>
          <w:fldChar w:fldCharType="begin"/>
        </w:r>
        <w:r>
          <w:instrText xml:space="preserve"> PAGEREF _Toc14995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84" w:history="1">
        <w:r>
          <w:rPr>
            <w:rFonts w:ascii="仿宋" w:eastAsia="仿宋" w:hAnsi="仿宋" w:cs="仿宋" w:hint="eastAsia"/>
            <w:lang w:val="en-US"/>
          </w:rPr>
          <w:t>二十一、渠道冲突管理</w:t>
        </w:r>
        <w:r>
          <w:tab/>
        </w:r>
        <w:r>
          <w:fldChar w:fldCharType="begin"/>
        </w:r>
        <w:r>
          <w:instrText xml:space="preserve"> PAGEREF _Toc27584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1" w:history="1">
        <w:r>
          <w:rPr>
            <w:rFonts w:ascii="仿宋" w:eastAsia="仿宋" w:hAnsi="仿宋" w:cs="仿宋" w:hint="eastAsia"/>
            <w:lang w:val="en-US"/>
          </w:rPr>
          <w:t>(一)、渠道冲突的界定和分类</w:t>
        </w:r>
        <w:r>
          <w:tab/>
        </w:r>
        <w:r>
          <w:fldChar w:fldCharType="begin"/>
        </w:r>
        <w:r>
          <w:instrText xml:space="preserve"> PAGEREF _Toc30251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9701" w:history="1">
        <w:r>
          <w:rPr>
            <w:rFonts w:ascii="仿宋" w:eastAsia="仿宋" w:hAnsi="仿宋" w:cs="仿宋" w:hint="eastAsia"/>
            <w:lang w:val="en-US"/>
          </w:rPr>
          <w:t>(二)、渠道冲突产生的原因</w:t>
        </w:r>
        <w:r>
          <w:tab/>
        </w:r>
        <w:r>
          <w:fldChar w:fldCharType="begin"/>
        </w:r>
        <w:r>
          <w:instrText xml:space="preserve"> PAGEREF _Toc29701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6" w:history="1">
        <w:r>
          <w:rPr>
            <w:rFonts w:ascii="仿宋" w:eastAsia="仿宋" w:hAnsi="仿宋" w:cs="仿宋" w:hint="eastAsia"/>
            <w:lang w:val="en-US"/>
          </w:rPr>
          <w:t>(三)、渠道冲突的处理</w:t>
        </w:r>
        <w:r>
          <w:tab/>
        </w:r>
        <w:r>
          <w:fldChar w:fldCharType="begin"/>
        </w:r>
        <w:r>
          <w:instrText xml:space="preserve"> PAGEREF _Toc32336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https://d.book118.com/127165102113006046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光源器项目调研分析报告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光源器项目调研分析报告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光源器项目调研分析报告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光源器项目调研分析报告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光源器项目调研分析报告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6B3A00"/>
    <w:rsid w:val="6B6B3A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127165102113006046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2024-02-24T01:38:00Z</dcterms:created>
  <dcterms:modified xsi:type="dcterms:W3CDTF">2024-02-24T01:38:46Z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