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特种装备电缆项目规划设计纲要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536" w:history="1">
        <w:r>
          <w:rPr>
            <w:rFonts w:ascii="仿宋" w:eastAsia="仿宋" w:hAnsi="仿宋" w:cs="仿宋" w:hint="eastAsia"/>
            <w:lang w:eastAsia="zh-CN"/>
          </w:rPr>
          <w:t>前言</w:t>
        </w:r>
        <w:r>
          <w:tab/>
        </w:r>
        <w:r>
          <w:fldChar w:fldCharType="begin"/>
        </w:r>
        <w:r>
          <w:instrText xml:space="preserve"> PAGEREF _Toc15536 \h </w:instrText>
        </w:r>
        <w:r>
          <w:fldChar w:fldCharType="separate"/>
        </w:r>
        <w:r>
          <w:t>3</w:t>
        </w:r>
        <w:r>
          <w:fldChar w:fldCharType="end"/>
        </w:r>
      </w:hyperlink>
    </w:p>
    <w:p>
      <w:pPr>
        <w:pStyle w:val="TOC1"/>
        <w:tabs>
          <w:tab w:val="right" w:leader="dot" w:pos="8306"/>
        </w:tabs>
      </w:pPr>
      <w:hyperlink w:anchor="_Toc17054" w:history="1">
        <w:r>
          <w:rPr>
            <w:rFonts w:ascii="仿宋" w:eastAsia="仿宋" w:hAnsi="仿宋" w:cs="仿宋" w:hint="eastAsia"/>
            <w:lang w:eastAsia="zh-CN"/>
          </w:rPr>
          <w:t>一、产品规划分析</w:t>
        </w:r>
        <w:r>
          <w:tab/>
        </w:r>
        <w:r>
          <w:fldChar w:fldCharType="begin"/>
        </w:r>
        <w:r>
          <w:instrText xml:space="preserve"> PAGEREF _Toc17054 \h </w:instrText>
        </w:r>
        <w:r>
          <w:fldChar w:fldCharType="separate"/>
        </w:r>
        <w:r>
          <w:t>3</w:t>
        </w:r>
        <w:r>
          <w:fldChar w:fldCharType="end"/>
        </w:r>
      </w:hyperlink>
    </w:p>
    <w:p>
      <w:pPr>
        <w:pStyle w:val="TOC2"/>
        <w:tabs>
          <w:tab w:val="right" w:leader="dot" w:pos="8306"/>
        </w:tabs>
      </w:pPr>
      <w:hyperlink w:anchor="_Toc26803" w:history="1">
        <w:r>
          <w:rPr>
            <w:rFonts w:ascii="仿宋" w:eastAsia="仿宋" w:hAnsi="仿宋" w:cs="仿宋" w:hint="eastAsia"/>
            <w:lang w:eastAsia="zh-CN"/>
          </w:rPr>
          <w:t>(一)、产品规划</w:t>
        </w:r>
        <w:r>
          <w:tab/>
        </w:r>
        <w:r>
          <w:fldChar w:fldCharType="begin"/>
        </w:r>
        <w:r>
          <w:instrText xml:space="preserve"> PAGEREF _Toc26803 \h </w:instrText>
        </w:r>
        <w:r>
          <w:fldChar w:fldCharType="separate"/>
        </w:r>
        <w:r>
          <w:t>3</w:t>
        </w:r>
        <w:r>
          <w:fldChar w:fldCharType="end"/>
        </w:r>
      </w:hyperlink>
    </w:p>
    <w:p>
      <w:pPr>
        <w:pStyle w:val="TOC2"/>
        <w:tabs>
          <w:tab w:val="right" w:leader="dot" w:pos="8306"/>
        </w:tabs>
      </w:pPr>
      <w:hyperlink w:anchor="_Toc2760" w:history="1">
        <w:r>
          <w:rPr>
            <w:rFonts w:ascii="仿宋" w:eastAsia="仿宋" w:hAnsi="仿宋" w:cs="仿宋" w:hint="eastAsia"/>
            <w:lang w:eastAsia="zh-CN"/>
          </w:rPr>
          <w:t>(二)、建设规模</w:t>
        </w:r>
        <w:r>
          <w:tab/>
        </w:r>
        <w:r>
          <w:fldChar w:fldCharType="begin"/>
        </w:r>
        <w:r>
          <w:instrText xml:space="preserve"> PAGEREF _Toc2760 \h </w:instrText>
        </w:r>
        <w:r>
          <w:fldChar w:fldCharType="separate"/>
        </w:r>
        <w:r>
          <w:t>4</w:t>
        </w:r>
        <w:r>
          <w:fldChar w:fldCharType="end"/>
        </w:r>
      </w:hyperlink>
    </w:p>
    <w:p>
      <w:pPr>
        <w:pStyle w:val="TOC1"/>
        <w:tabs>
          <w:tab w:val="right" w:leader="dot" w:pos="8306"/>
        </w:tabs>
      </w:pPr>
      <w:hyperlink w:anchor="_Toc29627" w:history="1">
        <w:r>
          <w:rPr>
            <w:rFonts w:ascii="仿宋" w:eastAsia="仿宋" w:hAnsi="仿宋" w:cs="仿宋" w:hint="eastAsia"/>
            <w:lang w:eastAsia="zh-CN"/>
          </w:rPr>
          <w:t>二、市场分析、调研</w:t>
        </w:r>
        <w:r>
          <w:tab/>
        </w:r>
        <w:r>
          <w:fldChar w:fldCharType="begin"/>
        </w:r>
        <w:r>
          <w:instrText xml:space="preserve"> PAGEREF _Toc29627 \h </w:instrText>
        </w:r>
        <w:r>
          <w:fldChar w:fldCharType="separate"/>
        </w:r>
        <w:r>
          <w:t>5</w:t>
        </w:r>
        <w:r>
          <w:fldChar w:fldCharType="end"/>
        </w:r>
      </w:hyperlink>
    </w:p>
    <w:p>
      <w:pPr>
        <w:pStyle w:val="TOC2"/>
        <w:tabs>
          <w:tab w:val="right" w:leader="dot" w:pos="8306"/>
        </w:tabs>
      </w:pPr>
      <w:hyperlink w:anchor="_Toc26306" w:history="1">
        <w:r>
          <w:rPr>
            <w:rFonts w:ascii="仿宋" w:eastAsia="仿宋" w:hAnsi="仿宋" w:cs="仿宋" w:hint="eastAsia"/>
            <w:lang w:eastAsia="zh-CN"/>
          </w:rPr>
          <w:t>(一)、特种装备电缆行业分析</w:t>
        </w:r>
        <w:r>
          <w:tab/>
        </w:r>
        <w:r>
          <w:fldChar w:fldCharType="begin"/>
        </w:r>
        <w:r>
          <w:instrText xml:space="preserve"> PAGEREF _Toc26306 \h </w:instrText>
        </w:r>
        <w:r>
          <w:fldChar w:fldCharType="separate"/>
        </w:r>
        <w:r>
          <w:t>5</w:t>
        </w:r>
        <w:r>
          <w:fldChar w:fldCharType="end"/>
        </w:r>
      </w:hyperlink>
    </w:p>
    <w:p>
      <w:pPr>
        <w:pStyle w:val="TOC2"/>
        <w:tabs>
          <w:tab w:val="right" w:leader="dot" w:pos="8306"/>
        </w:tabs>
      </w:pPr>
      <w:hyperlink w:anchor="_Toc29117" w:history="1">
        <w:r>
          <w:rPr>
            <w:rFonts w:ascii="仿宋" w:eastAsia="仿宋" w:hAnsi="仿宋" w:cs="仿宋" w:hint="eastAsia"/>
            <w:lang w:eastAsia="zh-CN"/>
          </w:rPr>
          <w:t>(二)、特种装备电缆市场分析预测</w:t>
        </w:r>
        <w:r>
          <w:tab/>
        </w:r>
        <w:r>
          <w:fldChar w:fldCharType="begin"/>
        </w:r>
        <w:r>
          <w:instrText xml:space="preserve"> PAGEREF _Toc29117 \h </w:instrText>
        </w:r>
        <w:r>
          <w:fldChar w:fldCharType="separate"/>
        </w:r>
        <w:r>
          <w:t>6</w:t>
        </w:r>
        <w:r>
          <w:fldChar w:fldCharType="end"/>
        </w:r>
      </w:hyperlink>
    </w:p>
    <w:p>
      <w:pPr>
        <w:pStyle w:val="TOC1"/>
        <w:tabs>
          <w:tab w:val="right" w:leader="dot" w:pos="8306"/>
        </w:tabs>
      </w:pPr>
      <w:hyperlink w:anchor="_Toc7050" w:history="1">
        <w:r>
          <w:rPr>
            <w:rFonts w:ascii="仿宋" w:eastAsia="仿宋" w:hAnsi="仿宋" w:cs="仿宋" w:hint="eastAsia"/>
            <w:lang w:eastAsia="zh-CN"/>
          </w:rPr>
          <w:t>三、特种装备电缆项目建设单位说明</w:t>
        </w:r>
        <w:r>
          <w:tab/>
        </w:r>
        <w:r>
          <w:fldChar w:fldCharType="begin"/>
        </w:r>
        <w:r>
          <w:instrText xml:space="preserve"> PAGEREF _Toc7050 \h </w:instrText>
        </w:r>
        <w:r>
          <w:fldChar w:fldCharType="separate"/>
        </w:r>
        <w:r>
          <w:t>6</w:t>
        </w:r>
        <w:r>
          <w:fldChar w:fldCharType="end"/>
        </w:r>
      </w:hyperlink>
    </w:p>
    <w:p>
      <w:pPr>
        <w:pStyle w:val="TOC2"/>
        <w:tabs>
          <w:tab w:val="right" w:leader="dot" w:pos="8306"/>
        </w:tabs>
      </w:pPr>
      <w:hyperlink w:anchor="_Toc6427" w:history="1">
        <w:r>
          <w:rPr>
            <w:rFonts w:ascii="仿宋" w:eastAsia="仿宋" w:hAnsi="仿宋" w:cs="仿宋" w:hint="eastAsia"/>
            <w:lang w:eastAsia="zh-CN"/>
          </w:rPr>
          <w:t>(一)、特种装备电缆项目承办单位基本情况</w:t>
        </w:r>
        <w:r>
          <w:tab/>
        </w:r>
        <w:r>
          <w:fldChar w:fldCharType="begin"/>
        </w:r>
        <w:r>
          <w:instrText xml:space="preserve"> PAGEREF _Toc6427 \h </w:instrText>
        </w:r>
        <w:r>
          <w:fldChar w:fldCharType="separate"/>
        </w:r>
        <w:r>
          <w:t>6</w:t>
        </w:r>
        <w:r>
          <w:fldChar w:fldCharType="end"/>
        </w:r>
      </w:hyperlink>
    </w:p>
    <w:p>
      <w:pPr>
        <w:pStyle w:val="TOC2"/>
        <w:tabs>
          <w:tab w:val="right" w:leader="dot" w:pos="8306"/>
        </w:tabs>
      </w:pPr>
      <w:hyperlink w:anchor="_Toc24045" w:history="1">
        <w:r>
          <w:rPr>
            <w:rFonts w:ascii="仿宋" w:eastAsia="仿宋" w:hAnsi="仿宋" w:cs="仿宋" w:hint="eastAsia"/>
            <w:lang w:eastAsia="zh-CN"/>
          </w:rPr>
          <w:t>(二)、公司经济效益分析</w:t>
        </w:r>
        <w:r>
          <w:tab/>
        </w:r>
        <w:r>
          <w:fldChar w:fldCharType="begin"/>
        </w:r>
        <w:r>
          <w:instrText xml:space="preserve"> PAGEREF _Toc24045 \h </w:instrText>
        </w:r>
        <w:r>
          <w:fldChar w:fldCharType="separate"/>
        </w:r>
        <w:r>
          <w:t>7</w:t>
        </w:r>
        <w:r>
          <w:fldChar w:fldCharType="end"/>
        </w:r>
      </w:hyperlink>
    </w:p>
    <w:p>
      <w:pPr>
        <w:pStyle w:val="TOC1"/>
        <w:tabs>
          <w:tab w:val="right" w:leader="dot" w:pos="8306"/>
        </w:tabs>
      </w:pPr>
      <w:hyperlink w:anchor="_Toc2965" w:history="1">
        <w:r>
          <w:rPr>
            <w:rFonts w:ascii="仿宋" w:eastAsia="仿宋" w:hAnsi="仿宋" w:cs="仿宋" w:hint="eastAsia"/>
            <w:lang w:eastAsia="zh-CN"/>
          </w:rPr>
          <w:t>四、特种装备电缆项目可持续发展</w:t>
        </w:r>
        <w:r>
          <w:tab/>
        </w:r>
        <w:r>
          <w:fldChar w:fldCharType="begin"/>
        </w:r>
        <w:r>
          <w:instrText xml:space="preserve"> PAGEREF _Toc2965 \h </w:instrText>
        </w:r>
        <w:r>
          <w:fldChar w:fldCharType="separate"/>
        </w:r>
        <w:r>
          <w:t>8</w:t>
        </w:r>
        <w:r>
          <w:fldChar w:fldCharType="end"/>
        </w:r>
      </w:hyperlink>
    </w:p>
    <w:p>
      <w:pPr>
        <w:pStyle w:val="TOC2"/>
        <w:tabs>
          <w:tab w:val="right" w:leader="dot" w:pos="8306"/>
        </w:tabs>
      </w:pPr>
      <w:hyperlink w:anchor="_Toc12335" w:history="1">
        <w:r>
          <w:rPr>
            <w:rFonts w:ascii="仿宋" w:eastAsia="仿宋" w:hAnsi="仿宋" w:cs="仿宋" w:hint="eastAsia"/>
            <w:lang w:eastAsia="zh-CN"/>
          </w:rPr>
          <w:t>(一)、可持续战略与实践</w:t>
        </w:r>
        <w:r>
          <w:tab/>
        </w:r>
        <w:r>
          <w:fldChar w:fldCharType="begin"/>
        </w:r>
        <w:r>
          <w:instrText xml:space="preserve"> PAGEREF _Toc12335 \h </w:instrText>
        </w:r>
        <w:r>
          <w:fldChar w:fldCharType="separate"/>
        </w:r>
        <w:r>
          <w:t>8</w:t>
        </w:r>
        <w:r>
          <w:fldChar w:fldCharType="end"/>
        </w:r>
      </w:hyperlink>
    </w:p>
    <w:p>
      <w:pPr>
        <w:pStyle w:val="TOC2"/>
        <w:tabs>
          <w:tab w:val="right" w:leader="dot" w:pos="8306"/>
        </w:tabs>
      </w:pPr>
      <w:hyperlink w:anchor="_Toc5087" w:history="1">
        <w:r>
          <w:rPr>
            <w:rFonts w:ascii="仿宋" w:eastAsia="仿宋" w:hAnsi="仿宋" w:cs="仿宋" w:hint="eastAsia"/>
            <w:lang w:eastAsia="zh-CN"/>
          </w:rPr>
          <w:t>(二)、环保与社会责任</w:t>
        </w:r>
        <w:r>
          <w:tab/>
        </w:r>
        <w:r>
          <w:fldChar w:fldCharType="begin"/>
        </w:r>
        <w:r>
          <w:instrText xml:space="preserve"> PAGEREF _Toc5087 \h </w:instrText>
        </w:r>
        <w:r>
          <w:fldChar w:fldCharType="separate"/>
        </w:r>
        <w:r>
          <w:t>9</w:t>
        </w:r>
        <w:r>
          <w:fldChar w:fldCharType="end"/>
        </w:r>
      </w:hyperlink>
    </w:p>
    <w:p>
      <w:pPr>
        <w:pStyle w:val="TOC1"/>
        <w:tabs>
          <w:tab w:val="right" w:leader="dot" w:pos="8306"/>
        </w:tabs>
      </w:pPr>
      <w:hyperlink w:anchor="_Toc9669" w:history="1">
        <w:r>
          <w:rPr>
            <w:rFonts w:ascii="仿宋" w:eastAsia="仿宋" w:hAnsi="仿宋" w:cs="仿宋" w:hint="eastAsia"/>
            <w:lang w:eastAsia="zh-CN"/>
          </w:rPr>
          <w:t>五、特种装备电缆项目概论</w:t>
        </w:r>
        <w:r>
          <w:tab/>
        </w:r>
        <w:r>
          <w:fldChar w:fldCharType="begin"/>
        </w:r>
        <w:r>
          <w:instrText xml:space="preserve"> PAGEREF _Toc9669 \h </w:instrText>
        </w:r>
        <w:r>
          <w:fldChar w:fldCharType="separate"/>
        </w:r>
        <w:r>
          <w:t>10</w:t>
        </w:r>
        <w:r>
          <w:fldChar w:fldCharType="end"/>
        </w:r>
      </w:hyperlink>
    </w:p>
    <w:p>
      <w:pPr>
        <w:pStyle w:val="TOC2"/>
        <w:tabs>
          <w:tab w:val="right" w:leader="dot" w:pos="8306"/>
        </w:tabs>
      </w:pPr>
      <w:hyperlink w:anchor="_Toc25823" w:history="1">
        <w:r>
          <w:rPr>
            <w:rFonts w:ascii="仿宋" w:eastAsia="仿宋" w:hAnsi="仿宋" w:cs="仿宋" w:hint="eastAsia"/>
            <w:lang w:eastAsia="zh-CN"/>
          </w:rPr>
          <w:t>(一)、特种装备电缆项目概况</w:t>
        </w:r>
        <w:r>
          <w:tab/>
        </w:r>
        <w:r>
          <w:fldChar w:fldCharType="begin"/>
        </w:r>
        <w:r>
          <w:instrText xml:space="preserve"> PAGEREF _Toc25823 \h </w:instrText>
        </w:r>
        <w:r>
          <w:fldChar w:fldCharType="separate"/>
        </w:r>
        <w:r>
          <w:t>10</w:t>
        </w:r>
        <w:r>
          <w:fldChar w:fldCharType="end"/>
        </w:r>
      </w:hyperlink>
    </w:p>
    <w:p>
      <w:pPr>
        <w:pStyle w:val="TOC2"/>
        <w:tabs>
          <w:tab w:val="right" w:leader="dot" w:pos="8306"/>
        </w:tabs>
      </w:pPr>
      <w:hyperlink w:anchor="_Toc1568" w:history="1">
        <w:r>
          <w:rPr>
            <w:rFonts w:ascii="仿宋" w:eastAsia="仿宋" w:hAnsi="仿宋" w:cs="仿宋" w:hint="eastAsia"/>
            <w:lang w:eastAsia="zh-CN"/>
          </w:rPr>
          <w:t>(二)、特种装备电缆项目目标</w:t>
        </w:r>
        <w:r>
          <w:tab/>
        </w:r>
        <w:r>
          <w:fldChar w:fldCharType="begin"/>
        </w:r>
        <w:r>
          <w:instrText xml:space="preserve"> PAGEREF _Toc1568 \h </w:instrText>
        </w:r>
        <w:r>
          <w:fldChar w:fldCharType="separate"/>
        </w:r>
        <w:r>
          <w:t>12</w:t>
        </w:r>
        <w:r>
          <w:fldChar w:fldCharType="end"/>
        </w:r>
      </w:hyperlink>
    </w:p>
    <w:p>
      <w:pPr>
        <w:pStyle w:val="TOC2"/>
        <w:tabs>
          <w:tab w:val="right" w:leader="dot" w:pos="8306"/>
        </w:tabs>
      </w:pPr>
      <w:hyperlink w:anchor="_Toc4059" w:history="1">
        <w:r>
          <w:rPr>
            <w:rFonts w:ascii="仿宋" w:eastAsia="仿宋" w:hAnsi="仿宋" w:cs="仿宋" w:hint="eastAsia"/>
            <w:lang w:eastAsia="zh-CN"/>
          </w:rPr>
          <w:t>(三)、特种装备电缆项目提出的理由</w:t>
        </w:r>
        <w:r>
          <w:tab/>
        </w:r>
        <w:r>
          <w:fldChar w:fldCharType="begin"/>
        </w:r>
        <w:r>
          <w:instrText xml:space="preserve"> PAGEREF _Toc4059 \h </w:instrText>
        </w:r>
        <w:r>
          <w:fldChar w:fldCharType="separate"/>
        </w:r>
        <w:r>
          <w:t>13</w:t>
        </w:r>
        <w:r>
          <w:fldChar w:fldCharType="end"/>
        </w:r>
      </w:hyperlink>
    </w:p>
    <w:p>
      <w:pPr>
        <w:pStyle w:val="TOC2"/>
        <w:tabs>
          <w:tab w:val="right" w:leader="dot" w:pos="8306"/>
        </w:tabs>
      </w:pPr>
      <w:hyperlink w:anchor="_Toc20128" w:history="1">
        <w:r>
          <w:rPr>
            <w:rFonts w:ascii="仿宋" w:eastAsia="仿宋" w:hAnsi="仿宋" w:cs="仿宋" w:hint="eastAsia"/>
            <w:lang w:eastAsia="zh-CN"/>
          </w:rPr>
          <w:t>(四)、特种装备电缆项目意义</w:t>
        </w:r>
        <w:r>
          <w:tab/>
        </w:r>
        <w:r>
          <w:fldChar w:fldCharType="begin"/>
        </w:r>
        <w:r>
          <w:instrText xml:space="preserve"> PAGEREF _Toc20128 \h </w:instrText>
        </w:r>
        <w:r>
          <w:fldChar w:fldCharType="separate"/>
        </w:r>
        <w:r>
          <w:t>15</w:t>
        </w:r>
        <w:r>
          <w:fldChar w:fldCharType="end"/>
        </w:r>
      </w:hyperlink>
    </w:p>
    <w:p>
      <w:pPr>
        <w:pStyle w:val="TOC2"/>
        <w:tabs>
          <w:tab w:val="right" w:leader="dot" w:pos="8306"/>
        </w:tabs>
      </w:pPr>
      <w:hyperlink w:anchor="_Toc20771" w:history="1">
        <w:r>
          <w:rPr>
            <w:rFonts w:ascii="仿宋" w:eastAsia="仿宋" w:hAnsi="仿宋" w:cs="仿宋" w:hint="eastAsia"/>
            <w:lang w:eastAsia="zh-CN"/>
          </w:rPr>
          <w:t>(五)、特种装备电缆项目背景</w:t>
        </w:r>
        <w:r>
          <w:tab/>
        </w:r>
        <w:r>
          <w:fldChar w:fldCharType="begin"/>
        </w:r>
        <w:r>
          <w:instrText xml:space="preserve"> PAGEREF _Toc20771 \h </w:instrText>
        </w:r>
        <w:r>
          <w:fldChar w:fldCharType="separate"/>
        </w:r>
        <w:r>
          <w:t>15</w:t>
        </w:r>
        <w:r>
          <w:fldChar w:fldCharType="end"/>
        </w:r>
      </w:hyperlink>
    </w:p>
    <w:p>
      <w:pPr>
        <w:pStyle w:val="TOC1"/>
        <w:tabs>
          <w:tab w:val="right" w:leader="dot" w:pos="8306"/>
        </w:tabs>
      </w:pPr>
      <w:hyperlink w:anchor="_Toc21782" w:history="1">
        <w:r>
          <w:rPr>
            <w:rFonts w:ascii="仿宋" w:eastAsia="仿宋" w:hAnsi="仿宋" w:cs="仿宋" w:hint="eastAsia"/>
            <w:lang w:eastAsia="zh-CN"/>
          </w:rPr>
          <w:t>六、特种装备电缆项目危机管理</w:t>
        </w:r>
        <w:r>
          <w:tab/>
        </w:r>
        <w:r>
          <w:fldChar w:fldCharType="begin"/>
        </w:r>
        <w:r>
          <w:instrText xml:space="preserve"> PAGEREF _Toc21782 \h </w:instrText>
        </w:r>
        <w:r>
          <w:fldChar w:fldCharType="separate"/>
        </w:r>
        <w:r>
          <w:t>16</w:t>
        </w:r>
        <w:r>
          <w:fldChar w:fldCharType="end"/>
        </w:r>
      </w:hyperlink>
    </w:p>
    <w:p>
      <w:pPr>
        <w:pStyle w:val="TOC2"/>
        <w:tabs>
          <w:tab w:val="right" w:leader="dot" w:pos="8306"/>
        </w:tabs>
      </w:pPr>
      <w:hyperlink w:anchor="_Toc3833" w:history="1">
        <w:r>
          <w:rPr>
            <w:rFonts w:ascii="仿宋" w:eastAsia="仿宋" w:hAnsi="仿宋" w:cs="仿宋" w:hint="eastAsia"/>
            <w:lang w:eastAsia="zh-CN"/>
          </w:rPr>
          <w:t>(一)、危机预警与识别</w:t>
        </w:r>
        <w:r>
          <w:tab/>
        </w:r>
        <w:r>
          <w:fldChar w:fldCharType="begin"/>
        </w:r>
        <w:r>
          <w:instrText xml:space="preserve"> PAGEREF _Toc3833 \h </w:instrText>
        </w:r>
        <w:r>
          <w:fldChar w:fldCharType="separate"/>
        </w:r>
        <w:r>
          <w:t>16</w:t>
        </w:r>
        <w:r>
          <w:fldChar w:fldCharType="end"/>
        </w:r>
      </w:hyperlink>
    </w:p>
    <w:p>
      <w:pPr>
        <w:pStyle w:val="TOC2"/>
        <w:tabs>
          <w:tab w:val="right" w:leader="dot" w:pos="8306"/>
        </w:tabs>
      </w:pPr>
      <w:hyperlink w:anchor="_Toc6030" w:history="1">
        <w:r>
          <w:rPr>
            <w:rFonts w:ascii="仿宋" w:eastAsia="仿宋" w:hAnsi="仿宋" w:cs="仿宋" w:hint="eastAsia"/>
            <w:lang w:eastAsia="zh-CN"/>
          </w:rPr>
          <w:t>(二)、危机应对与恢复</w:t>
        </w:r>
        <w:r>
          <w:tab/>
        </w:r>
        <w:r>
          <w:fldChar w:fldCharType="begin"/>
        </w:r>
        <w:r>
          <w:instrText xml:space="preserve"> PAGEREF _Toc6030 \h </w:instrText>
        </w:r>
        <w:r>
          <w:fldChar w:fldCharType="separate"/>
        </w:r>
        <w:r>
          <w:t>17</w:t>
        </w:r>
        <w:r>
          <w:fldChar w:fldCharType="end"/>
        </w:r>
      </w:hyperlink>
    </w:p>
    <w:p>
      <w:pPr>
        <w:pStyle w:val="TOC1"/>
        <w:tabs>
          <w:tab w:val="right" w:leader="dot" w:pos="8306"/>
        </w:tabs>
      </w:pPr>
      <w:hyperlink w:anchor="_Toc1219" w:history="1">
        <w:r>
          <w:rPr>
            <w:rFonts w:ascii="仿宋" w:eastAsia="仿宋" w:hAnsi="仿宋" w:cs="仿宋" w:hint="eastAsia"/>
            <w:lang w:eastAsia="zh-CN"/>
          </w:rPr>
          <w:t>七、特种装备电缆项目创新与研发</w:t>
        </w:r>
        <w:r>
          <w:tab/>
        </w:r>
        <w:r>
          <w:fldChar w:fldCharType="begin"/>
        </w:r>
        <w:r>
          <w:instrText xml:space="preserve"> PAGEREF _Toc1219 \h </w:instrText>
        </w:r>
        <w:r>
          <w:fldChar w:fldCharType="separate"/>
        </w:r>
        <w:r>
          <w:t>19</w:t>
        </w:r>
        <w:r>
          <w:fldChar w:fldCharType="end"/>
        </w:r>
      </w:hyperlink>
    </w:p>
    <w:p>
      <w:pPr>
        <w:pStyle w:val="TOC2"/>
        <w:tabs>
          <w:tab w:val="right" w:leader="dot" w:pos="8306"/>
        </w:tabs>
      </w:pPr>
      <w:hyperlink w:anchor="_Toc27447" w:history="1">
        <w:r>
          <w:rPr>
            <w:rFonts w:ascii="仿宋" w:eastAsia="仿宋" w:hAnsi="仿宋" w:cs="仿宋" w:hint="eastAsia"/>
            <w:lang w:eastAsia="zh-CN"/>
          </w:rPr>
          <w:t>(一)、创新策略与方向</w:t>
        </w:r>
        <w:r>
          <w:tab/>
        </w:r>
        <w:r>
          <w:fldChar w:fldCharType="begin"/>
        </w:r>
        <w:r>
          <w:instrText xml:space="preserve"> PAGEREF _Toc27447 \h </w:instrText>
        </w:r>
        <w:r>
          <w:fldChar w:fldCharType="separate"/>
        </w:r>
        <w:r>
          <w:t>19</w:t>
        </w:r>
        <w:r>
          <w:fldChar w:fldCharType="end"/>
        </w:r>
      </w:hyperlink>
    </w:p>
    <w:p>
      <w:pPr>
        <w:pStyle w:val="TOC2"/>
        <w:tabs>
          <w:tab w:val="right" w:leader="dot" w:pos="8306"/>
        </w:tabs>
      </w:pPr>
      <w:hyperlink w:anchor="_Toc9424" w:history="1">
        <w:r>
          <w:rPr>
            <w:rFonts w:ascii="仿宋" w:eastAsia="仿宋" w:hAnsi="仿宋" w:cs="仿宋" w:hint="eastAsia"/>
            <w:lang w:eastAsia="zh-CN"/>
          </w:rPr>
          <w:t>(二)、研发规划与投入</w:t>
        </w:r>
        <w:r>
          <w:tab/>
        </w:r>
        <w:r>
          <w:fldChar w:fldCharType="begin"/>
        </w:r>
        <w:r>
          <w:instrText xml:space="preserve"> PAGEREF _Toc9424 \h </w:instrText>
        </w:r>
        <w:r>
          <w:fldChar w:fldCharType="separate"/>
        </w:r>
        <w:r>
          <w:t>20</w:t>
        </w:r>
        <w:r>
          <w:fldChar w:fldCharType="end"/>
        </w:r>
      </w:hyperlink>
    </w:p>
    <w:p>
      <w:pPr>
        <w:pStyle w:val="TOC1"/>
        <w:tabs>
          <w:tab w:val="right" w:leader="dot" w:pos="8306"/>
        </w:tabs>
      </w:pPr>
      <w:hyperlink w:anchor="_Toc2969" w:history="1">
        <w:r>
          <w:rPr>
            <w:rFonts w:ascii="仿宋" w:eastAsia="仿宋" w:hAnsi="仿宋" w:cs="仿宋" w:hint="eastAsia"/>
            <w:lang w:eastAsia="zh-CN"/>
          </w:rPr>
          <w:t>八、特种装备电缆项目人力资源培养与发展</w:t>
        </w:r>
        <w:r>
          <w:tab/>
        </w:r>
        <w:r>
          <w:fldChar w:fldCharType="begin"/>
        </w:r>
        <w:r>
          <w:instrText xml:space="preserve"> PAGEREF _Toc2969 \h </w:instrText>
        </w:r>
        <w:r>
          <w:fldChar w:fldCharType="separate"/>
        </w:r>
        <w:r>
          <w:t>22</w:t>
        </w:r>
        <w:r>
          <w:fldChar w:fldCharType="end"/>
        </w:r>
      </w:hyperlink>
    </w:p>
    <w:p>
      <w:pPr>
        <w:pStyle w:val="TOC2"/>
        <w:tabs>
          <w:tab w:val="right" w:leader="dot" w:pos="8306"/>
        </w:tabs>
      </w:pPr>
      <w:hyperlink w:anchor="_Toc19761" w:history="1">
        <w:r>
          <w:rPr>
            <w:rFonts w:ascii="仿宋" w:eastAsia="仿宋" w:hAnsi="仿宋" w:cs="仿宋" w:hint="eastAsia"/>
            <w:lang w:eastAsia="zh-CN"/>
          </w:rPr>
          <w:t>(一)、人才需求与规划</w:t>
        </w:r>
        <w:r>
          <w:tab/>
        </w:r>
        <w:r>
          <w:fldChar w:fldCharType="begin"/>
        </w:r>
        <w:r>
          <w:instrText xml:space="preserve"> PAGEREF _Toc19761 \h </w:instrText>
        </w:r>
        <w:r>
          <w:fldChar w:fldCharType="separate"/>
        </w:r>
        <w:r>
          <w:t>22</w:t>
        </w:r>
        <w:r>
          <w:fldChar w:fldCharType="end"/>
        </w:r>
      </w:hyperlink>
    </w:p>
    <w:p>
      <w:pPr>
        <w:pStyle w:val="TOC2"/>
        <w:tabs>
          <w:tab w:val="right" w:leader="dot" w:pos="8306"/>
        </w:tabs>
      </w:pPr>
      <w:hyperlink w:anchor="_Toc21634" w:history="1">
        <w:r>
          <w:rPr>
            <w:rFonts w:ascii="仿宋" w:eastAsia="仿宋" w:hAnsi="仿宋" w:cs="仿宋" w:hint="eastAsia"/>
            <w:lang w:eastAsia="zh-CN"/>
          </w:rPr>
          <w:t>(二)、培训与发展计划</w:t>
        </w:r>
        <w:r>
          <w:tab/>
        </w:r>
        <w:r>
          <w:fldChar w:fldCharType="begin"/>
        </w:r>
        <w:r>
          <w:instrText xml:space="preserve"> PAGEREF _Toc21634 \h </w:instrText>
        </w:r>
        <w:r>
          <w:fldChar w:fldCharType="separate"/>
        </w:r>
        <w:r>
          <w:t>22</w:t>
        </w:r>
        <w:r>
          <w:fldChar w:fldCharType="end"/>
        </w:r>
      </w:hyperlink>
    </w:p>
    <w:p>
      <w:pPr>
        <w:pStyle w:val="TOC1"/>
        <w:tabs>
          <w:tab w:val="right" w:leader="dot" w:pos="8306"/>
        </w:tabs>
      </w:pPr>
      <w:hyperlink w:anchor="_Toc4216" w:history="1">
        <w:r>
          <w:rPr>
            <w:rFonts w:ascii="仿宋" w:eastAsia="仿宋" w:hAnsi="仿宋" w:cs="仿宋" w:hint="eastAsia"/>
            <w:lang w:eastAsia="zh-CN"/>
          </w:rPr>
          <w:t>九、特种装备电缆项目风险管理</w:t>
        </w:r>
        <w:r>
          <w:tab/>
        </w:r>
        <w:r>
          <w:fldChar w:fldCharType="begin"/>
        </w:r>
        <w:r>
          <w:instrText xml:space="preserve"> PAGEREF _Toc4216 \h </w:instrText>
        </w:r>
        <w:r>
          <w:fldChar w:fldCharType="separate"/>
        </w:r>
        <w:r>
          <w:t>23</w:t>
        </w:r>
        <w:r>
          <w:fldChar w:fldCharType="end"/>
        </w:r>
      </w:hyperlink>
    </w:p>
    <w:p>
      <w:pPr>
        <w:pStyle w:val="TOC2"/>
        <w:tabs>
          <w:tab w:val="right" w:leader="dot" w:pos="8306"/>
        </w:tabs>
      </w:pPr>
      <w:hyperlink w:anchor="_Toc1099" w:history="1">
        <w:r>
          <w:rPr>
            <w:rFonts w:ascii="仿宋" w:eastAsia="仿宋" w:hAnsi="仿宋" w:cs="仿宋" w:hint="eastAsia"/>
            <w:lang w:eastAsia="zh-CN"/>
          </w:rPr>
          <w:t>(一)、风险识别与评估</w:t>
        </w:r>
        <w:r>
          <w:tab/>
        </w:r>
        <w:r>
          <w:fldChar w:fldCharType="begin"/>
        </w:r>
        <w:r>
          <w:instrText xml:space="preserve"> PAGEREF _Toc1099 \h </w:instrText>
        </w:r>
        <w:r>
          <w:fldChar w:fldCharType="separate"/>
        </w:r>
        <w:r>
          <w:t>23</w:t>
        </w:r>
        <w:r>
          <w:fldChar w:fldCharType="end"/>
        </w:r>
      </w:hyperlink>
    </w:p>
    <w:p>
      <w:pPr>
        <w:pStyle w:val="TOC2"/>
        <w:tabs>
          <w:tab w:val="right" w:leader="dot" w:pos="8306"/>
        </w:tabs>
      </w:pPr>
      <w:hyperlink w:anchor="_Toc6494" w:history="1">
        <w:r>
          <w:rPr>
            <w:rFonts w:ascii="仿宋" w:eastAsia="仿宋" w:hAnsi="仿宋" w:cs="仿宋" w:hint="eastAsia"/>
            <w:lang w:eastAsia="zh-CN"/>
          </w:rPr>
          <w:t>(二)、风险应对策略</w:t>
        </w:r>
        <w:r>
          <w:tab/>
        </w:r>
        <w:r>
          <w:fldChar w:fldCharType="begin"/>
        </w:r>
        <w:r>
          <w:instrText xml:space="preserve"> PAGEREF _Toc6494 \h </w:instrText>
        </w:r>
        <w:r>
          <w:fldChar w:fldCharType="separate"/>
        </w:r>
        <w:r>
          <w:t>24</w:t>
        </w:r>
        <w:r>
          <w:fldChar w:fldCharType="end"/>
        </w:r>
      </w:hyperlink>
    </w:p>
    <w:p>
      <w:pPr>
        <w:pStyle w:val="TOC2"/>
        <w:tabs>
          <w:tab w:val="right" w:leader="dot" w:pos="8306"/>
        </w:tabs>
      </w:pPr>
      <w:hyperlink w:anchor="_Toc4460" w:history="1">
        <w:r>
          <w:rPr>
            <w:rFonts w:ascii="仿宋" w:eastAsia="仿宋" w:hAnsi="仿宋" w:cs="仿宋" w:hint="eastAsia"/>
            <w:lang w:eastAsia="zh-CN"/>
          </w:rPr>
          <w:t>(三)、风险监控与控制</w:t>
        </w:r>
        <w:r>
          <w:tab/>
        </w:r>
        <w:r>
          <w:fldChar w:fldCharType="begin"/>
        </w:r>
        <w:r>
          <w:instrText xml:space="preserve"> PAGEREF _Toc4460 \h </w:instrText>
        </w:r>
        <w:r>
          <w:fldChar w:fldCharType="separate"/>
        </w:r>
        <w:r>
          <w:t>26</w:t>
        </w:r>
        <w:r>
          <w:fldChar w:fldCharType="end"/>
        </w:r>
      </w:hyperlink>
    </w:p>
    <w:p>
      <w:pPr>
        <w:pStyle w:val="TOC1"/>
        <w:tabs>
          <w:tab w:val="right" w:leader="dot" w:pos="8306"/>
        </w:tabs>
      </w:pPr>
      <w:hyperlink w:anchor="_Toc10396" w:history="1">
        <w:r>
          <w:rPr>
            <w:rFonts w:ascii="仿宋" w:eastAsia="仿宋" w:hAnsi="仿宋" w:cs="仿宋" w:hint="eastAsia"/>
            <w:lang w:eastAsia="zh-CN"/>
          </w:rPr>
          <w:t>十、生产安全保护</w:t>
        </w:r>
        <w:r>
          <w:tab/>
        </w:r>
        <w:r>
          <w:fldChar w:fldCharType="begin"/>
        </w:r>
        <w:r>
          <w:instrText xml:space="preserve"> PAGEREF _Toc10396 \h </w:instrText>
        </w:r>
        <w:r>
          <w:fldChar w:fldCharType="separate"/>
        </w:r>
        <w:r>
          <w:t>27</w:t>
        </w:r>
        <w:r>
          <w:fldChar w:fldCharType="end"/>
        </w:r>
      </w:hyperlink>
    </w:p>
    <w:p>
      <w:pPr>
        <w:pStyle w:val="TOC2"/>
        <w:tabs>
          <w:tab w:val="right" w:leader="dot" w:pos="8306"/>
        </w:tabs>
      </w:pPr>
      <w:hyperlink w:anchor="_Toc13681" w:history="1">
        <w:r>
          <w:rPr>
            <w:rFonts w:ascii="仿宋" w:eastAsia="仿宋" w:hAnsi="仿宋" w:cs="仿宋" w:hint="eastAsia"/>
            <w:lang w:eastAsia="zh-CN"/>
          </w:rPr>
          <w:t>(一)、消防安全</w:t>
        </w:r>
        <w:r>
          <w:tab/>
        </w:r>
        <w:r>
          <w:fldChar w:fldCharType="begin"/>
        </w:r>
        <w:r>
          <w:instrText xml:space="preserve"> PAGEREF _Toc13681 \h </w:instrText>
        </w:r>
        <w:r>
          <w:fldChar w:fldCharType="separate"/>
        </w:r>
        <w:r>
          <w:t>27</w:t>
        </w:r>
        <w:r>
          <w:fldChar w:fldCharType="end"/>
        </w:r>
      </w:hyperlink>
    </w:p>
    <w:p>
      <w:pPr>
        <w:pStyle w:val="TOC2"/>
        <w:tabs>
          <w:tab w:val="right" w:leader="dot" w:pos="8306"/>
        </w:tabs>
      </w:pPr>
      <w:hyperlink w:anchor="_Toc26230" w:history="1">
        <w:r>
          <w:rPr>
            <w:rFonts w:ascii="仿宋" w:eastAsia="仿宋" w:hAnsi="仿宋" w:cs="仿宋" w:hint="eastAsia"/>
            <w:lang w:eastAsia="zh-CN"/>
          </w:rPr>
          <w:t>(二)、防火防爆总图布置措施</w:t>
        </w:r>
        <w:r>
          <w:tab/>
        </w:r>
        <w:r>
          <w:fldChar w:fldCharType="begin"/>
        </w:r>
        <w:r>
          <w:instrText xml:space="preserve"> PAGEREF _Toc26230 \h </w:instrText>
        </w:r>
        <w:r>
          <w:fldChar w:fldCharType="separate"/>
        </w:r>
        <w:r>
          <w:t>29</w:t>
        </w:r>
        <w:r>
          <w:fldChar w:fldCharType="end"/>
        </w:r>
      </w:hyperlink>
    </w:p>
    <w:p>
      <w:pPr>
        <w:pStyle w:val="TOC2"/>
        <w:tabs>
          <w:tab w:val="right" w:leader="dot" w:pos="8306"/>
        </w:tabs>
      </w:pPr>
      <w:hyperlink w:anchor="_Toc8395" w:history="1">
        <w:r>
          <w:rPr>
            <w:rFonts w:ascii="仿宋" w:eastAsia="仿宋" w:hAnsi="仿宋" w:cs="仿宋" w:hint="eastAsia"/>
            <w:lang w:eastAsia="zh-CN"/>
          </w:rPr>
          <w:t>(三)、自然灾害防范措施</w:t>
        </w:r>
        <w:r>
          <w:tab/>
        </w:r>
        <w:r>
          <w:fldChar w:fldCharType="begin"/>
        </w:r>
        <w:r>
          <w:instrText xml:space="preserve"> PAGEREF _Toc8395 \h </w:instrText>
        </w:r>
        <w:r>
          <w:fldChar w:fldCharType="separate"/>
        </w:r>
        <w:r>
          <w:t>29</w:t>
        </w:r>
        <w:r>
          <w:fldChar w:fldCharType="end"/>
        </w:r>
      </w:hyperlink>
    </w:p>
    <w:p>
      <w:pPr>
        <w:pStyle w:val="TOC2"/>
        <w:tabs>
          <w:tab w:val="right" w:leader="dot" w:pos="8306"/>
        </w:tabs>
      </w:pPr>
      <w:hyperlink w:anchor="_Toc19920" w:history="1">
        <w:r>
          <w:rPr>
            <w:rFonts w:ascii="仿宋" w:eastAsia="仿宋" w:hAnsi="仿宋" w:cs="仿宋" w:hint="eastAsia"/>
            <w:lang w:eastAsia="zh-CN"/>
          </w:rPr>
          <w:t>(四)、安全色及安全标志使用要求</w:t>
        </w:r>
        <w:r>
          <w:tab/>
        </w:r>
        <w:r>
          <w:fldChar w:fldCharType="begin"/>
        </w:r>
        <w:r>
          <w:instrText xml:space="preserve"> PAGEREF _Toc19920 \h </w:instrText>
        </w:r>
        <w:r>
          <w:fldChar w:fldCharType="separate"/>
        </w:r>
        <w:r>
          <w:t>30</w:t>
        </w:r>
        <w:r>
          <w:fldChar w:fldCharType="end"/>
        </w:r>
      </w:hyperlink>
    </w:p>
    <w:p>
      <w:pPr>
        <w:pStyle w:val="TOC2"/>
        <w:tabs>
          <w:tab w:val="right" w:leader="dot" w:pos="8306"/>
        </w:tabs>
      </w:pPr>
      <w:hyperlink w:anchor="_Toc9759" w:history="1">
        <w:r>
          <w:rPr>
            <w:rFonts w:ascii="仿宋" w:eastAsia="仿宋" w:hAnsi="仿宋" w:cs="仿宋" w:hint="eastAsia"/>
            <w:lang w:eastAsia="zh-CN"/>
          </w:rPr>
          <w:t>(五)、防尘防毒措施</w:t>
        </w:r>
        <w:r>
          <w:tab/>
        </w:r>
        <w:r>
          <w:fldChar w:fldCharType="begin"/>
        </w:r>
        <w:r>
          <w:instrText xml:space="preserve"> PAGEREF _Toc9759 \h </w:instrText>
        </w:r>
        <w:r>
          <w:fldChar w:fldCharType="separate"/>
        </w:r>
        <w:r>
          <w:t>31</w:t>
        </w:r>
        <w:r>
          <w:fldChar w:fldCharType="end"/>
        </w:r>
      </w:hyperlink>
    </w:p>
    <w:p>
      <w:pPr>
        <w:pStyle w:val="TOC2"/>
        <w:tabs>
          <w:tab w:val="right" w:leader="dot" w:pos="8306"/>
        </w:tabs>
      </w:pPr>
      <w:hyperlink w:anchor="_Toc25802" w:history="1">
        <w:r>
          <w:rPr>
            <w:rFonts w:ascii="仿宋" w:eastAsia="仿宋" w:hAnsi="仿宋" w:cs="仿宋" w:hint="eastAsia"/>
            <w:lang w:eastAsia="zh-CN"/>
          </w:rPr>
          <w:t>(六)、防静电、触电防护及防雷措施</w:t>
        </w:r>
        <w:r>
          <w:tab/>
        </w:r>
        <w:r>
          <w:fldChar w:fldCharType="begin"/>
        </w:r>
        <w:r>
          <w:instrText xml:space="preserve"> PAGEREF _Toc25802 \h </w:instrText>
        </w:r>
        <w:r>
          <w:fldChar w:fldCharType="separate"/>
        </w:r>
        <w:r>
          <w:t>32</w:t>
        </w:r>
        <w:r>
          <w:fldChar w:fldCharType="end"/>
        </w:r>
      </w:hyperlink>
    </w:p>
    <w:p>
      <w:pPr>
        <w:pStyle w:val="TOC2"/>
        <w:tabs>
          <w:tab w:val="right" w:leader="dot" w:pos="8306"/>
        </w:tabs>
      </w:pPr>
      <w:hyperlink w:anchor="_Toc24820" w:history="1">
        <w:r>
          <w:rPr>
            <w:rFonts w:ascii="仿宋" w:eastAsia="仿宋" w:hAnsi="仿宋" w:cs="仿宋" w:hint="eastAsia"/>
            <w:lang w:eastAsia="zh-CN"/>
          </w:rPr>
          <w:t>(七)、机械设备安全保障措施</w:t>
        </w:r>
        <w:r>
          <w:tab/>
        </w:r>
        <w:r>
          <w:fldChar w:fldCharType="begin"/>
        </w:r>
        <w:r>
          <w:instrText xml:space="preserve"> PAGEREF _Toc24820 \h </w:instrText>
        </w:r>
        <w:r>
          <w:fldChar w:fldCharType="separate"/>
        </w:r>
        <w:r>
          <w:t>34</w:t>
        </w:r>
        <w:r>
          <w:fldChar w:fldCharType="end"/>
        </w:r>
      </w:hyperlink>
    </w:p>
    <w:p>
      <w:pPr>
        <w:pStyle w:val="TOC1"/>
        <w:tabs>
          <w:tab w:val="right" w:leader="dot" w:pos="8306"/>
        </w:tabs>
      </w:pPr>
      <w:hyperlink w:anchor="_Toc22309" w:history="1">
        <w:r>
          <w:rPr>
            <w:rFonts w:ascii="仿宋" w:eastAsia="仿宋" w:hAnsi="仿宋" w:cs="仿宋" w:hint="eastAsia"/>
            <w:lang w:eastAsia="zh-CN"/>
          </w:rPr>
          <w:t>十一、特种装备电缆项目技术管理</w:t>
        </w:r>
        <w:r>
          <w:tab/>
        </w:r>
        <w:r>
          <w:fldChar w:fldCharType="begin"/>
        </w:r>
        <w:r>
          <w:instrText xml:space="preserve"> PAGEREF _Toc22309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092" w:history="1">
        <w:r>
          <w:rPr>
            <w:rFonts w:ascii="仿宋" w:eastAsia="仿宋" w:hAnsi="仿宋" w:cs="仿宋" w:hint="eastAsia"/>
            <w:lang w:eastAsia="zh-CN"/>
          </w:rPr>
          <w:t>(一)、技术方案选用方向</w:t>
        </w:r>
        <w:r>
          <w:tab/>
        </w:r>
        <w:r>
          <w:fldChar w:fldCharType="begin"/>
        </w:r>
        <w:r>
          <w:instrText xml:space="preserve"> PAGEREF _Toc15092 \h </w:instrText>
        </w:r>
        <w:r>
          <w:fldChar w:fldCharType="separate"/>
        </w:r>
        <w:r>
          <w:t>35</w:t>
        </w:r>
        <w:r>
          <w:fldChar w:fldCharType="end"/>
        </w:r>
      </w:hyperlink>
    </w:p>
    <w:p>
      <w:pPr>
        <w:pStyle w:val="TOC2"/>
        <w:tabs>
          <w:tab w:val="right" w:leader="dot" w:pos="8306"/>
        </w:tabs>
      </w:pPr>
      <w:hyperlink w:anchor="_Toc26894" w:history="1">
        <w:r>
          <w:rPr>
            <w:rFonts w:ascii="仿宋" w:eastAsia="仿宋" w:hAnsi="仿宋" w:cs="仿宋" w:hint="eastAsia"/>
            <w:lang w:eastAsia="zh-CN"/>
          </w:rPr>
          <w:t>(二)、工艺技术方案选用原则</w:t>
        </w:r>
        <w:r>
          <w:tab/>
        </w:r>
        <w:r>
          <w:fldChar w:fldCharType="begin"/>
        </w:r>
        <w:r>
          <w:instrText xml:space="preserve"> PAGEREF _Toc26894 \h </w:instrText>
        </w:r>
        <w:r>
          <w:fldChar w:fldCharType="separate"/>
        </w:r>
        <w:r>
          <w:t>37</w:t>
        </w:r>
        <w:r>
          <w:fldChar w:fldCharType="end"/>
        </w:r>
      </w:hyperlink>
    </w:p>
    <w:p>
      <w:pPr>
        <w:pStyle w:val="TOC2"/>
        <w:tabs>
          <w:tab w:val="right" w:leader="dot" w:pos="8306"/>
        </w:tabs>
      </w:pPr>
      <w:hyperlink w:anchor="_Toc3104" w:history="1">
        <w:r>
          <w:rPr>
            <w:rFonts w:ascii="仿宋" w:eastAsia="仿宋" w:hAnsi="仿宋" w:cs="仿宋" w:hint="eastAsia"/>
            <w:lang w:eastAsia="zh-CN"/>
          </w:rPr>
          <w:t>(三)、工艺技术方案要求</w:t>
        </w:r>
        <w:r>
          <w:tab/>
        </w:r>
        <w:r>
          <w:fldChar w:fldCharType="begin"/>
        </w:r>
        <w:r>
          <w:instrText xml:space="preserve"> PAGEREF _Toc3104 \h </w:instrText>
        </w:r>
        <w:r>
          <w:fldChar w:fldCharType="separate"/>
        </w:r>
        <w:r>
          <w:t>39</w:t>
        </w:r>
        <w:r>
          <w:fldChar w:fldCharType="end"/>
        </w:r>
      </w:hyperlink>
    </w:p>
    <w:p>
      <w:pPr>
        <w:pStyle w:val="TOC1"/>
        <w:tabs>
          <w:tab w:val="right" w:leader="dot" w:pos="8306"/>
        </w:tabs>
      </w:pPr>
      <w:hyperlink w:anchor="_Toc11515" w:history="1">
        <w:r>
          <w:rPr>
            <w:rFonts w:ascii="仿宋" w:eastAsia="仿宋" w:hAnsi="仿宋" w:cs="仿宋" w:hint="eastAsia"/>
            <w:lang w:eastAsia="zh-CN"/>
          </w:rPr>
          <w:t>十二、特种装备电缆项目环境影响分析</w:t>
        </w:r>
        <w:r>
          <w:tab/>
        </w:r>
        <w:r>
          <w:fldChar w:fldCharType="begin"/>
        </w:r>
        <w:r>
          <w:instrText xml:space="preserve"> PAGEREF _Toc11515 \h </w:instrText>
        </w:r>
        <w:r>
          <w:fldChar w:fldCharType="separate"/>
        </w:r>
        <w:r>
          <w:t>41</w:t>
        </w:r>
        <w:r>
          <w:fldChar w:fldCharType="end"/>
        </w:r>
      </w:hyperlink>
    </w:p>
    <w:p>
      <w:pPr>
        <w:pStyle w:val="TOC2"/>
        <w:tabs>
          <w:tab w:val="right" w:leader="dot" w:pos="8306"/>
        </w:tabs>
      </w:pPr>
      <w:hyperlink w:anchor="_Toc13727" w:history="1">
        <w:r>
          <w:rPr>
            <w:rFonts w:ascii="仿宋" w:eastAsia="仿宋" w:hAnsi="仿宋" w:cs="仿宋" w:hint="eastAsia"/>
            <w:lang w:eastAsia="zh-CN"/>
          </w:rPr>
          <w:t>(一)、建设区域环境质量现状</w:t>
        </w:r>
        <w:r>
          <w:tab/>
        </w:r>
        <w:r>
          <w:fldChar w:fldCharType="begin"/>
        </w:r>
        <w:r>
          <w:instrText xml:space="preserve"> PAGEREF _Toc13727 \h </w:instrText>
        </w:r>
        <w:r>
          <w:fldChar w:fldCharType="separate"/>
        </w:r>
        <w:r>
          <w:t>41</w:t>
        </w:r>
        <w:r>
          <w:fldChar w:fldCharType="end"/>
        </w:r>
      </w:hyperlink>
    </w:p>
    <w:p>
      <w:pPr>
        <w:pStyle w:val="TOC2"/>
        <w:tabs>
          <w:tab w:val="right" w:leader="dot" w:pos="8306"/>
        </w:tabs>
      </w:pPr>
      <w:hyperlink w:anchor="_Toc32196" w:history="1">
        <w:r>
          <w:rPr>
            <w:rFonts w:ascii="仿宋" w:eastAsia="仿宋" w:hAnsi="仿宋" w:cs="仿宋" w:hint="eastAsia"/>
            <w:lang w:eastAsia="zh-CN"/>
          </w:rPr>
          <w:t>(二)、建设期环境保护</w:t>
        </w:r>
        <w:r>
          <w:tab/>
        </w:r>
        <w:r>
          <w:fldChar w:fldCharType="begin"/>
        </w:r>
        <w:r>
          <w:instrText xml:space="preserve"> PAGEREF _Toc32196 \h </w:instrText>
        </w:r>
        <w:r>
          <w:fldChar w:fldCharType="separate"/>
        </w:r>
        <w:r>
          <w:t>43</w:t>
        </w:r>
        <w:r>
          <w:fldChar w:fldCharType="end"/>
        </w:r>
      </w:hyperlink>
    </w:p>
    <w:p>
      <w:pPr>
        <w:pStyle w:val="TOC2"/>
        <w:tabs>
          <w:tab w:val="right" w:leader="dot" w:pos="8306"/>
        </w:tabs>
      </w:pPr>
      <w:hyperlink w:anchor="_Toc21525" w:history="1">
        <w:r>
          <w:rPr>
            <w:rFonts w:ascii="仿宋" w:eastAsia="仿宋" w:hAnsi="仿宋" w:cs="仿宋" w:hint="eastAsia"/>
            <w:lang w:eastAsia="zh-CN"/>
          </w:rPr>
          <w:t>(三)、运营期环境保护</w:t>
        </w:r>
        <w:r>
          <w:tab/>
        </w:r>
        <w:r>
          <w:fldChar w:fldCharType="begin"/>
        </w:r>
        <w:r>
          <w:instrText xml:space="preserve"> PAGEREF _Toc21525 \h </w:instrText>
        </w:r>
        <w:r>
          <w:fldChar w:fldCharType="separate"/>
        </w:r>
        <w:r>
          <w:t>44</w:t>
        </w:r>
        <w:r>
          <w:fldChar w:fldCharType="end"/>
        </w:r>
      </w:hyperlink>
    </w:p>
    <w:p>
      <w:pPr>
        <w:pStyle w:val="TOC2"/>
        <w:tabs>
          <w:tab w:val="right" w:leader="dot" w:pos="8306"/>
        </w:tabs>
      </w:pPr>
      <w:hyperlink w:anchor="_Toc1559" w:history="1">
        <w:r>
          <w:rPr>
            <w:rFonts w:ascii="仿宋" w:eastAsia="仿宋" w:hAnsi="仿宋" w:cs="仿宋" w:hint="eastAsia"/>
            <w:lang w:eastAsia="zh-CN"/>
          </w:rPr>
          <w:t>(四)、特种装备电缆项目建设对区域经济的影响</w:t>
        </w:r>
        <w:r>
          <w:tab/>
        </w:r>
        <w:r>
          <w:fldChar w:fldCharType="begin"/>
        </w:r>
        <w:r>
          <w:instrText xml:space="preserve"> PAGEREF _Toc1559 \h </w:instrText>
        </w:r>
        <w:r>
          <w:fldChar w:fldCharType="separate"/>
        </w:r>
        <w:r>
          <w:t>46</w:t>
        </w:r>
        <w:r>
          <w:fldChar w:fldCharType="end"/>
        </w:r>
      </w:hyperlink>
    </w:p>
    <w:p>
      <w:pPr>
        <w:pStyle w:val="TOC2"/>
        <w:tabs>
          <w:tab w:val="right" w:leader="dot" w:pos="8306"/>
        </w:tabs>
      </w:pPr>
      <w:hyperlink w:anchor="_Toc19874" w:history="1">
        <w:r>
          <w:rPr>
            <w:rFonts w:ascii="仿宋" w:eastAsia="仿宋" w:hAnsi="仿宋" w:cs="仿宋" w:hint="eastAsia"/>
            <w:lang w:eastAsia="zh-CN"/>
          </w:rPr>
          <w:t>(五)、废弃物处理</w:t>
        </w:r>
        <w:r>
          <w:tab/>
        </w:r>
        <w:r>
          <w:fldChar w:fldCharType="begin"/>
        </w:r>
        <w:r>
          <w:instrText xml:space="preserve"> PAGEREF _Toc19874 \h </w:instrText>
        </w:r>
        <w:r>
          <w:fldChar w:fldCharType="separate"/>
        </w:r>
        <w:r>
          <w:t>47</w:t>
        </w:r>
        <w:r>
          <w:fldChar w:fldCharType="end"/>
        </w:r>
      </w:hyperlink>
    </w:p>
    <w:p>
      <w:pPr>
        <w:pStyle w:val="TOC2"/>
        <w:tabs>
          <w:tab w:val="right" w:leader="dot" w:pos="8306"/>
        </w:tabs>
      </w:pPr>
      <w:hyperlink w:anchor="_Toc10488" w:history="1">
        <w:r>
          <w:rPr>
            <w:rFonts w:ascii="仿宋" w:eastAsia="仿宋" w:hAnsi="仿宋" w:cs="仿宋" w:hint="eastAsia"/>
            <w:lang w:eastAsia="zh-CN"/>
          </w:rPr>
          <w:t>(六)、特殊环境影响分析</w:t>
        </w:r>
        <w:r>
          <w:tab/>
        </w:r>
        <w:r>
          <w:fldChar w:fldCharType="begin"/>
        </w:r>
        <w:r>
          <w:instrText xml:space="preserve"> PAGEREF _Toc10488 \h </w:instrText>
        </w:r>
        <w:r>
          <w:fldChar w:fldCharType="separate"/>
        </w:r>
        <w:r>
          <w:t>49</w:t>
        </w:r>
        <w:r>
          <w:fldChar w:fldCharType="end"/>
        </w:r>
      </w:hyperlink>
    </w:p>
    <w:p>
      <w:pPr>
        <w:pStyle w:val="TOC2"/>
        <w:tabs>
          <w:tab w:val="right" w:leader="dot" w:pos="8306"/>
        </w:tabs>
      </w:pPr>
      <w:hyperlink w:anchor="_Toc24834" w:history="1">
        <w:r>
          <w:rPr>
            <w:rFonts w:ascii="仿宋" w:eastAsia="仿宋" w:hAnsi="仿宋" w:cs="仿宋" w:hint="eastAsia"/>
            <w:lang w:eastAsia="zh-CN"/>
          </w:rPr>
          <w:t>(七)、清洁生产</w:t>
        </w:r>
        <w:r>
          <w:tab/>
        </w:r>
        <w:r>
          <w:fldChar w:fldCharType="begin"/>
        </w:r>
        <w:r>
          <w:instrText xml:space="preserve"> PAGEREF _Toc24834 \h </w:instrText>
        </w:r>
        <w:r>
          <w:fldChar w:fldCharType="separate"/>
        </w:r>
        <w:r>
          <w:t>50</w:t>
        </w:r>
        <w:r>
          <w:fldChar w:fldCharType="end"/>
        </w:r>
      </w:hyperlink>
    </w:p>
    <w:p>
      <w:pPr>
        <w:pStyle w:val="TOC2"/>
        <w:tabs>
          <w:tab w:val="right" w:leader="dot" w:pos="8306"/>
        </w:tabs>
      </w:pPr>
      <w:hyperlink w:anchor="_Toc31478" w:history="1">
        <w:r>
          <w:rPr>
            <w:rFonts w:ascii="仿宋" w:eastAsia="仿宋" w:hAnsi="仿宋" w:cs="仿宋" w:hint="eastAsia"/>
            <w:lang w:eastAsia="zh-CN"/>
          </w:rPr>
          <w:t>(八)、环境保护综合评价</w:t>
        </w:r>
        <w:r>
          <w:tab/>
        </w:r>
        <w:r>
          <w:fldChar w:fldCharType="begin"/>
        </w:r>
        <w:r>
          <w:instrText xml:space="preserve"> PAGEREF _Toc31478 \h </w:instrText>
        </w:r>
        <w:r>
          <w:fldChar w:fldCharType="separate"/>
        </w:r>
        <w:r>
          <w:t>51</w:t>
        </w:r>
        <w:r>
          <w:fldChar w:fldCharType="end"/>
        </w:r>
      </w:hyperlink>
    </w:p>
    <w:p>
      <w:pPr>
        <w:pStyle w:val="TOC1"/>
        <w:tabs>
          <w:tab w:val="right" w:leader="dot" w:pos="8306"/>
        </w:tabs>
      </w:pPr>
      <w:hyperlink w:anchor="_Toc18006" w:history="1">
        <w:r>
          <w:rPr>
            <w:rFonts w:ascii="仿宋" w:eastAsia="仿宋" w:hAnsi="仿宋" w:cs="仿宋" w:hint="eastAsia"/>
            <w:lang w:eastAsia="zh-CN"/>
          </w:rPr>
          <w:t>十三、特种装备电缆项目实施时间节点</w:t>
        </w:r>
        <w:r>
          <w:tab/>
        </w:r>
        <w:r>
          <w:fldChar w:fldCharType="begin"/>
        </w:r>
        <w:r>
          <w:instrText xml:space="preserve"> PAGEREF _Toc18006 \h </w:instrText>
        </w:r>
        <w:r>
          <w:fldChar w:fldCharType="separate"/>
        </w:r>
        <w:r>
          <w:t>52</w:t>
        </w:r>
        <w:r>
          <w:fldChar w:fldCharType="end"/>
        </w:r>
      </w:hyperlink>
    </w:p>
    <w:p>
      <w:pPr>
        <w:pStyle w:val="TOC2"/>
        <w:tabs>
          <w:tab w:val="right" w:leader="dot" w:pos="8306"/>
        </w:tabs>
      </w:pPr>
      <w:hyperlink w:anchor="_Toc14894" w:history="1">
        <w:r>
          <w:rPr>
            <w:rFonts w:ascii="仿宋" w:eastAsia="仿宋" w:hAnsi="仿宋" w:cs="仿宋" w:hint="eastAsia"/>
            <w:lang w:eastAsia="zh-CN"/>
          </w:rPr>
          <w:t>(一)、特种装备电缆项目启动阶段时间节点</w:t>
        </w:r>
        <w:r>
          <w:tab/>
        </w:r>
        <w:r>
          <w:fldChar w:fldCharType="begin"/>
        </w:r>
        <w:r>
          <w:instrText xml:space="preserve"> PAGEREF _Toc14894 \h </w:instrText>
        </w:r>
        <w:r>
          <w:fldChar w:fldCharType="separate"/>
        </w:r>
        <w:r>
          <w:t>52</w:t>
        </w:r>
        <w:r>
          <w:fldChar w:fldCharType="end"/>
        </w:r>
      </w:hyperlink>
    </w:p>
    <w:p>
      <w:pPr>
        <w:pStyle w:val="TOC2"/>
        <w:tabs>
          <w:tab w:val="right" w:leader="dot" w:pos="8306"/>
        </w:tabs>
      </w:pPr>
      <w:hyperlink w:anchor="_Toc14250" w:history="1">
        <w:r>
          <w:rPr>
            <w:rFonts w:ascii="仿宋" w:eastAsia="仿宋" w:hAnsi="仿宋" w:cs="仿宋" w:hint="eastAsia"/>
            <w:lang w:eastAsia="zh-CN"/>
          </w:rPr>
          <w:t>(二)、特种装备电缆项目执行阶段时间节点</w:t>
        </w:r>
        <w:r>
          <w:tab/>
        </w:r>
        <w:r>
          <w:fldChar w:fldCharType="begin"/>
        </w:r>
        <w:r>
          <w:instrText xml:space="preserve"> PAGEREF _Toc14250 \h </w:instrText>
        </w:r>
        <w:r>
          <w:fldChar w:fldCharType="separate"/>
        </w:r>
        <w:r>
          <w:t>53</w:t>
        </w:r>
        <w:r>
          <w:fldChar w:fldCharType="end"/>
        </w:r>
      </w:hyperlink>
    </w:p>
    <w:p>
      <w:pPr>
        <w:pStyle w:val="TOC2"/>
        <w:tabs>
          <w:tab w:val="right" w:leader="dot" w:pos="8306"/>
        </w:tabs>
      </w:pPr>
      <w:hyperlink w:anchor="_Toc25440" w:history="1">
        <w:r>
          <w:rPr>
            <w:rFonts w:ascii="仿宋" w:eastAsia="仿宋" w:hAnsi="仿宋" w:cs="仿宋" w:hint="eastAsia"/>
            <w:lang w:eastAsia="zh-CN"/>
          </w:rPr>
          <w:t>(三)、特种装备电缆项目完成阶段时间节点</w:t>
        </w:r>
        <w:r>
          <w:tab/>
        </w:r>
        <w:r>
          <w:fldChar w:fldCharType="begin"/>
        </w:r>
        <w:r>
          <w:instrText xml:space="preserve"> PAGEREF _Toc25440 \h </w:instrText>
        </w:r>
        <w:r>
          <w:fldChar w:fldCharType="separate"/>
        </w:r>
        <w:r>
          <w:t>54</w:t>
        </w:r>
        <w:r>
          <w:fldChar w:fldCharType="end"/>
        </w:r>
      </w:hyperlink>
    </w:p>
    <w:p>
      <w:pPr>
        <w:pStyle w:val="TOC1"/>
        <w:tabs>
          <w:tab w:val="right" w:leader="dot" w:pos="8306"/>
        </w:tabs>
      </w:pPr>
      <w:hyperlink w:anchor="_Toc9776" w:history="1">
        <w:r>
          <w:rPr>
            <w:rFonts w:ascii="仿宋" w:eastAsia="仿宋" w:hAnsi="仿宋" w:cs="仿宋" w:hint="eastAsia"/>
            <w:lang w:eastAsia="zh-CN"/>
          </w:rPr>
          <w:t>十四、供应链管理</w:t>
        </w:r>
        <w:r>
          <w:tab/>
        </w:r>
        <w:r>
          <w:fldChar w:fldCharType="begin"/>
        </w:r>
        <w:r>
          <w:instrText xml:space="preserve"> PAGEREF _Toc9776 \h </w:instrText>
        </w:r>
        <w:r>
          <w:fldChar w:fldCharType="separate"/>
        </w:r>
        <w:r>
          <w:t>55</w:t>
        </w:r>
        <w:r>
          <w:fldChar w:fldCharType="end"/>
        </w:r>
      </w:hyperlink>
    </w:p>
    <w:p>
      <w:pPr>
        <w:pStyle w:val="TOC2"/>
        <w:tabs>
          <w:tab w:val="right" w:leader="dot" w:pos="8306"/>
        </w:tabs>
      </w:pPr>
      <w:hyperlink w:anchor="_Toc13465" w:history="1">
        <w:r>
          <w:rPr>
            <w:rFonts w:ascii="仿宋" w:eastAsia="仿宋" w:hAnsi="仿宋" w:cs="仿宋" w:hint="eastAsia"/>
            <w:lang w:eastAsia="zh-CN"/>
          </w:rPr>
          <w:t>(一)、供应链战略规划</w:t>
        </w:r>
        <w:r>
          <w:tab/>
        </w:r>
        <w:r>
          <w:fldChar w:fldCharType="begin"/>
        </w:r>
        <w:r>
          <w:instrText xml:space="preserve"> PAGEREF _Toc13465 \h </w:instrText>
        </w:r>
        <w:r>
          <w:fldChar w:fldCharType="separate"/>
        </w:r>
        <w:r>
          <w:t>55</w:t>
        </w:r>
        <w:r>
          <w:fldChar w:fldCharType="end"/>
        </w:r>
      </w:hyperlink>
    </w:p>
    <w:p>
      <w:pPr>
        <w:pStyle w:val="TOC2"/>
        <w:tabs>
          <w:tab w:val="right" w:leader="dot" w:pos="8306"/>
        </w:tabs>
      </w:pPr>
      <w:hyperlink w:anchor="_Toc19140" w:history="1">
        <w:r>
          <w:rPr>
            <w:rFonts w:ascii="仿宋" w:eastAsia="仿宋" w:hAnsi="仿宋" w:cs="仿宋" w:hint="eastAsia"/>
            <w:lang w:eastAsia="zh-CN"/>
          </w:rPr>
          <w:t>(二)、供应商选择与合作</w:t>
        </w:r>
        <w:r>
          <w:tab/>
        </w:r>
        <w:r>
          <w:fldChar w:fldCharType="begin"/>
        </w:r>
        <w:r>
          <w:instrText xml:space="preserve"> PAGEREF _Toc19140 \h </w:instrText>
        </w:r>
        <w:r>
          <w:fldChar w:fldCharType="separate"/>
        </w:r>
        <w:r>
          <w:t>57</w:t>
        </w:r>
        <w:r>
          <w:fldChar w:fldCharType="end"/>
        </w:r>
      </w:hyperlink>
    </w:p>
    <w:p>
      <w:pPr>
        <w:pStyle w:val="TOC2"/>
        <w:tabs>
          <w:tab w:val="right" w:leader="dot" w:pos="8306"/>
        </w:tabs>
      </w:pPr>
      <w:hyperlink w:anchor="_Toc12864" w:history="1">
        <w:r>
          <w:rPr>
            <w:rFonts w:ascii="仿宋" w:eastAsia="仿宋" w:hAnsi="仿宋" w:cs="仿宋" w:hint="eastAsia"/>
            <w:lang w:eastAsia="zh-CN"/>
          </w:rPr>
          <w:t>(三)、物流与库存管理</w:t>
        </w:r>
        <w:r>
          <w:tab/>
        </w:r>
        <w:r>
          <w:fldChar w:fldCharType="begin"/>
        </w:r>
        <w:r>
          <w:instrText xml:space="preserve"> PAGEREF _Toc12864 \h </w:instrText>
        </w:r>
        <w:r>
          <w:fldChar w:fldCharType="separate"/>
        </w:r>
        <w:r>
          <w:t>58</w:t>
        </w:r>
        <w:r>
          <w:fldChar w:fldCharType="end"/>
        </w:r>
      </w:hyperlink>
    </w:p>
    <w:p>
      <w:pPr>
        <w:pStyle w:val="TOC1"/>
        <w:tabs>
          <w:tab w:val="right" w:leader="dot" w:pos="8306"/>
        </w:tabs>
      </w:pPr>
      <w:hyperlink w:anchor="_Toc29506" w:history="1">
        <w:r>
          <w:rPr>
            <w:rFonts w:ascii="仿宋" w:eastAsia="仿宋" w:hAnsi="仿宋" w:cs="仿宋" w:hint="eastAsia"/>
            <w:lang w:eastAsia="zh-CN"/>
          </w:rPr>
          <w:t>十五、特种装备电缆项目变更管理</w:t>
        </w:r>
        <w:r>
          <w:tab/>
        </w:r>
        <w:r>
          <w:fldChar w:fldCharType="begin"/>
        </w:r>
        <w:r>
          <w:instrText xml:space="preserve"> PAGEREF _Toc29506 \h </w:instrText>
        </w:r>
        <w:r>
          <w:fldChar w:fldCharType="separate"/>
        </w:r>
        <w:r>
          <w:t>60</w:t>
        </w:r>
        <w:r>
          <w:fldChar w:fldCharType="end"/>
        </w:r>
      </w:hyperlink>
    </w:p>
    <w:p>
      <w:pPr>
        <w:pStyle w:val="TOC2"/>
        <w:tabs>
          <w:tab w:val="right" w:leader="dot" w:pos="8306"/>
        </w:tabs>
      </w:pPr>
      <w:hyperlink w:anchor="_Toc10637" w:history="1">
        <w:r>
          <w:rPr>
            <w:rFonts w:ascii="仿宋" w:eastAsia="仿宋" w:hAnsi="仿宋" w:cs="仿宋" w:hint="eastAsia"/>
            <w:lang w:eastAsia="zh-CN"/>
          </w:rPr>
          <w:t>(一)、变更申请与评估</w:t>
        </w:r>
        <w:r>
          <w:tab/>
        </w:r>
        <w:r>
          <w:fldChar w:fldCharType="begin"/>
        </w:r>
        <w:r>
          <w:instrText xml:space="preserve"> PAGEREF _Toc10637 \h </w:instrText>
        </w:r>
        <w:r>
          <w:fldChar w:fldCharType="separate"/>
        </w:r>
        <w:r>
          <w:t>60</w:t>
        </w:r>
        <w:r>
          <w:fldChar w:fldCharType="end"/>
        </w:r>
      </w:hyperlink>
    </w:p>
    <w:p>
      <w:pPr>
        <w:pStyle w:val="TOC2"/>
        <w:tabs>
          <w:tab w:val="right" w:leader="dot" w:pos="8306"/>
        </w:tabs>
      </w:pPr>
      <w:hyperlink w:anchor="_Toc15266" w:history="1">
        <w:r>
          <w:rPr>
            <w:rFonts w:ascii="仿宋" w:eastAsia="仿宋" w:hAnsi="仿宋" w:cs="仿宋" w:hint="eastAsia"/>
            <w:lang w:eastAsia="zh-CN"/>
          </w:rPr>
          <w:t>(二)、变更实施与控制</w:t>
        </w:r>
        <w:r>
          <w:tab/>
        </w:r>
        <w:r>
          <w:fldChar w:fldCharType="begin"/>
        </w:r>
        <w:r>
          <w:instrText xml:space="preserve"> PAGEREF _Toc15266 \h </w:instrText>
        </w:r>
        <w:r>
          <w:fldChar w:fldCharType="separate"/>
        </w:r>
        <w:r>
          <w:t>60</w:t>
        </w:r>
        <w:r>
          <w:fldChar w:fldCharType="end"/>
        </w:r>
      </w:hyperlink>
    </w:p>
    <w:p>
      <w:pPr>
        <w:pStyle w:val="TOC1"/>
        <w:tabs>
          <w:tab w:val="right" w:leader="dot" w:pos="8306"/>
        </w:tabs>
      </w:pPr>
      <w:hyperlink w:anchor="_Toc17330" w:history="1">
        <w:r>
          <w:rPr>
            <w:rFonts w:ascii="仿宋" w:eastAsia="仿宋" w:hAnsi="仿宋" w:cs="仿宋" w:hint="eastAsia"/>
            <w:lang w:eastAsia="zh-CN"/>
          </w:rPr>
          <w:t>十六、特种装备电缆项目治理与监督</w:t>
        </w:r>
        <w:r>
          <w:tab/>
        </w:r>
        <w:r>
          <w:fldChar w:fldCharType="begin"/>
        </w:r>
        <w:r>
          <w:instrText xml:space="preserve"> PAGEREF _Toc17330 \h </w:instrText>
        </w:r>
        <w:r>
          <w:fldChar w:fldCharType="separate"/>
        </w:r>
        <w:r>
          <w:t>61</w:t>
        </w:r>
        <w:r>
          <w:fldChar w:fldCharType="end"/>
        </w:r>
      </w:hyperlink>
    </w:p>
    <w:p>
      <w:pPr>
        <w:pStyle w:val="TOC2"/>
        <w:tabs>
          <w:tab w:val="right" w:leader="dot" w:pos="8306"/>
        </w:tabs>
      </w:pPr>
      <w:hyperlink w:anchor="_Toc6405" w:history="1">
        <w:r>
          <w:rPr>
            <w:rFonts w:ascii="仿宋" w:eastAsia="仿宋" w:hAnsi="仿宋" w:cs="仿宋" w:hint="eastAsia"/>
            <w:lang w:eastAsia="zh-CN"/>
          </w:rPr>
          <w:t>(一)、特种装备电缆项目治理结构</w:t>
        </w:r>
        <w:r>
          <w:tab/>
        </w:r>
        <w:r>
          <w:fldChar w:fldCharType="begin"/>
        </w:r>
        <w:r>
          <w:instrText xml:space="preserve"> PAGEREF _Toc6405 \h </w:instrText>
        </w:r>
        <w:r>
          <w:fldChar w:fldCharType="separate"/>
        </w:r>
        <w:r>
          <w:t>61</w:t>
        </w:r>
        <w:r>
          <w:fldChar w:fldCharType="end"/>
        </w:r>
      </w:hyperlink>
    </w:p>
    <w:p>
      <w:pPr>
        <w:pStyle w:val="TOC2"/>
        <w:tabs>
          <w:tab w:val="right" w:leader="dot" w:pos="8306"/>
        </w:tabs>
      </w:pPr>
      <w:hyperlink w:anchor="_Toc5943" w:history="1">
        <w:r>
          <w:rPr>
            <w:rFonts w:ascii="仿宋" w:eastAsia="仿宋" w:hAnsi="仿宋" w:cs="仿宋" w:hint="eastAsia"/>
            <w:lang w:eastAsia="zh-CN"/>
          </w:rPr>
          <w:t>(二)、监督与审计</w:t>
        </w:r>
        <w:r>
          <w:tab/>
        </w:r>
        <w:r>
          <w:fldChar w:fldCharType="begin"/>
        </w:r>
        <w:r>
          <w:instrText xml:space="preserve"> PAGEREF _Toc5943 \h </w:instrText>
        </w:r>
        <w:r>
          <w:fldChar w:fldCharType="separate"/>
        </w:r>
        <w:r>
          <w:t>62</w:t>
        </w:r>
        <w:r>
          <w:fldChar w:fldCharType="end"/>
        </w:r>
      </w:hyperlink>
    </w:p>
    <w:p>
      <w:pPr>
        <w:pStyle w:val="TOC1"/>
        <w:tabs>
          <w:tab w:val="right" w:leader="dot" w:pos="8306"/>
        </w:tabs>
      </w:pPr>
      <w:hyperlink w:anchor="_Toc3602" w:history="1">
        <w:r>
          <w:rPr>
            <w:rFonts w:ascii="仿宋" w:eastAsia="仿宋" w:hAnsi="仿宋" w:cs="仿宋" w:hint="eastAsia"/>
            <w:lang w:eastAsia="zh-CN"/>
          </w:rPr>
          <w:t>十七、利益相关者分析与沟通计划</w:t>
        </w:r>
        <w:r>
          <w:tab/>
        </w:r>
        <w:r>
          <w:fldChar w:fldCharType="begin"/>
        </w:r>
        <w:r>
          <w:instrText xml:space="preserve"> PAGEREF _Toc3602 \h </w:instrText>
        </w:r>
        <w:r>
          <w:fldChar w:fldCharType="separate"/>
        </w:r>
        <w:r>
          <w:t>64</w:t>
        </w:r>
        <w:r>
          <w:fldChar w:fldCharType="end"/>
        </w:r>
      </w:hyperlink>
    </w:p>
    <w:p>
      <w:pPr>
        <w:pStyle w:val="TOC2"/>
        <w:tabs>
          <w:tab w:val="right" w:leader="dot" w:pos="8306"/>
        </w:tabs>
      </w:pPr>
      <w:hyperlink w:anchor="_Toc20830" w:history="1">
        <w:r>
          <w:rPr>
            <w:rFonts w:ascii="仿宋" w:eastAsia="仿宋" w:hAnsi="仿宋" w:cs="仿宋" w:hint="eastAsia"/>
            <w:lang w:eastAsia="zh-CN"/>
          </w:rPr>
          <w:t>(一)、利益相关者分析</w:t>
        </w:r>
        <w:r>
          <w:tab/>
        </w:r>
        <w:r>
          <w:fldChar w:fldCharType="begin"/>
        </w:r>
        <w:r>
          <w:instrText xml:space="preserve"> PAGEREF _Toc20830 \h </w:instrText>
        </w:r>
        <w:r>
          <w:fldChar w:fldCharType="separate"/>
        </w:r>
        <w:r>
          <w:t>64</w:t>
        </w:r>
        <w:r>
          <w:fldChar w:fldCharType="end"/>
        </w:r>
      </w:hyperlink>
    </w:p>
    <w:p>
      <w:pPr>
        <w:pStyle w:val="TOC2"/>
        <w:tabs>
          <w:tab w:val="right" w:leader="dot" w:pos="8306"/>
        </w:tabs>
      </w:pPr>
      <w:hyperlink w:anchor="_Toc23381" w:history="1">
        <w:r>
          <w:rPr>
            <w:rFonts w:ascii="仿宋" w:eastAsia="仿宋" w:hAnsi="仿宋" w:cs="仿宋" w:hint="eastAsia"/>
            <w:lang w:eastAsia="zh-CN"/>
          </w:rPr>
          <w:t>(二)、沟通计划</w:t>
        </w:r>
        <w:r>
          <w:tab/>
        </w:r>
        <w:r>
          <w:fldChar w:fldCharType="begin"/>
        </w:r>
        <w:r>
          <w:instrText xml:space="preserve"> PAGEREF _Toc23381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53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7054"/>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6803"/>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特种装备电缆项目的主要产品是XXXX，预计年产值为XXX万元。这一产品在市场中占据着重要的地位，其广泛的应用范围使得该特种装备电缆项目的市场前景非常广阔。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特种装备电缆项目的xxx产品作为重要的原材料之一，将在多个领域发挥关键作用。其在建筑、交通、能源等方面的广泛应用将为整个产业链提供强大的支持，形成产业协同效应。特种装备电缆项目的年产值XXX万XXX万XXX万万元不仅反映了其在市场上的巨大潜力，更预示着它对国民经济的积极贡献。这种关联度高、涉及面广的产业关系，使得该特种装备电缆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760"/>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装备电缆项目总征地面积为XXXX平方米，相当于约XX.XX亩，其中净用地面积为XXXX平方米，红线范围内相当于约XX.XX亩。这一用地规模充分考虑了特种装备电缆项目的建设需求，保障了特种装备电缆项目在合适的空间内得以充分发展。特种装备电缆项目规划的总建筑面积为XXXX平方米，其中主体工程建设占XXXX平方米，计容建筑面积达XXXX平方米。预计建筑工程的投资将达到XXXX万元，为特种装备电缆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装备电缆项目计划购置的设备共计XXXX台（套），设备购置费用为XXXX万元。这一设备购置计划充分考虑到特种装备电缆项目的生产需求和技术要求，确保了特种装备电缆项目在生产运营中具备先进的技术装备和高效的生产能力。设备的合理配置将为特种装备电缆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种装备电缆项目计划总投资为XXXX万元，预计年实现营业收入为XXXX万元。这一产能规模的设定旨在确保特种装备电缆项目能够在投资与回报之间取得平衡，实现长期可持续的发展。特种装备电缆项目的总投资充分考虑到各个方面的需求，包括用地建设、设备购置等多个环节，以确保特种装备电缆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9627"/>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26306"/>
      <w:r>
        <w:rPr>
          <w:rFonts w:ascii="仿宋" w:eastAsia="仿宋" w:hAnsi="仿宋" w:cs="仿宋" w:hint="eastAsia"/>
          <w:lang w:eastAsia="zh-CN"/>
        </w:rPr>
        <w:t>(一)、特种装备电缆行业分析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特种装备电缆行业一直以来都是市场的关注焦点。行业内的发展趋势、竞争态势以及潜在机会都对特种装备电缆项目的推进产生深远的影响。通过深入研究行业的整体概貌，我们将更好地理解行业的核心特征，为特种装备电缆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特种装备电缆行业，技术一直是推动创新和发展的关键因素。我们将对当前技术趋势进行详尽分析，包括但不限于人工智能、大数据应用、先进制造技术等。这有助于特种装备电缆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了解行业内的竞争格局是特种装备电缆项目成功的基础。我们将对主要竞争对手进行深入研究，包括其市场份额、产品特点、市场定位等。通过全面了解竞争对手的优势和劣势，特种装备电缆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9117"/>
      <w:r>
        <w:rPr>
          <w:rFonts w:ascii="仿宋" w:eastAsia="仿宋" w:hAnsi="仿宋" w:cs="仿宋" w:hint="eastAsia"/>
          <w:sz w:val="28"/>
          <w:lang w:eastAsia="zh-CN"/>
        </w:rPr>
        <w:t>(二)、特种装备电缆市场分析预测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特种装备电缆市场未来的增长趋势。这包括市场的整体规模、各细分领域的发展趋势等。特种装备电缆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特种装备电缆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特种装备电缆项目实施过程中需要充分考虑的因素。我们将对市场风险进行全面评估，包括但不限于政策法规风险、市场竞争风险、技术变革风险等。通过对潜在风险的深入分析，特种装备电缆项目可以制定相应的风险缓解策略，降低不确定性对特种装备电缆项目的影响。</w:t>
      </w:r>
    </w:p>
    <w:p>
      <w:pPr>
        <w:pStyle w:val="Heading1"/>
        <w:ind w:firstLine="560" w:firstLineChars="200"/>
        <w:rPr>
          <w:rFonts w:ascii="仿宋" w:eastAsia="仿宋" w:hAnsi="仿宋" w:cs="仿宋" w:hint="eastAsia"/>
          <w:sz w:val="28"/>
          <w:lang w:eastAsia="zh-CN"/>
        </w:rPr>
      </w:pPr>
      <w:bookmarkStart w:id="8" w:name="_Toc7050"/>
      <w:r>
        <w:rPr>
          <w:rFonts w:ascii="仿宋" w:eastAsia="仿宋" w:hAnsi="仿宋" w:cs="仿宋" w:hint="eastAsia"/>
          <w:sz w:val="28"/>
          <w:lang w:eastAsia="zh-CN"/>
        </w:rPr>
        <w:t>三、特种装备电缆项目建设单位说明</w:t>
      </w:r>
      <w:bookmarkEnd w:id="8"/>
    </w:p>
    <w:p>
      <w:pPr>
        <w:pStyle w:val="Heading2"/>
        <w:rPr>
          <w:rFonts w:ascii="仿宋" w:eastAsia="仿宋" w:hAnsi="仿宋" w:cs="仿宋" w:hint="eastAsia"/>
          <w:lang w:eastAsia="zh-CN"/>
        </w:rPr>
      </w:pPr>
      <w:bookmarkStart w:id="9" w:name="_Toc6427"/>
      <w:r>
        <w:rPr>
          <w:rFonts w:ascii="仿宋" w:eastAsia="仿宋" w:hAnsi="仿宋" w:cs="仿宋" w:hint="eastAsia"/>
          <w:lang w:eastAsia="zh-CN"/>
        </w:rPr>
        <w:t>(一)、特种装备电缆项目承办单位基本情况</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24045"/>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特种装备电缆项目承办单位的XXXX，我们着眼于实现可持续的经济效益。通过技术创新和解决方案的提供，公司预计在特种装备电缆项目执行期间将获得可观的收入增长。这一收入来源主要包括特种装备电缆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同时，我们注重成本控制和效率提升，以确保特种装备电缆项目的可持续盈利。透过精细的管理和资源优化，公司期望实现特种装备电缆项目利润最大化。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特种装备电缆项目实施进行全面的投资评估，包括特种装备电缆项目启动阶段的资金投入和后续运营成本。通过对特种装备电缆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特种装备电缆项目实施过程中具备足够的资金流动性，公司将进行详尽的现金流分析。这包括资金需求的合理预测、特种装备电缆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2965"/>
      <w:r>
        <w:rPr>
          <w:rFonts w:ascii="仿宋" w:eastAsia="仿宋" w:hAnsi="仿宋" w:cs="仿宋" w:hint="eastAsia"/>
          <w:sz w:val="28"/>
          <w:lang w:eastAsia="zh-CN"/>
        </w:rPr>
        <w:t>四、特种装备电缆项目可持续发展</w:t>
      </w:r>
      <w:bookmarkEnd w:id="11"/>
    </w:p>
    <w:p>
      <w:pPr>
        <w:pStyle w:val="Heading2"/>
        <w:rPr>
          <w:rFonts w:ascii="仿宋" w:eastAsia="仿宋" w:hAnsi="仿宋" w:cs="仿宋" w:hint="eastAsia"/>
          <w:lang w:eastAsia="zh-CN"/>
        </w:rPr>
      </w:pPr>
      <w:bookmarkStart w:id="12" w:name="_Toc12335"/>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特种装备电缆项目中，特种装备电缆项目团队着眼于未来，明确了可持续发展的战略方向。制定的具体可持续发展目标包括降低资源使用、采用环保技术、最大化社会效益等。这一步骤不仅有助于特种装备电缆项目在环保和社会责任方面达到最高标准，也为未来提供了明确的指引，确保特种装备电缆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可持续实践的融入特种装备电缆项目管理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特种装备电缆项目管理周期。从特种装备电缆项目规划开始，特种装备电缆项目团队就考虑了环境和社会的因素。在执行阶段，特种装备电缆项目团队积极推动绿色技术的应用，优化资源利用。此外，关注员工的社会责任，通过培训和沟通活动提高员工对可持续发展的认知，使他们能够在日常工作中践行可持续实践。这些举措不仅为特种装备电缆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5087"/>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扎根于特种装备电缆项目的可持续发展理念，我们深信环保与社会责任是特种装备电缆项目成功的关键支柱。在特种装备电缆项目的每一步，我们都致力于通过创新和实践，履行对环境和社会的坚定责任。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装备电缆项目团队通过引入先进的环保技术、建立高效的废物处理系统以及推动能源节约措施，积极履行环保责任。定期的环保监测和评估确保特种装备电缆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特种装备电缆项目不仅致力于自身可持续发展，还注重对社会的回馈。通过支持社区特种装备电缆项目、参与慈善事业、提供培训机会等方式，特种装备电缆项目积极履行社会责任。与当地社区建立积极互动，关注员工的工作与生活平衡，以及员工的身心健康，是特种装备电缆项目在社会责任层面的关键举措。这样的实践不仅增强了特种装备电缆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9669"/>
      <w:r>
        <w:rPr>
          <w:rFonts w:ascii="仿宋" w:eastAsia="仿宋" w:hAnsi="仿宋" w:cs="仿宋" w:hint="eastAsia"/>
          <w:sz w:val="28"/>
          <w:lang w:eastAsia="zh-CN"/>
        </w:rPr>
        <w:t>五、特种装备电缆项目概论</w:t>
      </w:r>
      <w:bookmarkEnd w:id="14"/>
    </w:p>
    <w:p>
      <w:pPr>
        <w:pStyle w:val="Heading2"/>
        <w:rPr>
          <w:rFonts w:ascii="仿宋" w:eastAsia="仿宋" w:hAnsi="仿宋" w:cs="仿宋" w:hint="eastAsia"/>
          <w:lang w:eastAsia="zh-CN"/>
        </w:rPr>
      </w:pPr>
      <w:bookmarkStart w:id="15" w:name="_Toc25823"/>
      <w:r>
        <w:rPr>
          <w:rFonts w:ascii="仿宋" w:eastAsia="仿宋" w:hAnsi="仿宋" w:cs="仿宋" w:hint="eastAsia"/>
          <w:lang w:eastAsia="zh-CN"/>
        </w:rPr>
        <w:t>(一)、特种装备电缆项目概况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装备电缆项目的起源追溯至对市场的深入洞察。市场的不断演变与变革为特种装备电缆项目提供了难得的机遇。当前市场存在的需求缺口和变革的大环境共同构成了特种装备电缆项目的背景。这个特种装备电缆项目旨在充分利用市场机遇，填补行业中尚未满足的需求，为客户提供全新的解决方案。市场的变革和需求的增长使得这个特种装备电缆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特种装备电缆项目名称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装备电缆项目正式命名为特种装备电缆。这个名称不仅仅是一个标识，更代表了特种装备电缆项目的核心理念和愿景。它蕴含着特种装备电缆项目所要解决问题的关键字，具有强烈的表达和辨识度，为特种装备电缆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特种装备电缆项目目标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特种装备电缆项目的核心目标是提供一种全新、高效的解决方案，满足客户日益增长的需求。特种装备电缆项目追求的不仅仅是满足市场需求，更是在市场中获得卓越的竞争优势。通过不断提升产品或服务的质量和创新水平，特种装备电缆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特种装备电缆项目范围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装备电缆项目全面涵盖了产品研发、制造、市场推广和售后服务，确保从产品设计到最终用户体验的全方位关注。这一全面的特种装备电缆项目范围是为了确保特种装备电缆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特种装备电缆项目时间表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特种装备电缆项目计划在未来18个月内完成，包括研发、测试、市场试点和正式推出等不同阶段。这个时间表的合理设计是为了确保特种装备电缆项目各个阶段的顺利推进，以便按时交付高质量的成果。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特种装备电缆项目预算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装备电缆项目总预算估算为XX百万美元，主要分配在研发、市场推广、人员培训和运营等方面。这一充足的预算为特种装备电缆项目提供了充足的资源，确保特种装备电缆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特种装备电缆项目风险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装备电缆项目可能面临的风险包括市场接受度低、技术难题、竞争激烈等。特种装备电缆项目团队已经制定了相应的风险应对计划，通过前瞻性的风险管理，确保特种装备电缆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特种装备电缆项目团队</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特种装备电缆项目汇聚了一支经验丰富、多领域专业素养的核心团队，确保特种装备电缆项目在各个方面都能拥有高水平的执行力。团队的协同作战是特种装备电缆项目成功的关键因素之一。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特种装备电缆项目背景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特种装备电缆项目的背景根植于市场对更高效、创新产品的渴望，同时也受到科技发展对行业格局的深刻改变的影响。这为特种装备电缆项目提供了广阔的发展空间和市场需求。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特种装备电缆项目现状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截至目前，特种装备电缆项目已完成市场调研和技术验证，取得了初步的成功。这为特种装备电缆项目在未来的发展奠定了坚实的基础，为更远大的目标打下了坚实的基石。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1568"/>
      <w:r>
        <w:rPr>
          <w:rFonts w:ascii="仿宋" w:eastAsia="仿宋" w:hAnsi="仿宋" w:cs="仿宋" w:hint="eastAsia"/>
          <w:sz w:val="28"/>
          <w:lang w:eastAsia="zh-CN"/>
        </w:rPr>
        <w:t>(二)、特种装备电缆项目目标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keyword》特种装备电缆项目首要业务目标是在市场中占据有利地位，实现产品/服务的成功推广和销售。通过不断提升产品质量、创新性，特种装备电缆项目追求成为行业中的领导者，赢得更多客户的青睐。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在科技迅速发展的时代，特种装备电缆项目着眼于技术创新。通过持续的研发和技术升级，特种装备电缆项目旨在推出更具创新性的产品或服务，以满足市场对新鲜、先进解决方案的需求。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为了建立可持续的客户关系，特种装备电缆项目设定了客户满意度目标。通过提供卓越的产品质量和优质的客户服务，特种装备电缆项目追求赢得客户的信任和忠诚度，确保他们的满意度达到行业领先水平。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特种装备电缆项目注重社会责任和可持续发展。通过实施环保、社会责任特种装备电缆项目，特种装备电缆项目致力于在经济发展的同时保护环境，促进社会公平，实现可持续经营。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特种装备电缆项目的团队是实现目标的核心驱动力。因此，特种装备电缆项目设定了团队发展目标，包括提升团队成员的专业技能、培养领导力，以及搭建协同高效的团队工作氛围。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4059"/>
      <w:r>
        <w:rPr>
          <w:rFonts w:ascii="仿宋" w:eastAsia="仿宋" w:hAnsi="仿宋" w:cs="仿宋" w:hint="eastAsia"/>
          <w:sz w:val="28"/>
          <w:lang w:eastAsia="zh-CN"/>
        </w:rPr>
        <w:t>(三)、特种装备电缆项目提出的理由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特种装备电缆项目提出的理由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装备电缆项目的提出源于对市场机遇的深刻洞察。当前市场中存在的需求缺口和行业发展趋势表明，有巨大的商业机会等待被开发。通过准确捕捉市场机遇，特种装备电缆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装备电缆项目的理念基于对技术创新的信仰。通过持续的研发和技术投入，特种装备电缆项目有望推出更具创新性的产品或服务。在科技飞速发展的当下，特种装备电缆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种装备电缆项目的提出是为了增强企业的行业竞争力。通过提升产品或服务的质量和独特性，特种装备电缆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装备电缆项目响应了消费者需求的变化。随着社会和科技的不断发展，消费者对产品和服务的需求也在发生变化。通过深入了解并及时回应消费者的新需求，特种装备电缆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特种装备电缆项目的提出是企业战略发展规划的一部分。在面对日益激烈的市场竞争和不断变化的商业环境中，特种装备电缆项目作为企业战略的一环，旨在为企业开辟新的增长领域，巩固企业在行业中的地位。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装备电缆项目的提出不仅仅是基于商业考量，还注重社会责任。通过推出环保、社会责任等方面的特种装备电缆项目，特种装备电缆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特种装备电缆项目的提出反映了对利益相关者期望的关注。包括客户、员工、投资者等利益相关者在企业发展中都有着各自的期望，特种装备电缆项目力求在满足这些期望的同时，取得更大的共赢。</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8" w:name="_Toc20128"/>
      <w:r>
        <w:rPr>
          <w:rFonts w:ascii="仿宋" w:eastAsia="仿宋" w:hAnsi="仿宋" w:cs="仿宋" w:hint="eastAsia"/>
          <w:sz w:val="28"/>
          <w:lang w:eastAsia="zh-CN"/>
        </w:rPr>
        <w:t>(四)、特种装备电缆项目意义</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在实施特种装备电缆项目的过程中，我们不仅仅是在追逐商业成功，更是为企业和社会的多个层面创造了深远的意义。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装备电缆项目的首要意义在于提升企业的市场竞争力。通过持续的创新和对产品质量的高标准要求，特种装备电缆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特种装备电缆项目的推进将促使行业技术水平的提升。通过引入先进技术和创新性解决方案，特种装备电缆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特种装备电缆项目不仅创造了大量就业机会，提高了就业水平，还注重社会责任和环保。通过参与社会公益事业和推动环保特种装备电缆项目，特种装备电缆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综合而言，特种装备电缆项目意义重大，不仅推动了企业的发展，也为行业和社会的进步贡献了积极力量。这是一个全面而深刻的影响，将在未来产生可持续的正面效应。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9" w:name="_Toc20771"/>
      <w:r>
        <w:rPr>
          <w:rFonts w:ascii="仿宋" w:eastAsia="仿宋" w:hAnsi="仿宋" w:cs="仿宋" w:hint="eastAsia"/>
          <w:sz w:val="28"/>
          <w:lang w:eastAsia="zh-CN"/>
        </w:rPr>
        <w:t>(五)、特种装备电缆项目背景</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在当今迅猛发展的商业环境中，特种装备电缆项目的动因根植于对多方面因素的审慎考量。这个特种装备电缆项目的提出并非孤立的决策，而是对企业所处背景深入思考的产物。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特种装备电缆项目背后的首要原因。科技的迅速发展和全球市场的快速变化使得企业必须灵活应对。特种装备电缆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竞争的激烈程度也是特种装备电缆项目背景中不可忽视的一环。企业需要在激烈竞争中脱颖而出，为此，特种装备电缆项目致力于打破常规，提供独特的价值主张，以吸引客户并确保市场份额的增长。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技术的迅速发展为企业带来了机遇与挑战。作为特种装备电缆项目启动的背景之一，对新兴技术的应用将有助于提升企业的技术水平，使其在不断演进的商业环境中保持竞争优势。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此外，社会对企业责任的期望也在逐渐升高。特种装备电缆项目充分融入了社会责任的理念，通过可持续经营和社会公益特种装备电缆项目，企图为社会贡献一份力量，在商业成功的同时关注社会价值。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20" w:name="_Toc21782"/>
      <w:r>
        <w:rPr>
          <w:rFonts w:ascii="仿宋" w:eastAsia="仿宋" w:hAnsi="仿宋" w:cs="仿宋" w:hint="eastAsia"/>
          <w:sz w:val="28"/>
          <w:lang w:eastAsia="zh-CN"/>
        </w:rPr>
        <w:t>六、特种装备电缆项目危机管理</w:t>
      </w:r>
      <w:bookmarkEnd w:id="20"/>
    </w:p>
    <w:p>
      <w:pPr>
        <w:pStyle w:val="Heading2"/>
        <w:rPr>
          <w:rFonts w:ascii="仿宋" w:eastAsia="仿宋" w:hAnsi="仿宋" w:cs="仿宋" w:hint="eastAsia"/>
          <w:lang w:eastAsia="zh-CN"/>
        </w:rPr>
      </w:pPr>
      <w:bookmarkStart w:id="21" w:name="_Toc3833"/>
      <w:r>
        <w:rPr>
          <w:rFonts w:ascii="仿宋" w:eastAsia="仿宋" w:hAnsi="仿宋" w:cs="仿宋" w:hint="eastAsia"/>
          <w:lang w:eastAsia="zh-CN"/>
        </w:rPr>
        <w:t>(一)、危机预警与识别</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特种装备电缆项目危机管理中，危机预警与识别是确保特种装备电缆项目稳健运行的核心步骤。通过建立全面的监测机制，特种装备电缆项目团队旨在及时发现和理解潜在的风险和危机因素，以便采取及时的预防和应对措施，确保特种装备电缆项目持续处于可控状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https://d.book118.com/128002122112006046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特种装备电缆项目规划设计纲要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特种装备电缆项目规划设计纲要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特种装备电缆项目规划设计纲要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特种装备电缆项目规划设计纲要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特种装备电缆项目规划设计纲要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特种装备电缆项目规划设计纲要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特种装备电缆项目规划设计纲要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特种装备电缆项目规划设计纲要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特种装备电缆项目规划设计纲要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特种装备电缆项目规划设计纲要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特种装备电缆项目规划设计纲要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特种装备电缆项目规划设计纲要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特种装备电缆项目规划设计纲要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特种装备电缆项目规划设计纲要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特种装备电缆项目规划设计纲要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特种装备电缆项目规划设计纲要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特种装备电缆项目规划设计纲要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5D7A4F"/>
    <w:rsid w:val="6B5D7A4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28002122112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2024-03-06T15:36:00Z</dcterms:created>
  <dcterms:modified xsi:type="dcterms:W3CDTF">2024-03-06T15:37:06Z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43F7C0006AF74D3C9F752B580E335517_11</vt:lpwstr>
  </property>
  <property fmtid="{D5CDD505-2E9C-101B-9397-08002B2CF9AE}" pid="3" name="KSOProductBuildVer">
    <vt:lpwstr>2052-12.1.0.16388</vt:lpwstr>
  </property>
</Properties>
</file>