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8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铬矿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1626119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概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论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铬矿项目总平面设计要求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二、铬矿项目选址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(一)、铬矿项目选址原则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)、铬矿项目选址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四、技术方案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、铬矿项目技术工艺分析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三)、铬矿项目技术流程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五、铬矿项目建设背景及必要性分析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一)、铬矿项目风险分析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二)、铬矿项目风险对策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366246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)、铬矿项目对环境的主要影响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0076487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五)、铬矿项目实施保障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十、铬矿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(一)、铬矿项目管理方法论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)、铬矿项目计划与进度管理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、铬矿项目风险管理与应对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06554398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、团队建设与领导力发展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61" w:line="224" w:lineRule="auto"/>
        <w:ind w:left="478"/>
        <w:rPr>
          <w:rFonts w:ascii="Calibri" w:eastAsia="Calibri" w:hAnsi="Calibri" w:cs="Calibri"/>
          <w:sz w:val="21"/>
          <w:szCs w:val="21"/>
        </w:rPr>
      </w:pPr>
      <w:bookmarkStart w:id="0" w:name="_bookmark1"/>
      <w:bookmarkEnd w:id="0"/>
      <w:bookmarkStart w:id="1" w:name="_bookmark2"/>
      <w:bookmarkEnd w:id="1"/>
      <w:bookmarkStart w:id="2" w:name="_bookmark3"/>
      <w:bookmarkEnd w:id="2"/>
      <w:r>
        <w:rPr>
          <w:rFonts w:ascii="FangSong" w:eastAsia="FangSong" w:hAnsi="FangSong" w:cs="FangSong"/>
          <w:spacing w:val="-2"/>
          <w:sz w:val="21"/>
          <w:szCs w:val="21"/>
        </w:rPr>
        <w:t>(五)、领导力在变革中的作用</w:t>
      </w:r>
      <w:r>
        <w:rPr>
          <w:rFonts w:ascii="FangSong" w:eastAsia="FangSong" w:hAnsi="FangSong" w:cs="FangSong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2"/>
          <w:sz w:val="21"/>
          <w:szCs w:val="21"/>
        </w:rPr>
        <w:t>............</w:t>
      </w:r>
      <w:r>
        <w:rPr>
          <w:rFonts w:ascii="Calibri" w:eastAsia="Calibri" w:hAnsi="Calibri" w:cs="Calibri"/>
          <w:spacing w:val="-1"/>
          <w:sz w:val="21"/>
          <w:szCs w:val="21"/>
        </w:rPr>
        <w:t>.................................................................................77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旨在规范和指导铬矿项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目的实施过程。</w:t>
      </w:r>
      <w:r>
        <w:rPr>
          <w:rFonts w:ascii="FangSong" w:eastAsia="FangSong" w:hAnsi="FangSong" w:cs="FangSong"/>
          <w:spacing w:val="-4"/>
          <w:sz w:val="28"/>
          <w:szCs w:val="28"/>
        </w:rPr>
        <w:t>本</w:t>
      </w:r>
      <w:r>
        <w:rPr>
          <w:rFonts w:ascii="FangSong" w:eastAsia="FangSong" w:hAnsi="FangSong" w:cs="FangSong"/>
          <w:spacing w:val="-3"/>
          <w:sz w:val="28"/>
          <w:szCs w:val="28"/>
        </w:rPr>
        <w:t>方案的开展将包括铬矿项目的目的和背景、需求分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析、项目范围、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pacing w:val="-3"/>
          <w:sz w:val="28"/>
          <w:szCs w:val="28"/>
        </w:rPr>
        <w:t>间计划、资源分配等重要内容。此方案的编写旨在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促</w:t>
      </w:r>
      <w:r>
        <w:rPr>
          <w:rFonts w:ascii="FangSong" w:eastAsia="FangSong" w:hAnsi="FangSong" w:cs="FangSong"/>
          <w:spacing w:val="-8"/>
          <w:sz w:val="28"/>
          <w:szCs w:val="28"/>
        </w:rPr>
        <w:t>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为相关人员提供一个共同认知的平台。请注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意，本方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pacing w:val="-2"/>
          <w:sz w:val="28"/>
          <w:szCs w:val="28"/>
        </w:rPr>
        <w:t>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在铬</w:t>
      </w:r>
      <w:r>
        <w:rPr>
          <w:rFonts w:ascii="FangSong" w:eastAsia="FangSong" w:hAnsi="FangSong" w:cs="FangSong"/>
          <w:spacing w:val="-15"/>
          <w:sz w:val="28"/>
          <w:szCs w:val="28"/>
        </w:rPr>
        <w:t>矿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以确保铬矿项目的可持续发展和建筑结构的安全性：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(二)、铬矿项目总平面设计要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9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铬矿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适应铬矿项目的实际使用需要。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铬</w:t>
      </w:r>
      <w:r>
        <w:rPr>
          <w:rFonts w:ascii="FangSong" w:eastAsia="FangSong" w:hAnsi="FangSong" w:cs="FangSong"/>
          <w:spacing w:val="-8"/>
          <w:sz w:val="28"/>
          <w:szCs w:val="28"/>
        </w:rPr>
        <w:t>矿项目所处地区的地质条件和地震风险，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结合铬矿项目的实际需求和环境条件，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筑工程的设计总体要求是确保铬矿项目实现预期功能、安全稳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建筑的功能布局满足铬矿项目需求，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够达到高标准，满足铬矿项目的长期发展需求。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176" w:firstLine="5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铬矿项目规划的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平方米，充分考虑到铬矿项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铬矿项目总投资比例：</w:t>
      </w:r>
    </w:p>
    <w:p>
      <w:pPr>
        <w:spacing w:before="289" w:line="411" w:lineRule="auto"/>
        <w:ind w:left="68" w:right="17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铬</w:t>
      </w:r>
      <w:r>
        <w:rPr>
          <w:rFonts w:ascii="FangSong" w:eastAsia="FangSong" w:hAnsi="FangSong" w:cs="FangSong"/>
          <w:spacing w:val="-3"/>
          <w:sz w:val="28"/>
          <w:szCs w:val="28"/>
        </w:rPr>
        <w:t>矿项目总投资的比例为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铬矿项目运营的需求，同时避免了过度浪费。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铬</w:t>
      </w:r>
      <w:r>
        <w:rPr>
          <w:rFonts w:ascii="FangSong" w:eastAsia="FangSong" w:hAnsi="FangSong" w:cs="FangSong"/>
          <w:spacing w:val="-8"/>
          <w:sz w:val="28"/>
          <w:szCs w:val="28"/>
        </w:rPr>
        <w:t>矿项目整体布局：</w:t>
      </w:r>
    </w:p>
    <w:p>
      <w:pPr>
        <w:spacing w:before="292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使铬矿项目更好地适应当地的自然和人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二、铬矿项目选址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)、铬矿项目选址原则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铬矿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确保铬矿项目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的发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铬矿项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目有</w:t>
      </w:r>
      <w:r>
        <w:rPr>
          <w:rFonts w:ascii="FangSong" w:eastAsia="FangSong" w:hAnsi="FangSong" w:cs="FangSong"/>
          <w:spacing w:val="-14"/>
          <w:sz w:val="28"/>
          <w:szCs w:val="28"/>
        </w:rPr>
        <w:t>望</w:t>
      </w:r>
      <w:r>
        <w:rPr>
          <w:rFonts w:ascii="FangSong" w:eastAsia="FangSong" w:hAnsi="FangSong" w:cs="FangSong"/>
          <w:spacing w:val="-8"/>
          <w:sz w:val="28"/>
          <w:szCs w:val="28"/>
        </w:rPr>
        <w:t>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出</w:t>
      </w:r>
      <w:r>
        <w:rPr>
          <w:rFonts w:ascii="FangSong" w:eastAsia="FangSong" w:hAnsi="FangSong" w:cs="FangSong"/>
          <w:spacing w:val="-10"/>
          <w:sz w:val="28"/>
          <w:szCs w:val="28"/>
        </w:rPr>
        <w:t>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越的交通条件是铬矿项目成功的关键因素之一。选址地应该具</w:t>
      </w:r>
    </w:p>
    <w:p>
      <w:pPr>
        <w:sectPr>
          <w:pgSz w:w="11906" w:h="16839"/>
          <w:pgMar w:top="1431" w:right="176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提供方便的通勤途径。这有助于提高整体生产效率并降低物流成本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铬矿项目建设阶段，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场地、容易获取的</w:t>
      </w:r>
      <w:r>
        <w:rPr>
          <w:rFonts w:ascii="FangSong" w:eastAsia="FangSong" w:hAnsi="FangSong" w:cs="FangSong"/>
          <w:spacing w:val="-3"/>
          <w:sz w:val="28"/>
          <w:szCs w:val="28"/>
        </w:rPr>
        <w:t>建筑材料以及适宜的施工场址都将直接影响到铬矿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铬</w:t>
      </w:r>
      <w:r>
        <w:rPr>
          <w:rFonts w:ascii="FangSong" w:eastAsia="FangSong" w:hAnsi="FangSong" w:cs="FangSong"/>
          <w:spacing w:val="-4"/>
          <w:sz w:val="28"/>
          <w:szCs w:val="28"/>
        </w:rPr>
        <w:t>矿项目选址应与当地大气污染防治、水资源利用以及自然生态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环境保护政策相</w:t>
      </w:r>
      <w:r>
        <w:rPr>
          <w:rFonts w:ascii="FangSong" w:eastAsia="FangSong" w:hAnsi="FangSong" w:cs="FangSong"/>
          <w:spacing w:val="-5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致。我们将致力于在铬矿项目建设和运营过程中最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确保铬矿项目的可持续发展，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我们将有效平衡铬矿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在铬矿项目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划，确保铬</w:t>
      </w:r>
      <w:r>
        <w:rPr>
          <w:rFonts w:ascii="FangSong" w:eastAsia="FangSong" w:hAnsi="FangSong" w:cs="FangSong"/>
          <w:spacing w:val="-3"/>
          <w:sz w:val="28"/>
          <w:szCs w:val="28"/>
        </w:rPr>
        <w:t>矿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项目的长期成功和对社会的积极贡献。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(二)、铬矿项目选址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选择铬矿项目的地理位置时，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为铬矿项目的顺利推进提供了有力支持。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优惠等方面的支持。这将显著减轻铬矿项目的财务压力，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众</w:t>
      </w:r>
      <w:r>
        <w:rPr>
          <w:rFonts w:ascii="FangSong" w:eastAsia="FangSong" w:hAnsi="FangSong" w:cs="FangSong"/>
          <w:spacing w:val="-16"/>
          <w:sz w:val="28"/>
          <w:szCs w:val="28"/>
        </w:rPr>
        <w:t>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为铬矿项目提供了丰富的合作机会，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境的保护。选址处有利于建设绿色、环保型的铬矿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6" w:lineRule="auto"/>
        <w:ind w:left="81" w:right="14" w:firstLine="4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术开发区被视为未来经济发展的重要增长点。铬矿项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为铬矿项目在长远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未</w:t>
      </w:r>
      <w:r>
        <w:rPr>
          <w:rFonts w:ascii="FangSong" w:eastAsia="FangSong" w:hAnsi="FangSong" w:cs="FangSong"/>
          <w:spacing w:val="-7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奠定坚实基础。</w:t>
      </w:r>
    </w:p>
    <w:p>
      <w:pPr>
        <w:spacing w:before="287" w:line="415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确保铬矿项目的建设与运营与当地发展规划相协调，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为铬矿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铬矿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的建设</w:t>
      </w:r>
      <w:r>
        <w:rPr>
          <w:rFonts w:ascii="FangSong" w:eastAsia="FangSong" w:hAnsi="FangSong" w:cs="FangSong"/>
          <w:spacing w:val="-11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遇的土地上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铬矿项目的建设提供了必要的基础支持，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确保铬矿项目选址符合当地的用地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划要求。这有助于铬矿项目在合规范围内进行建设，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铬</w:t>
      </w:r>
      <w:r>
        <w:rPr>
          <w:rFonts w:ascii="FangSong" w:eastAsia="FangSong" w:hAnsi="FangSong" w:cs="FangSong"/>
          <w:spacing w:val="-8"/>
          <w:sz w:val="28"/>
          <w:szCs w:val="28"/>
        </w:rPr>
        <w:t>矿项目的用工提供了充足的保障，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专</w:t>
      </w:r>
      <w:r>
        <w:rPr>
          <w:rFonts w:ascii="FangSong" w:eastAsia="FangSong" w:hAnsi="FangSong" w:cs="FangSong"/>
          <w:spacing w:val="-9"/>
          <w:sz w:val="28"/>
          <w:szCs w:val="28"/>
        </w:rPr>
        <w:t>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2" w:firstLine="58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5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方面的优惠政策。这为铬矿项目创造了更加宽松的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铬矿项目的过程中，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确保铬矿项目在不对周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6" w:lineRule="auto"/>
        <w:ind w:left="43" w:right="7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铬矿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系</w:t>
      </w:r>
      <w:r>
        <w:rPr>
          <w:rFonts w:ascii="FangSong" w:eastAsia="FangSong" w:hAnsi="FangSong" w:cs="FangSong"/>
          <w:spacing w:val="-25"/>
          <w:sz w:val="28"/>
          <w:szCs w:val="28"/>
        </w:rPr>
        <w:t>统</w:t>
      </w:r>
      <w:r>
        <w:rPr>
          <w:rFonts w:ascii="FangSong" w:eastAsia="FangSong" w:hAnsi="FangSong" w:cs="FangSong"/>
          <w:spacing w:val="-13"/>
          <w:sz w:val="28"/>
          <w:szCs w:val="28"/>
        </w:rPr>
        <w:t>。这为铬矿项目的安全运行提供了可靠的支持，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减小了安全风险。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3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铬</w:t>
      </w:r>
      <w:r>
        <w:rPr>
          <w:rFonts w:ascii="FangSong" w:eastAsia="FangSong" w:hAnsi="FangSong" w:cs="FangSong"/>
          <w:spacing w:val="-8"/>
          <w:sz w:val="28"/>
          <w:szCs w:val="28"/>
        </w:rPr>
        <w:t>矿项目提供了明确的建设方向，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确保用地符合工业铬矿项目的规划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铬矿项目所在地区容积率和建筑密度都有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具体的控制指标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我们将确保铬矿项目建设在合理的容积率和建筑密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度范围</w:t>
      </w:r>
      <w:r>
        <w:rPr>
          <w:rFonts w:ascii="FangSong" w:eastAsia="FangSong" w:hAnsi="FangSong" w:cs="FangSong"/>
          <w:spacing w:val="-2"/>
          <w:sz w:val="28"/>
          <w:szCs w:val="28"/>
        </w:rPr>
        <w:t>内，以充分利用土地资源，提高铬矿项目效益。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2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确土地用途划分是用地控制的核心之一。根据铬矿项目的性质，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8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保持铬矿项目的合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7"/>
          <w:sz w:val="28"/>
          <w:szCs w:val="28"/>
        </w:rPr>
        <w:t>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7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限。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们将严格按照规定的利用年限进行铬矿项目建设和运营，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障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铬矿项目建设完成后，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环境，减小铬矿项目对周边土地的影响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2" w:right="7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我们将确保铬矿项目在法</w:t>
      </w:r>
      <w:r>
        <w:rPr>
          <w:rFonts w:ascii="FangSong" w:eastAsia="FangSong" w:hAnsi="FangSong" w:cs="FangSong"/>
          <w:spacing w:val="-7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框</w:t>
      </w:r>
      <w:r>
        <w:rPr>
          <w:rFonts w:ascii="FangSong" w:eastAsia="FangSong" w:hAnsi="FangSong" w:cs="FangSong"/>
          <w:spacing w:val="-17"/>
          <w:sz w:val="28"/>
          <w:szCs w:val="28"/>
        </w:rPr>
        <w:t>架内合规建设，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并为社区和环境提供可持续的发展空间。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415" w:lineRule="auto"/>
        <w:ind w:left="33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。这为铬矿项目提供了便捷的物流通道，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售，提高了铬矿项目的市场竞争力。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自然条件适宜。铬矿项目建设将充分利用这一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优</w:t>
      </w:r>
      <w:r>
        <w:rPr>
          <w:rFonts w:ascii="FangSong" w:eastAsia="FangSong" w:hAnsi="FangSong" w:cs="FangSong"/>
          <w:spacing w:val="-16"/>
          <w:sz w:val="28"/>
          <w:szCs w:val="28"/>
        </w:rPr>
        <w:t>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保护原则，最大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pacing w:val="-2"/>
          <w:sz w:val="28"/>
          <w:szCs w:val="28"/>
        </w:rPr>
        <w:t>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设施。铬矿项目将充分利用这些配套设施，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于铬矿项目的稳定运营。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总体要求中还包括对环境的保护要求。铬矿项目将遵循当地环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>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绿色、可持续的工业铬矿项目。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铬矿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与周边居民建立和谐的关系。通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促进铬矿项目与当地社区的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互</w:t>
      </w:r>
      <w:r>
        <w:rPr>
          <w:rFonts w:ascii="FangSong" w:eastAsia="FangSong" w:hAnsi="FangSong" w:cs="FangSong"/>
          <w:spacing w:val="-9"/>
          <w:sz w:val="28"/>
          <w:szCs w:val="28"/>
        </w:rPr>
        <w:t>利共赢。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铬矿项目将在选址的基础上更好地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边环境相融合，确保建设和运营的可持续性和社会接受度。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在铬</w:t>
      </w:r>
      <w:r>
        <w:rPr>
          <w:rFonts w:ascii="FangSong" w:eastAsia="FangSong" w:hAnsi="FangSong" w:cs="FangSong"/>
          <w:spacing w:val="-15"/>
          <w:sz w:val="28"/>
          <w:szCs w:val="28"/>
        </w:rPr>
        <w:t>矿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影</w:t>
      </w:r>
      <w:r>
        <w:rPr>
          <w:rFonts w:ascii="FangSong" w:eastAsia="FangSong" w:hAnsi="FangSong" w:cs="FangSong"/>
          <w:spacing w:val="-12"/>
          <w:sz w:val="28"/>
          <w:szCs w:val="28"/>
        </w:rPr>
        <w:t>响。</w:t>
      </w:r>
    </w:p>
    <w:p>
      <w:pPr>
        <w:spacing w:before="1" w:line="411" w:lineRule="auto"/>
        <w:ind w:left="56" w:right="18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我们计划通过多功能空间规划来优化土地利用。在铬矿项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包括生产区、办公区、绿化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等，以确保每块用地都发挥最大潜力。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建筑的垂直利用率。这一措施有助于减小铬矿项目的占地面积，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铬矿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还有助于提高铬矿项目的整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pacing w:before="2" w:line="411" w:lineRule="auto"/>
        <w:ind w:left="33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共设施也是我们的设计理念之一。在铬矿项目内部建设一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些公</w:t>
      </w:r>
      <w:r>
        <w:rPr>
          <w:rFonts w:ascii="FangSong" w:eastAsia="FangSong" w:hAnsi="FangSong" w:cs="FangSong"/>
          <w:spacing w:val="-3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设施，并向周边社区或其他企事业单位开放，如共享会议室、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通过这些具体措施，我</w:t>
      </w:r>
      <w:r>
        <w:rPr>
          <w:rFonts w:ascii="FangSong" w:eastAsia="FangSong" w:hAnsi="FangSong" w:cs="FangSong"/>
          <w:spacing w:val="-2"/>
          <w:sz w:val="28"/>
          <w:szCs w:val="28"/>
        </w:rPr>
        <w:t>们致力于实现铬矿项目用地的经济高效利用，</w:t>
      </w:r>
    </w:p>
    <w:p>
      <w:pPr>
        <w:sectPr>
          <w:pgSz w:w="11906" w:h="16839"/>
          <w:pgMar w:top="1431" w:right="1610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为可</w:t>
      </w:r>
      <w:r>
        <w:rPr>
          <w:rFonts w:ascii="FangSong" w:eastAsia="FangSong" w:hAnsi="FangSong" w:cs="FangSong"/>
          <w:spacing w:val="-5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4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在铬矿项目整体</w:t>
      </w:r>
      <w:r>
        <w:rPr>
          <w:rFonts w:ascii="FangSong" w:eastAsia="FangSong" w:hAnsi="FangSong" w:cs="FangSong"/>
          <w:spacing w:val="-2"/>
          <w:sz w:val="28"/>
          <w:szCs w:val="28"/>
        </w:rPr>
        <w:t>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产品出货；办公区域靠近铬矿项目核心区，方便管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理和内外部沟通；</w:t>
      </w:r>
      <w:r>
        <w:rPr>
          <w:rFonts w:ascii="FangSong" w:eastAsia="FangSong" w:hAnsi="FangSong" w:cs="FangSong"/>
          <w:spacing w:val="-3"/>
          <w:sz w:val="28"/>
          <w:szCs w:val="28"/>
        </w:rPr>
        <w:t>休闲区和绿化区域分布在铬矿项目的角落，为员工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我们通过科学的交通流线规划，确保了铬矿项目内外的车辆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置人行道和绿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8" w:right="189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铬矿项目区域内设置了一系列公共设施，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12"/>
          <w:sz w:val="28"/>
          <w:szCs w:val="28"/>
        </w:rPr>
        <w:t>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时也对外部开</w:t>
      </w:r>
      <w:r>
        <w:rPr>
          <w:rFonts w:ascii="FangSong" w:eastAsia="FangSong" w:hAnsi="FangSong" w:cs="FangSong"/>
          <w:spacing w:val="-3"/>
          <w:sz w:val="28"/>
          <w:szCs w:val="28"/>
        </w:rPr>
        <w:t>放</w:t>
      </w:r>
      <w:r>
        <w:rPr>
          <w:rFonts w:ascii="FangSong" w:eastAsia="FangSong" w:hAnsi="FangSong" w:cs="FangSong"/>
          <w:spacing w:val="-2"/>
          <w:sz w:val="28"/>
          <w:szCs w:val="28"/>
        </w:rPr>
        <w:t>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189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铬</w:t>
      </w:r>
      <w:r>
        <w:rPr>
          <w:rFonts w:ascii="FangSong" w:eastAsia="FangSong" w:hAnsi="FangSong" w:cs="FangSong"/>
          <w:spacing w:val="-14"/>
          <w:sz w:val="28"/>
          <w:szCs w:val="28"/>
        </w:rPr>
        <w:t>矿项目总图中，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护的功</w:t>
      </w:r>
      <w:r>
        <w:rPr>
          <w:rFonts w:ascii="FangSong" w:eastAsia="FangSong" w:hAnsi="FangSong" w:cs="FangSong"/>
          <w:spacing w:val="-3"/>
          <w:sz w:val="28"/>
          <w:szCs w:val="28"/>
        </w:rPr>
        <w:t>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610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7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生产与办公是铬矿项目</w:t>
      </w:r>
      <w:r>
        <w:rPr>
          <w:rFonts w:ascii="FangSong" w:eastAsia="FangSong" w:hAnsi="FangSong" w:cs="FangSong"/>
          <w:sz w:val="28"/>
          <w:szCs w:val="28"/>
        </w:rPr>
        <w:t>的两个核心功能区，我们通过合理布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局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7"/>
          <w:sz w:val="28"/>
          <w:szCs w:val="28"/>
        </w:rPr>
        <w:t>材料的顺畅运输和产品的高效配送。办公区则位于铬矿项目核心区，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便管理层对整个铬矿项目的监控与决策。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在铬矿项目区域内分布绿化带和休闲区，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也为铬矿项目增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色</w:t>
      </w:r>
      <w:r>
        <w:rPr>
          <w:rFonts w:ascii="FangSong" w:eastAsia="FangSong" w:hAnsi="FangSong" w:cs="FangSong"/>
          <w:spacing w:val="-11"/>
          <w:sz w:val="28"/>
          <w:szCs w:val="28"/>
        </w:rPr>
        <w:t>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17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我们将环境保护区域规划在铬矿项目的</w:t>
      </w:r>
      <w:r>
        <w:rPr>
          <w:rFonts w:ascii="FangSong" w:eastAsia="FangSong" w:hAnsi="FangSong" w:cs="FangSong"/>
          <w:sz w:val="28"/>
          <w:szCs w:val="28"/>
        </w:rPr>
        <w:t>一侧，集中处理废弃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确保了铬矿项目整体的美观性。这一举措符合可持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使铬矿项目在生产的同时也能够实现对环境的积极贡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415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这八个设计要点共同构成了铬矿项目总图布置方案的核心，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了铬矿项目在各个方</w:t>
      </w:r>
      <w:r>
        <w:rPr>
          <w:rFonts w:ascii="FangSong" w:eastAsia="FangSong" w:hAnsi="FangSong" w:cs="FangSong"/>
          <w:spacing w:val="-2"/>
          <w:sz w:val="28"/>
          <w:szCs w:val="28"/>
        </w:rPr>
        <w:t>面都能够取得良好的平衡，既满足了功能需求，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又体</w:t>
      </w:r>
      <w:r>
        <w:rPr>
          <w:rFonts w:ascii="FangSong" w:eastAsia="FangSong" w:hAnsi="FangSong" w:cs="FangSong"/>
          <w:spacing w:val="-3"/>
          <w:sz w:val="28"/>
          <w:szCs w:val="28"/>
        </w:rPr>
        <w:t>现了对环境的关注和社会责任。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该铬矿项目选址位于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厚</w:t>
      </w:r>
      <w:r>
        <w:rPr>
          <w:rFonts w:ascii="FangSong" w:eastAsia="FangSong" w:hAnsi="FangSong" w:cs="FangSong"/>
          <w:spacing w:val="-8"/>
          <w:sz w:val="28"/>
          <w:szCs w:val="28"/>
        </w:rPr>
        <w:t>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有助于铬矿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销售和员工的通勤。这为铬矿项目提供了便捷的物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铬矿项目选址规划中特别考虑了环保区域，用于处理废弃物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有效减少对周边环境的负面影响。这表明了铬矿项目对环境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保护的高度重</w:t>
      </w:r>
      <w:r>
        <w:rPr>
          <w:rFonts w:ascii="FangSong" w:eastAsia="FangSong" w:hAnsi="FangSong" w:cs="FangSong"/>
          <w:spacing w:val="-2"/>
          <w:sz w:val="28"/>
          <w:szCs w:val="28"/>
        </w:rPr>
        <w:t>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铬矿项目选址的用地控制指标与相关规划相一致，不仅满足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也兼顾了用地的合理利用。这有助于铬矿项目获得土地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开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在铬矿项目选址周边进行了社区和周边环境的调查，确保</w:t>
      </w:r>
      <w:r>
        <w:rPr>
          <w:rFonts w:ascii="FangSong" w:eastAsia="FangSong" w:hAnsi="FangSong" w:cs="FangSong"/>
          <w:sz w:val="28"/>
          <w:szCs w:val="28"/>
        </w:rPr>
        <w:t>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矿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体现了对社会责任的考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3" w:right="36" w:firstLine="97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1"/>
          <w:sz w:val="28"/>
          <w:szCs w:val="28"/>
        </w:rPr>
        <w:t>铬矿项目选址时，我们充分考虑了当地的政策和法规，确保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铬</w:t>
      </w:r>
      <w:r>
        <w:rPr>
          <w:rFonts w:ascii="FangSong" w:eastAsia="FangSong" w:hAnsi="FangSong" w:cs="FangSong"/>
          <w:spacing w:val="-8"/>
          <w:sz w:val="28"/>
          <w:szCs w:val="28"/>
        </w:rPr>
        <w:t>矿项目的合法性和稳健性。对政府支持政策和法规的遵从，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铬矿项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3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综合考虑铬矿项目选址的各项因素，我们认为该选址有</w:t>
      </w:r>
      <w:r>
        <w:rPr>
          <w:rFonts w:ascii="FangSong" w:eastAsia="FangSong" w:hAnsi="FangSong" w:cs="FangSong"/>
          <w:sz w:val="28"/>
          <w:szCs w:val="28"/>
        </w:rPr>
        <w:t>望为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铬</w:t>
      </w:r>
      <w:r>
        <w:rPr>
          <w:rFonts w:ascii="FangSong" w:eastAsia="FangSong" w:hAnsi="FangSong" w:cs="FangSong"/>
          <w:spacing w:val="-8"/>
          <w:sz w:val="28"/>
          <w:szCs w:val="28"/>
        </w:rPr>
        <w:t>矿项目带来更多的发展机遇。与周边的产业和社会环境相结合，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选址将有助于铬矿项目实现可持续发展。</w:t>
      </w:r>
    </w:p>
    <w:p>
      <w:pPr>
        <w:spacing w:before="2" w:line="415" w:lineRule="auto"/>
        <w:ind w:left="34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我们可以得出该铬矿项目选址的合理性和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行性，</w:t>
      </w:r>
      <w:r>
        <w:rPr>
          <w:rFonts w:ascii="FangSong" w:eastAsia="FangSong" w:hAnsi="FangSong" w:cs="FangSong"/>
          <w:spacing w:val="-2"/>
          <w:sz w:val="28"/>
          <w:szCs w:val="28"/>
        </w:rPr>
        <w:t>为铬矿项目的后续规划和实施提供了坚实的基础。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铬矿行业作为一个充满活</w:t>
      </w:r>
      <w:r>
        <w:rPr>
          <w:rFonts w:ascii="FangSong" w:eastAsia="FangSong" w:hAnsi="FangSong" w:cs="FangSong"/>
          <w:spacing w:val="-2"/>
          <w:sz w:val="28"/>
          <w:szCs w:val="28"/>
        </w:rPr>
        <w:t>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6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铬矿行业在技术上取得了显著的突破。高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*铬矿行业**是一片充满活力的领域，囊括了广泛的产品和服务。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6" w:line="414" w:lineRule="auto"/>
        <w:ind w:left="33" w:right="16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ectPr>
          <w:pgSz w:w="11906" w:h="16839"/>
          <w:pgMar w:top="1431" w:right="1638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铬矿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于消费者对高品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产品和创新服务的不断追求。市场规模的扩大也为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right="20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铬矿行业在技术上取得了显著的突破。高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二)、铬矿项目技术工艺分析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提供优质产品和服务。保障工艺流程能够满足铬矿项目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2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铬矿项目建设贯彻“三同时”的原则，注重环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铬矿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18" w:bottom="0" w:left="1785" w:header="0" w:footer="0" w:gutter="0"/>
          <w:pgNumType w:start="28"/>
          <w:cols w:space="708"/>
        </w:sectPr>
      </w:pPr>
    </w:p>
    <w:p>
      <w:pPr>
        <w:spacing w:before="184" w:line="414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铬</w:t>
      </w:r>
      <w:r>
        <w:rPr>
          <w:rFonts w:ascii="FangSong" w:eastAsia="FangSong" w:hAnsi="FangSong" w:cs="FangSong"/>
          <w:spacing w:val="-4"/>
          <w:sz w:val="28"/>
          <w:szCs w:val="28"/>
        </w:rPr>
        <w:t>矿项目的技术保障措施从设计、施工、试运行到投产、销售等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以确保铬矿项目在技术开发和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</w:t>
      </w:r>
      <w:r>
        <w:rPr>
          <w:rFonts w:ascii="FangSong" w:eastAsia="FangSong" w:hAnsi="FangSong" w:cs="FangSong"/>
          <w:spacing w:val="-5"/>
          <w:sz w:val="28"/>
          <w:szCs w:val="28"/>
        </w:rPr>
        <w:t>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矿项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(三)、铬矿项目技术流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铬矿项目运营中，进行技术持续改进。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工具监测和分析铬矿项目各环节数据。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共同构建了高效、稳定的铬矿项目技术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，确保铬矿项目顺利推进。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用的设备能够满足铬矿项目的技术要求，例如：</w:t>
      </w:r>
    </w:p>
    <w:p>
      <w:pPr>
        <w:spacing w:before="288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备与铬矿项目工艺流程相匹配，例如：</w:t>
      </w:r>
    </w:p>
    <w:p>
      <w:pPr>
        <w:spacing w:before="290" w:line="411" w:lineRule="auto"/>
        <w:ind w:left="734" w:right="121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产能力是否符合铬矿项目的产能需求。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五、铬矿项目建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4"/>
          <w:pgSz w:w="11906" w:h="16839"/>
          <w:pgMar w:top="1431" w:right="1603" w:bottom="2312" w:left="1785" w:header="0" w:footer="1977" w:gutter="0"/>
          <w:pgNumType w:start="32"/>
          <w:cols w:space="708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6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5"/>
          <w:pgSz w:w="11906" w:h="16839"/>
          <w:pgMar w:top="1431" w:right="1697" w:bottom="400" w:left="1785" w:header="0" w:footer="0" w:gutter="0"/>
          <w:pgNumType w:start="33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34"/>
          <w:cols w:space="708"/>
        </w:sectPr>
      </w:pPr>
    </w:p>
    <w:p>
      <w:pPr>
        <w:spacing w:before="245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)、铬矿项目风险分析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3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受市场变化和竞争压力的影响，铬矿项目面临市场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需求</w:t>
      </w:r>
      <w:r>
        <w:rPr>
          <w:rFonts w:ascii="FangSong" w:eastAsia="FangSong" w:hAnsi="FangSong" w:cs="FangSong"/>
          <w:spacing w:val="-8"/>
          <w:sz w:val="28"/>
          <w:szCs w:val="28"/>
        </w:rPr>
        <w:t>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影响铬矿项目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盈利能力。</w:t>
      </w:r>
    </w:p>
    <w:p>
      <w:pPr>
        <w:spacing w:before="1" w:line="411" w:lineRule="auto"/>
        <w:ind w:left="34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技术方面的不确定性可能导致铬矿项目进度延误</w:t>
      </w:r>
      <w:r>
        <w:rPr>
          <w:rFonts w:ascii="FangSong" w:eastAsia="FangSong" w:hAnsi="FangSong" w:cs="FangSong"/>
          <w:spacing w:val="-2"/>
          <w:sz w:val="28"/>
          <w:szCs w:val="28"/>
        </w:rPr>
        <w:t>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成本增加。新技术的引入或技术问题的发生可能对铬矿项目的顺</w:t>
      </w:r>
      <w:r>
        <w:rPr>
          <w:rFonts w:ascii="FangSong" w:eastAsia="FangSong" w:hAnsi="FangSong" w:cs="FangSong"/>
          <w:spacing w:val="-3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6"/>
          <w:sz w:val="28"/>
          <w:szCs w:val="28"/>
        </w:rPr>
        <w:t>产生负面影响。</w:t>
      </w:r>
    </w:p>
    <w:p>
      <w:pPr>
        <w:spacing w:before="2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政府政策和法规的变化可能对铬矿项目产生</w:t>
      </w:r>
      <w:r>
        <w:rPr>
          <w:rFonts w:ascii="FangSong" w:eastAsia="FangSong" w:hAnsi="FangSong" w:cs="FangSong"/>
          <w:spacing w:val="-2"/>
          <w:sz w:val="28"/>
          <w:szCs w:val="28"/>
        </w:rPr>
        <w:t>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大影响。不符合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保、安全等法规要求可能导致铬矿项目的停工或罚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款</w:t>
      </w:r>
      <w:r>
        <w:rPr>
          <w:rFonts w:ascii="FangSong" w:eastAsia="FangSong" w:hAnsi="FangSong" w:cs="FangSong"/>
          <w:spacing w:val="-5"/>
          <w:sz w:val="28"/>
          <w:szCs w:val="28"/>
        </w:rPr>
        <w:t>，增加经济成本。</w:t>
      </w:r>
    </w:p>
    <w:p>
      <w:pPr>
        <w:spacing w:before="2" w:line="411" w:lineRule="auto"/>
        <w:ind w:left="31" w:right="82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资金紧张或融资渠道受限可能导致铬矿项目无法按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计划进行。汇率</w:t>
      </w:r>
      <w:r>
        <w:rPr>
          <w:rFonts w:ascii="FangSong" w:eastAsia="FangSong" w:hAnsi="FangSong" w:cs="FangSong"/>
          <w:spacing w:val="-4"/>
          <w:sz w:val="28"/>
          <w:szCs w:val="28"/>
        </w:rPr>
        <w:t>波</w:t>
      </w:r>
      <w:r>
        <w:rPr>
          <w:rFonts w:ascii="FangSong" w:eastAsia="FangSong" w:hAnsi="FangSong" w:cs="FangSong"/>
          <w:spacing w:val="-3"/>
          <w:sz w:val="28"/>
          <w:szCs w:val="28"/>
        </w:rPr>
        <w:t>动和利率上升也可能对铬矿项目的资金需求和成本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6"/>
          <w:sz w:val="28"/>
          <w:szCs w:val="28"/>
        </w:rPr>
        <w:t>成不利影响。</w:t>
      </w:r>
    </w:p>
    <w:p>
      <w:pPr>
        <w:spacing w:before="3" w:line="415" w:lineRule="auto"/>
        <w:ind w:left="49" w:right="82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地震、洪水等自然灾害可能对铬矿项目区域产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生负面影响，损坏</w:t>
      </w:r>
      <w:r>
        <w:rPr>
          <w:rFonts w:ascii="FangSong" w:eastAsia="FangSong" w:hAnsi="FangSong" w:cs="FangSong"/>
          <w:spacing w:val="-2"/>
          <w:sz w:val="28"/>
          <w:szCs w:val="28"/>
        </w:rPr>
        <w:t>设施、影响生产，增加恢复和修复的成本。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(二)、铬矿项目风险对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4"/>
        <w:rPr>
          <w:rFonts w:ascii="FangSong" w:eastAsia="FangSong" w:hAnsi="FangSong" w:cs="FangSong"/>
          <w:sz w:val="28"/>
          <w:szCs w:val="28"/>
        </w:rPr>
        <w:sectPr>
          <w:footerReference w:type="default" r:id="rId7"/>
          <w:pgSz w:w="11906" w:h="16839"/>
          <w:pgMar w:top="1431" w:right="1718" w:bottom="400" w:left="1785" w:header="0" w:footer="0" w:gutter="0"/>
          <w:pgNumType w:start="35"/>
          <w:cols w:space="708"/>
        </w:sect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我们旨在最大程度地降低铬矿项目面临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各</w:t>
      </w:r>
      <w:r>
        <w:rPr>
          <w:rFonts w:ascii="FangSong" w:eastAsia="FangSong" w:hAnsi="FangSong" w:cs="FangSong"/>
          <w:spacing w:val="-2"/>
          <w:sz w:val="28"/>
          <w:szCs w:val="28"/>
        </w:rPr>
        <w:t>种风险，确保铬矿项目能够在复杂多变的环境中稳健前行。</w:t>
      </w:r>
    </w:p>
    <w:p>
      <w:pPr>
        <w:spacing w:before="1" w:line="220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</w:p>
    <w:p>
      <w:pPr>
        <w:sectPr>
          <w:footerReference w:type="default" r:id="rId8"/>
          <w:type w:val="nextPage"/>
          <w:pgSz w:w="11906" w:h="16839"/>
          <w:pgMar w:top="1431" w:right="1718" w:bottom="400" w:left="1785" w:header="0" w:footer="0" w:gutter="0"/>
          <w:pgNumType w:start="36"/>
          <w:cols w:space="708"/>
          <w:titlePg w:val="0"/>
        </w:sectPr>
      </w:pPr>
    </w:p>
    <w:p>
      <w:pPr>
        <w:spacing w:before="183" w:line="222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88" w:line="411" w:lineRule="auto"/>
        <w:ind w:left="32" w:right="1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术</w:t>
      </w:r>
      <w:r>
        <w:rPr>
          <w:rFonts w:ascii="FangSong" w:eastAsia="FangSong" w:hAnsi="FangSong" w:cs="FangSong"/>
          <w:spacing w:val="-10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在铬矿项目开始前进行充分的技术可行性研究，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引</w:t>
      </w:r>
      <w:r>
        <w:rPr>
          <w:rFonts w:ascii="FangSong" w:eastAsia="FangSong" w:hAnsi="FangSong" w:cs="FangSong"/>
          <w:spacing w:val="-12"/>
          <w:sz w:val="28"/>
          <w:szCs w:val="28"/>
        </w:rPr>
        <w:t>入可靠的技术团队，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确保铬矿项目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按</w:t>
      </w:r>
      <w:r>
        <w:rPr>
          <w:rFonts w:ascii="FangSong" w:eastAsia="FangSong" w:hAnsi="FangSong" w:cs="FangSong"/>
          <w:spacing w:val="-7"/>
          <w:sz w:val="28"/>
          <w:szCs w:val="28"/>
        </w:rPr>
        <w:t>计划进行。</w:t>
      </w:r>
    </w:p>
    <w:p>
      <w:pPr>
        <w:spacing w:before="1" w:line="411" w:lineRule="auto"/>
        <w:ind w:left="33" w:right="9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降低法规变更对铬矿项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目的不利影响。</w:t>
      </w:r>
    </w:p>
    <w:p>
      <w:pPr>
        <w:spacing w:before="1" w:line="411" w:lineRule="auto"/>
        <w:ind w:left="31" w:right="13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6" w:lineRule="auto"/>
        <w:ind w:left="31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轻铬矿项目因不可抗力而受到的损失，确保铬矿项目的可持续</w:t>
      </w:r>
      <w:r>
        <w:rPr>
          <w:rFonts w:ascii="FangSong" w:eastAsia="FangSong" w:hAnsi="FangSong" w:cs="FangSong"/>
          <w:spacing w:val="-1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>营。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7" w:line="415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ectPr>
          <w:footerReference w:type="default" r:id="rId9"/>
          <w:pgSz w:w="11906" w:h="16839"/>
          <w:pgMar w:top="1431" w:right="1704" w:bottom="400" w:left="1785" w:header="0" w:footer="0" w:gutter="0"/>
          <w:pgNumType w:start="37"/>
          <w:cols w:space="708"/>
        </w:sectPr>
      </w:pPr>
    </w:p>
    <w:p>
      <w:pPr>
        <w:spacing w:before="183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ectPr>
          <w:footerReference w:type="default" r:id="rId10"/>
          <w:pgSz w:w="11906" w:h="16839"/>
          <w:pgMar w:top="1431" w:right="1785" w:bottom="400" w:left="1785" w:header="0" w:footer="0" w:gutter="0"/>
          <w:pgNumType w:start="3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417" w:lineRule="auto"/>
        <w:ind w:left="63" w:right="19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ectPr>
          <w:footerReference w:type="default" r:id="rId11"/>
          <w:pgSz w:w="11906" w:h="16839"/>
          <w:pgMar w:top="1431" w:right="1603" w:bottom="400" w:left="1785" w:header="0" w:footer="0" w:gutter="0"/>
          <w:pgNumType w:start="39"/>
          <w:cols w:space="708"/>
        </w:sectPr>
      </w:pPr>
    </w:p>
    <w:p>
      <w:pPr>
        <w:spacing w:before="183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铬</w:t>
      </w:r>
      <w:r>
        <w:rPr>
          <w:rFonts w:ascii="FangSong" w:eastAsia="FangSong" w:hAnsi="FangSong" w:cs="FangSong"/>
          <w:spacing w:val="-4"/>
          <w:sz w:val="28"/>
          <w:szCs w:val="28"/>
        </w:rPr>
        <w:t>矿项目的环境影响评估旨在全面了解、评估铬矿项目对周边自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然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>社会环境可能产生的影响，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从而为决策者提供科学、客观的依据。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体目的包括：</w:t>
      </w:r>
    </w:p>
    <w:p>
      <w:pPr>
        <w:spacing w:before="1" w:line="411" w:lineRule="auto"/>
        <w:ind w:left="38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确定铬矿项目可能对自然环境、生态系统、</w:t>
      </w:r>
      <w:r>
        <w:rPr>
          <w:rFonts w:ascii="FangSong" w:eastAsia="FangSong" w:hAnsi="FangSong" w:cs="FangSong"/>
          <w:spacing w:val="-2"/>
          <w:sz w:val="28"/>
          <w:szCs w:val="28"/>
        </w:rPr>
        <w:t>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源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空气质量等产生的直接或潜在影响。</w:t>
      </w:r>
    </w:p>
    <w:p>
      <w:pPr>
        <w:spacing w:before="2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  <w:sectPr>
          <w:footerReference w:type="default" r:id="rId12"/>
          <w:pgSz w:w="11906" w:h="16839"/>
          <w:pgMar w:top="1431" w:right="1623" w:bottom="400" w:left="1785" w:header="0" w:footer="0" w:gutter="0"/>
          <w:pgNumType w:start="40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遵循国家和地方环境法规，确保铬矿项目在环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方面的合法性和可持续性。</w:t>
      </w:r>
    </w:p>
    <w:p>
      <w:pPr>
        <w:sectPr>
          <w:footerReference w:type="default" r:id="rId13"/>
          <w:type w:val="nextPage"/>
          <w:pgSz w:w="11906" w:h="16839"/>
          <w:pgMar w:top="1431" w:right="1623" w:bottom="400" w:left="1785" w:header="0" w:footer="0" w:gutter="0"/>
          <w:pgNumType w:start="41"/>
          <w:cols w:space="708"/>
          <w:titlePg w:val="0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bookmarkStart w:id="43" w:name="_bookmark44"/>
      <w:bookmarkEnd w:id="43"/>
      <w:bookmarkStart w:id="44" w:name="_bookmark45"/>
      <w:bookmarkEnd w:id="44"/>
      <w:bookmarkStart w:id="45" w:name="_bookmark46"/>
      <w:bookmarkEnd w:id="4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(三)、铬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矿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项目对环境的主要影响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我们将全面了解铬矿项目可能对环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生的主要影响，包括但不限于：</w:t>
      </w:r>
    </w:p>
    <w:p>
      <w:pPr>
        <w:spacing w:before="1" w:line="411" w:lineRule="auto"/>
        <w:ind w:left="38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评估铬矿项目对附近水源的影响，确保水质不受</w:t>
      </w:r>
      <w:r>
        <w:rPr>
          <w:rFonts w:ascii="FangSong" w:eastAsia="FangSong" w:hAnsi="FangSong" w:cs="FangSong"/>
          <w:sz w:val="28"/>
          <w:szCs w:val="28"/>
        </w:rPr>
        <w:t>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污</w:t>
      </w:r>
      <w:r>
        <w:rPr>
          <w:rFonts w:ascii="FangSong" w:eastAsia="FangSong" w:hAnsi="FangSong" w:cs="FangSong"/>
          <w:spacing w:val="-13"/>
          <w:sz w:val="28"/>
          <w:szCs w:val="28"/>
        </w:rPr>
        <w:t>染。</w:t>
      </w:r>
    </w:p>
    <w:p>
      <w:pPr>
        <w:spacing w:before="1" w:line="411" w:lineRule="auto"/>
        <w:ind w:left="32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考察铬矿项目可能对空气质量产生的影响，采取相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措施减少空气污染。</w:t>
      </w:r>
    </w:p>
    <w:p>
      <w:pPr>
        <w:spacing w:before="1" w:line="415" w:lineRule="auto"/>
        <w:ind w:left="38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分析铬矿项目对土壤的潜在影响，保护土壤生态系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统的稳定。</w:t>
      </w:r>
    </w:p>
    <w:p>
      <w:pPr>
        <w:spacing w:before="248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为减少环境影响，铬矿项目将采取以下环保措施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290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ectPr>
          <w:footerReference w:type="default" r:id="rId14"/>
          <w:pgSz w:w="11906" w:h="16839"/>
          <w:pgMar w:top="1431" w:right="1623" w:bottom="400" w:left="1785" w:header="0" w:footer="0" w:gutter="0"/>
          <w:pgNumType w:start="4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6" w:name="_bookmark47"/>
      <w:bookmarkEnd w:id="46"/>
      <w:bookmarkStart w:id="47" w:name="_bookmark48"/>
      <w:bookmarkEnd w:id="47"/>
      <w:bookmarkStart w:id="48" w:name="_bookmark49"/>
      <w:bookmarkEnd w:id="4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铬矿项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九、实施计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4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https://d.book118.com/128020013127006045</w:t>
        </w:r>
      </w:hyperlink>
    </w:p>
    <w:p>
      <w:pPr>
        <w:spacing w:line="424" w:lineRule="auto"/>
        <w:rPr>
          <w:rFonts w:ascii="Arial"/>
          <w:sz w:val="21"/>
        </w:rPr>
      </w:pPr>
    </w:p>
    <w:sectPr>
      <w:footerReference w:type="default" r:id="rId16"/>
      <w:pgSz w:w="11906" w:h="16839"/>
      <w:pgMar w:top="1431" w:right="1785" w:bottom="400" w:left="1785" w:header="0" w:footer="0" w:gutter="0"/>
      <w:pgNumType w:start="4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hyperlink" Target="https://d.book118.com/128020013127006045" TargetMode="External" /><Relationship Id="rId16" Type="http://schemas.openxmlformats.org/officeDocument/2006/relationships/footer" Target="footer12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2024-03-14T10:42:04Z</vt:filetime>
  </property>
  <property fmtid="{D5CDD505-2E9C-101B-9397-08002B2CF9AE}" pid="3" name="CRO">
    <vt:lpwstr>wqlLaW5nc29mdCBQREYgdG8gV1BTIDgw</vt:lpwstr>
  </property>
</Properties>
</file>