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300" w:lineRule="auto"/>
        <w:ind w:left="2982" w:right="253" w:hanging="2708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变电站综合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自动化装置项目商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5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业</w:t>
      </w:r>
      <w:r>
        <w:rPr>
          <w:rFonts w:ascii="SimSun" w:eastAsia="SimSun" w:hAnsi="SimSun" w:cs="SimSun"/>
          <w:spacing w:val="-3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27486783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)、变电站综合自动化装置项目总平面设计要求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四、变电站综合自动化装置项目可行性研究报告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、变电站综合自动化装置项目建设背景及必要性分析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)、变电站综合自动化装置项目进度安排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、变电站综合自动化装置项目实施保障措施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70975725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)、社会责任变电站综合自动化装置项目与计划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61288260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4" w:right="5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旨在规范和指导变电站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综合自动化装置项目的实施过程。本方案的开展将包括变电站综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z w:val="28"/>
          <w:szCs w:val="28"/>
        </w:rPr>
        <w:t>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动化装置项目的目的和背景、需求分析、项目范围、时间计划、</w:t>
      </w:r>
      <w:r>
        <w:rPr>
          <w:rFonts w:ascii="FangSong" w:eastAsia="FangSong" w:hAnsi="FangSong" w:cs="FangSong"/>
          <w:spacing w:val="-3"/>
          <w:sz w:val="28"/>
          <w:szCs w:val="28"/>
        </w:rPr>
        <w:t>资</w:t>
      </w:r>
      <w:r>
        <w:rPr>
          <w:rFonts w:ascii="FangSong" w:eastAsia="FangSong" w:hAnsi="FangSong" w:cs="FangSong"/>
          <w:sz w:val="28"/>
          <w:szCs w:val="28"/>
        </w:rPr>
        <w:t>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分</w:t>
      </w:r>
      <w:r>
        <w:rPr>
          <w:rFonts w:ascii="FangSong" w:eastAsia="FangSong" w:hAnsi="FangSong" w:cs="FangSong"/>
          <w:spacing w:val="-8"/>
          <w:sz w:val="28"/>
          <w:szCs w:val="28"/>
        </w:rPr>
        <w:t>配等重要内容。此方案的编写旨在促进知识和经验的交流，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人员提供一个共同认</w:t>
      </w:r>
      <w:r>
        <w:rPr>
          <w:rFonts w:ascii="FangSong" w:eastAsia="FangSong" w:hAnsi="FangSong" w:cs="FangSong"/>
          <w:spacing w:val="-3"/>
          <w:sz w:val="28"/>
          <w:szCs w:val="28"/>
        </w:rPr>
        <w:t>知</w:t>
      </w:r>
      <w:r>
        <w:rPr>
          <w:rFonts w:ascii="FangSong" w:eastAsia="FangSong" w:hAnsi="FangSong" w:cs="FangSong"/>
          <w:spacing w:val="-2"/>
          <w:sz w:val="28"/>
          <w:szCs w:val="28"/>
        </w:rPr>
        <w:t>的平台。请注意，本方案不可做为商业用途，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只</w:t>
      </w:r>
      <w:r>
        <w:rPr>
          <w:rFonts w:ascii="FangSong" w:eastAsia="FangSong" w:hAnsi="FangSong" w:cs="FangSong"/>
          <w:spacing w:val="-6"/>
          <w:sz w:val="28"/>
          <w:szCs w:val="28"/>
        </w:rPr>
        <w:t>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0" w:line="414" w:lineRule="auto"/>
        <w:ind w:left="32" w:right="102" w:firstLine="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6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5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29" w:right="14" w:firstLine="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建立奖惩机制，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3" w:right="160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9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ectPr>
          <w:footerReference w:type="default" r:id="rId4"/>
          <w:pgSz w:w="11906" w:h="16839"/>
          <w:pgMar w:top="1431" w:right="1603" w:bottom="2223" w:left="1785" w:header="0" w:footer="1888" w:gutter="0"/>
          <w:pgNumType w:start="10"/>
          <w:cols w:space="708"/>
        </w:sectPr>
      </w:pPr>
    </w:p>
    <w:p>
      <w:pPr>
        <w:spacing w:before="185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3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</w:p>
    <w:p>
      <w:pPr>
        <w:sectPr>
          <w:footerReference w:type="default" r:id="rId5"/>
          <w:pgSz w:w="11906" w:h="16839"/>
          <w:pgMar w:top="1431" w:right="1785" w:bottom="400" w:left="1785" w:header="0" w:footer="0" w:gutter="0"/>
          <w:pgNumType w:start="11"/>
          <w:cols w:space="708"/>
        </w:sectPr>
      </w:pPr>
    </w:p>
    <w:p>
      <w:pPr>
        <w:spacing w:before="183" w:line="223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9"/>
          <w:sz w:val="28"/>
          <w:szCs w:val="28"/>
        </w:rPr>
        <w:t>的进一步完善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287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在变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站综合自动化装置项目的建筑工程设计过程中，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以下基本设计原则，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以确保变电站综合自动化装置项目的可持续发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展</w:t>
      </w:r>
      <w:r>
        <w:rPr>
          <w:rFonts w:ascii="FangSong" w:eastAsia="FangSong" w:hAnsi="FangSong" w:cs="FangSong"/>
          <w:spacing w:val="-9"/>
          <w:sz w:val="28"/>
          <w:szCs w:val="28"/>
        </w:rPr>
        <w:t>和</w:t>
      </w:r>
      <w:r>
        <w:rPr>
          <w:rFonts w:ascii="FangSong" w:eastAsia="FangSong" w:hAnsi="FangSong" w:cs="FangSong"/>
          <w:spacing w:val="-6"/>
          <w:sz w:val="28"/>
          <w:szCs w:val="28"/>
        </w:rPr>
        <w:t>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ectPr>
          <w:footerReference w:type="default" r:id="rId6"/>
          <w:pgSz w:w="11906" w:h="16839"/>
          <w:pgMar w:top="1431" w:right="1785" w:bottom="40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(二)、变电站综合自动化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装置项目总平面设计要求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电站综合自动化装置项目总平面设计将充分考虑以下要求，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确保整体设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满足工程的需要并符合相关规范：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ectPr>
          <w:footerReference w:type="default" r:id="rId7"/>
          <w:pgSz w:w="11906" w:h="16839"/>
          <w:pgMar w:top="1431" w:right="1743" w:bottom="40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90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</w:t>
      </w:r>
      <w:r>
        <w:rPr>
          <w:rFonts w:ascii="FangSong" w:eastAsia="FangSong" w:hAnsi="FangSong" w:cs="FangSong"/>
          <w:spacing w:val="-3"/>
          <w:sz w:val="28"/>
          <w:szCs w:val="28"/>
        </w:rPr>
        <w:t>适</w:t>
      </w:r>
      <w:r>
        <w:rPr>
          <w:rFonts w:ascii="FangSong" w:eastAsia="FangSong" w:hAnsi="FangSong" w:cs="FangSong"/>
          <w:spacing w:val="-2"/>
          <w:sz w:val="28"/>
          <w:szCs w:val="28"/>
        </w:rPr>
        <w:t>应变电站综合自动化装置项目的实际使用需要。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5" w:line="418" w:lineRule="auto"/>
        <w:ind w:left="45" w:right="82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考</w:t>
      </w:r>
      <w:r>
        <w:rPr>
          <w:rFonts w:ascii="FangSong" w:eastAsia="FangSong" w:hAnsi="FangSong" w:cs="FangSong"/>
          <w:spacing w:val="6"/>
          <w:sz w:val="28"/>
          <w:szCs w:val="28"/>
        </w:rPr>
        <w:t>虑变电站综合自动化装置项目所处地区的地质条件和地震风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险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确定适当的抗震设防烈度。结构将被设计以保证在地震发生时能</w:t>
      </w:r>
    </w:p>
    <w:p>
      <w:pPr>
        <w:sectPr>
          <w:footerReference w:type="default" r:id="rId8"/>
          <w:pgSz w:w="11906" w:h="16839"/>
          <w:pgMar w:top="1431" w:right="1718" w:bottom="400" w:left="1785" w:header="0" w:footer="0" w:gutter="0"/>
          <w:pgNumType w:start="14"/>
          <w:cols w:space="708"/>
        </w:sectPr>
      </w:pPr>
    </w:p>
    <w:p>
      <w:pPr>
        <w:spacing w:before="183" w:line="219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够安全稳定地承受地震作用。</w:t>
      </w:r>
    </w:p>
    <w:p>
      <w:pPr>
        <w:spacing w:before="2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结合变电站综合自动化装置项目的实际需求和环境条件，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</w:t>
      </w:r>
      <w:r>
        <w:rPr>
          <w:rFonts w:ascii="FangSong" w:eastAsia="FangSong" w:hAnsi="FangSong" w:cs="FangSong"/>
          <w:spacing w:val="-7"/>
          <w:sz w:val="28"/>
          <w:szCs w:val="28"/>
        </w:rPr>
        <w:t>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工程的耐久性和使用寿命。采用合适的材料和工艺，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长时间内能够</w:t>
      </w:r>
      <w:r>
        <w:rPr>
          <w:rFonts w:ascii="FangSong" w:eastAsia="FangSong" w:hAnsi="FangSong" w:cs="FangSong"/>
          <w:spacing w:val="-2"/>
          <w:sz w:val="28"/>
          <w:szCs w:val="28"/>
        </w:rPr>
        <w:t>保持良好的结构性能和外观状态。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1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筑工程的设计总体要求是确保变电站综合自动化装置项目实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现</w:t>
      </w:r>
      <w:r>
        <w:rPr>
          <w:rFonts w:ascii="FangSong" w:eastAsia="FangSong" w:hAnsi="FangSong" w:cs="FangSong"/>
          <w:spacing w:val="-8"/>
          <w:sz w:val="28"/>
          <w:szCs w:val="28"/>
        </w:rPr>
        <w:t>预期功能、安全稳定、符合法规标准，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等方面取得平衡。下面是我们对建筑工程设计的总体要求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3" w:right="59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确保建筑的功能布局满足变电站综合自动化装置项目需求，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各功能区域合理</w:t>
      </w:r>
      <w:r>
        <w:rPr>
          <w:rFonts w:ascii="FangSong" w:eastAsia="FangSong" w:hAnsi="FangSong" w:cs="FangSong"/>
          <w:spacing w:val="-2"/>
          <w:sz w:val="28"/>
          <w:szCs w:val="28"/>
        </w:rPr>
        <w:t>分布，形成高效的空间利用。</w:t>
      </w:r>
    </w:p>
    <w:p>
      <w:pPr>
        <w:spacing w:before="2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ectPr>
          <w:footerReference w:type="default" r:id="rId9"/>
          <w:pgSz w:w="11906" w:h="16839"/>
          <w:pgMar w:top="1431" w:right="1704" w:bottom="400" w:left="1785" w:header="0" w:footer="0" w:gutter="0"/>
          <w:pgNumType w:start="15"/>
          <w:cols w:space="708"/>
        </w:sectPr>
      </w:pPr>
    </w:p>
    <w:p>
      <w:pPr>
        <w:spacing w:before="183" w:line="219" w:lineRule="auto"/>
        <w:ind w:right="16"/>
        <w:jc w:val="right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2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before="1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ectPr>
          <w:footerReference w:type="default" r:id="rId10"/>
          <w:pgSz w:w="11906" w:h="16839"/>
          <w:pgMar w:top="1431" w:right="1724" w:bottom="40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37" w:right="211" w:firstLine="1116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211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154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</w:t>
      </w:r>
      <w:r>
        <w:rPr>
          <w:rFonts w:ascii="FangSong" w:eastAsia="FangSong" w:hAnsi="FangSong" w:cs="FangSong"/>
          <w:spacing w:val="-3"/>
          <w:sz w:val="28"/>
          <w:szCs w:val="28"/>
        </w:rPr>
        <w:t>准</w:t>
      </w:r>
      <w:r>
        <w:rPr>
          <w:rFonts w:ascii="FangSong" w:eastAsia="FangSong" w:hAnsi="FangSong" w:cs="FangSong"/>
          <w:spacing w:val="-2"/>
          <w:sz w:val="28"/>
          <w:szCs w:val="28"/>
        </w:rPr>
        <w:t>，满足变电站综合自动化装置项目的长期发展需求。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3" w:right="211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变电站综合自动化装置项目规划的总建筑面积为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充</w:t>
      </w:r>
      <w:r>
        <w:rPr>
          <w:rFonts w:ascii="FangSong" w:eastAsia="FangSong" w:hAnsi="FangSong" w:cs="FangSong"/>
          <w:spacing w:val="-8"/>
          <w:sz w:val="28"/>
          <w:szCs w:val="28"/>
        </w:rPr>
        <w:t>分考虑到变电站综合自动化装置项目的功能布局和需求，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能区</w:t>
      </w:r>
      <w:r>
        <w:rPr>
          <w:rFonts w:ascii="FangSong" w:eastAsia="FangSong" w:hAnsi="FangSong" w:cs="FangSong"/>
          <w:spacing w:val="-4"/>
          <w:sz w:val="28"/>
          <w:szCs w:val="28"/>
        </w:rPr>
        <w:t>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21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before="1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5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变</w:t>
      </w:r>
      <w:r>
        <w:rPr>
          <w:rFonts w:ascii="FangSong" w:eastAsia="FangSong" w:hAnsi="FangSong" w:cs="FangSong"/>
          <w:spacing w:val="-6"/>
          <w:sz w:val="28"/>
          <w:szCs w:val="28"/>
        </w:rPr>
        <w:t>电站综合自动化装置项目总投资比例：</w:t>
      </w:r>
    </w:p>
    <w:p>
      <w:pPr>
        <w:spacing w:before="286" w:line="416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建筑工程投资占变电站综合</w:t>
      </w:r>
      <w:r>
        <w:rPr>
          <w:rFonts w:ascii="FangSong" w:eastAsia="FangSong" w:hAnsi="FangSong" w:cs="FangSong"/>
          <w:spacing w:val="-1"/>
          <w:sz w:val="28"/>
          <w:szCs w:val="28"/>
        </w:rPr>
        <w:t>自动化装置项目总投资的比例为XX%，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在整</w:t>
      </w:r>
      <w:r>
        <w:rPr>
          <w:rFonts w:ascii="FangSong" w:eastAsia="FangSong" w:hAnsi="FangSong" w:cs="FangSong"/>
          <w:spacing w:val="-2"/>
          <w:sz w:val="28"/>
          <w:szCs w:val="28"/>
        </w:rPr>
        <w:t>体投资结构中占有合理比例，确保资金分配的均衡性。</w:t>
      </w:r>
    </w:p>
    <w:p>
      <w:pPr>
        <w:sectPr>
          <w:footerReference w:type="default" r:id="rId11"/>
          <w:pgSz w:w="11906" w:h="16839"/>
          <w:pgMar w:top="1431" w:right="1588" w:bottom="40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2" w:line="411" w:lineRule="auto"/>
        <w:ind w:left="33" w:right="20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足未来变电站综合自动化装置项目运营的需求，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同时避免了过度浪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费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6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变电站综合自动化装置项目整体布局：</w:t>
      </w:r>
    </w:p>
    <w:p>
      <w:pPr>
        <w:spacing w:before="292" w:line="411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使变电站综合自动化装置项目更好地适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应</w:t>
      </w:r>
      <w:r>
        <w:rPr>
          <w:rFonts w:ascii="FangSong" w:eastAsia="FangSong" w:hAnsi="FangSong" w:cs="FangSong"/>
          <w:spacing w:val="-4"/>
          <w:sz w:val="28"/>
          <w:szCs w:val="28"/>
        </w:rPr>
        <w:t>当地的自然和人文环境。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6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88" w:line="415" w:lineRule="auto"/>
        <w:ind w:left="4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电站综合自动化装置行业作为一个充满活力的领域，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泛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产品和服务，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的业务</w:t>
      </w:r>
      <w:r>
        <w:rPr>
          <w:rFonts w:ascii="FangSong" w:eastAsia="FangSong" w:hAnsi="FangSong" w:cs="FangSong"/>
          <w:spacing w:val="-6"/>
          <w:sz w:val="28"/>
          <w:szCs w:val="28"/>
        </w:rPr>
        <w:t>领域使得该行业成为科技进步、市场需求不断演变的前沿阵地。</w:t>
      </w:r>
    </w:p>
    <w:p>
      <w:pPr>
        <w:sectPr>
          <w:footerReference w:type="default" r:id="rId12"/>
          <w:pgSz w:w="11906" w:h="16839"/>
          <w:pgMar w:top="1431" w:right="1603" w:bottom="40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变电站综合自动化装置行业在技术上取得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了显著的突破。高</w:t>
      </w:r>
      <w:r>
        <w:rPr>
          <w:rFonts w:ascii="FangSong" w:eastAsia="FangSong" w:hAnsi="FangSong" w:cs="FangSong"/>
          <w:spacing w:val="-3"/>
          <w:sz w:val="28"/>
          <w:szCs w:val="28"/>
        </w:rPr>
        <w:t>新</w:t>
      </w:r>
      <w:r>
        <w:rPr>
          <w:rFonts w:ascii="FangSong" w:eastAsia="FangSong" w:hAnsi="FangSong" w:cs="FangSong"/>
          <w:spacing w:val="-2"/>
          <w:sz w:val="28"/>
          <w:szCs w:val="28"/>
        </w:rPr>
        <w:t>技术的广泛应用，如人工智能、大数据分析等，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仅提高了生产效率，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升为行业带来了更多的发展可能性，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智</w:t>
      </w:r>
      <w:r>
        <w:rPr>
          <w:rFonts w:ascii="FangSong" w:eastAsia="FangSong" w:hAnsi="FangSong" w:cs="FangSong"/>
          <w:spacing w:val="-4"/>
          <w:sz w:val="28"/>
          <w:szCs w:val="28"/>
        </w:rPr>
        <w:t>能化方向迅速发展。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4" w:lineRule="auto"/>
        <w:ind w:left="31" w:right="3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**变电站综合自动化装置行业**是一片充满活力的领域，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广</w:t>
      </w:r>
      <w:r>
        <w:rPr>
          <w:rFonts w:ascii="FangSong" w:eastAsia="FangSong" w:hAnsi="FangSong" w:cs="FangSong"/>
          <w:spacing w:val="-8"/>
          <w:sz w:val="28"/>
          <w:szCs w:val="28"/>
        </w:rPr>
        <w:t>泛的产品和服务。根据最新的统计数据，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平</w:t>
      </w:r>
      <w:r>
        <w:rPr>
          <w:rFonts w:ascii="FangSong" w:eastAsia="FangSong" w:hAnsi="FangSong" w:cs="FangSong"/>
          <w:spacing w:val="-8"/>
          <w:sz w:val="28"/>
          <w:szCs w:val="28"/>
        </w:rPr>
        <w:t>稳增长，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</w:t>
      </w:r>
    </w:p>
    <w:p>
      <w:pPr>
        <w:sectPr>
          <w:footerReference w:type="default" r:id="rId13"/>
          <w:pgSz w:w="11906" w:h="16839"/>
          <w:pgMar w:top="1431" w:right="1763" w:bottom="40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14"/>
          <w:sz w:val="28"/>
          <w:szCs w:val="28"/>
        </w:rPr>
        <w:t>域</w:t>
      </w:r>
      <w:r>
        <w:rPr>
          <w:rFonts w:ascii="FangSong" w:eastAsia="FangSong" w:hAnsi="FangSong" w:cs="FangSong"/>
          <w:spacing w:val="-9"/>
          <w:sz w:val="28"/>
          <w:szCs w:val="28"/>
        </w:rPr>
        <w:t>包</w:t>
      </w:r>
      <w:r>
        <w:rPr>
          <w:rFonts w:ascii="FangSong" w:eastAsia="FangSong" w:hAnsi="FangSong" w:cs="FangSong"/>
          <w:spacing w:val="-7"/>
          <w:sz w:val="28"/>
          <w:szCs w:val="28"/>
        </w:rPr>
        <w:t>括但不限于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</w:p>
    <w:p>
      <w:pPr>
        <w:spacing w:before="287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3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变</w:t>
      </w:r>
      <w:r>
        <w:rPr>
          <w:rFonts w:ascii="FangSong" w:eastAsia="FangSong" w:hAnsi="FangSong" w:cs="FangSong"/>
          <w:spacing w:val="-9"/>
          <w:sz w:val="28"/>
          <w:szCs w:val="28"/>
        </w:rPr>
        <w:t>电站综合自动化装置行业市场规模庞大，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不减。这主要受益</w:t>
      </w:r>
      <w:r>
        <w:rPr>
          <w:rFonts w:ascii="FangSong" w:eastAsia="FangSong" w:hAnsi="FangSong" w:cs="FangSong"/>
          <w:spacing w:val="-3"/>
          <w:sz w:val="28"/>
          <w:szCs w:val="28"/>
        </w:rPr>
        <w:t>于消费者对高品质产品和创新服务的不断追求。市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场</w:t>
      </w:r>
      <w:r>
        <w:rPr>
          <w:rFonts w:ascii="FangSong" w:eastAsia="FangSong" w:hAnsi="FangSong" w:cs="FangSong"/>
          <w:spacing w:val="-11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模的扩大也为新进入者提供了更多的机遇，加剧了行业内的竞争。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4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变电站综合自动化装置行业在技术上取得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显著的突破。高新技术的应用，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提</w:t>
      </w:r>
      <w:r>
        <w:rPr>
          <w:rFonts w:ascii="FangSong" w:eastAsia="FangSong" w:hAnsi="FangSong" w:cs="FangSong"/>
          <w:spacing w:val="-12"/>
          <w:sz w:val="28"/>
          <w:szCs w:val="28"/>
        </w:rPr>
        <w:t>高了生产效率，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展可能性。</w:t>
      </w:r>
    </w:p>
    <w:p>
      <w:pPr>
        <w:sectPr>
          <w:footerReference w:type="default" r:id="rId14"/>
          <w:pgSz w:w="11906" w:h="16839"/>
          <w:pgMar w:top="1431" w:right="1603" w:bottom="400" w:left="1785" w:header="0" w:footer="0" w:gutter="0"/>
          <w:pgNumType w:start="20"/>
          <w:cols w:space="708"/>
        </w:sectPr>
      </w:pPr>
    </w:p>
    <w:p>
      <w:pPr>
        <w:spacing w:before="245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四、变电站综合自动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化装置项目可行性研究报告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在变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站综合自动化装置行业，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卓</w:t>
      </w:r>
      <w:r>
        <w:rPr>
          <w:rFonts w:ascii="FangSong" w:eastAsia="FangSong" w:hAnsi="FangSong" w:cs="FangSong"/>
          <w:spacing w:val="-4"/>
          <w:sz w:val="28"/>
          <w:szCs w:val="28"/>
        </w:rPr>
        <w:t>越的体验和实用性，突显以下核心价值：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8" w:line="372" w:lineRule="auto"/>
        <w:ind w:left="37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ectPr>
          <w:footerReference w:type="default" r:id="rId15"/>
          <w:pgSz w:w="11906" w:h="16839"/>
          <w:pgMar w:top="1431" w:right="1743" w:bottom="400" w:left="1785" w:header="0" w:footer="0" w:gutter="0"/>
          <w:pgNumType w:start="21"/>
          <w:cols w:space="708"/>
        </w:sectPr>
      </w:pPr>
    </w:p>
    <w:p>
      <w:pPr>
        <w:spacing w:before="181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</w:t>
      </w:r>
      <w:r>
        <w:rPr>
          <w:rFonts w:ascii="FangSong" w:eastAsia="FangSong" w:hAnsi="FangSong" w:cs="FangSong"/>
          <w:spacing w:val="-2"/>
          <w:sz w:val="28"/>
          <w:szCs w:val="28"/>
        </w:rPr>
        <w:t>脱颖而出，成为消费者首选的变电站综合自动化装置产品。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变电站综合自动化</w:t>
      </w:r>
      <w:r>
        <w:rPr>
          <w:rFonts w:ascii="FangSong" w:eastAsia="FangSong" w:hAnsi="FangSong" w:cs="FangSong"/>
          <w:spacing w:val="-1"/>
          <w:sz w:val="28"/>
          <w:szCs w:val="28"/>
        </w:rPr>
        <w:t>装置项目总投资</w:t>
      </w:r>
    </w:p>
    <w:p>
      <w:pPr>
        <w:spacing w:before="288" w:line="411" w:lineRule="auto"/>
        <w:ind w:left="37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建设规模旨在实现一个全面、可持续的变电站综合自动化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装置项目。变电站综合自动化装置项目总投资将主要用于以下几个</w:t>
      </w:r>
      <w:r>
        <w:rPr>
          <w:rFonts w:ascii="FangSong" w:eastAsia="FangSong" w:hAnsi="FangSong" w:cs="FangSong"/>
          <w:spacing w:val="-2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面</w:t>
      </w:r>
      <w:r>
        <w:rPr>
          <w:rFonts w:ascii="FangSong" w:eastAsia="FangSong" w:hAnsi="FangSong" w:cs="FangSong"/>
          <w:spacing w:val="-21"/>
          <w:sz w:val="28"/>
          <w:szCs w:val="28"/>
        </w:rPr>
        <w:t>：</w:t>
      </w:r>
    </w:p>
    <w:p>
      <w:pPr>
        <w:spacing w:before="1" w:line="411" w:lineRule="auto"/>
        <w:ind w:left="63" w:right="82" w:firstLine="6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电站综</w:t>
      </w:r>
      <w:r>
        <w:rPr>
          <w:rFonts w:ascii="FangSong" w:eastAsia="FangSong" w:hAnsi="FangSong" w:cs="FangSong"/>
          <w:spacing w:val="-6"/>
          <w:sz w:val="28"/>
          <w:szCs w:val="28"/>
        </w:rPr>
        <w:t>合</w:t>
      </w:r>
      <w:r>
        <w:rPr>
          <w:rFonts w:ascii="FangSong" w:eastAsia="FangSong" w:hAnsi="FangSong" w:cs="FangSong"/>
          <w:spacing w:val="-4"/>
          <w:sz w:val="28"/>
          <w:szCs w:val="28"/>
        </w:rPr>
        <w:t>自动化装置项目的顺利进行。</w:t>
      </w:r>
    </w:p>
    <w:p>
      <w:pPr>
        <w:spacing w:before="1" w:line="411" w:lineRule="auto"/>
        <w:ind w:left="35" w:right="82" w:firstLine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一部分资金将用于技术研发，以确保变电站综合自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动化装置项目</w:t>
      </w:r>
      <w:r>
        <w:rPr>
          <w:rFonts w:ascii="FangSong" w:eastAsia="FangSong" w:hAnsi="FangSong" w:cs="FangSong"/>
          <w:spacing w:val="-3"/>
          <w:sz w:val="28"/>
          <w:szCs w:val="28"/>
        </w:rPr>
        <w:t>引</w:t>
      </w:r>
      <w:r>
        <w:rPr>
          <w:rFonts w:ascii="FangSong" w:eastAsia="FangSong" w:hAnsi="FangSong" w:cs="FangSong"/>
          <w:spacing w:val="-2"/>
          <w:sz w:val="28"/>
          <w:szCs w:val="28"/>
        </w:rPr>
        <w:t>领行业发展潮流，保持技术创新。</w:t>
      </w:r>
    </w:p>
    <w:p>
      <w:pPr>
        <w:spacing w:before="1" w:line="411" w:lineRule="auto"/>
        <w:ind w:left="41" w:right="8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变电站综合自动化装</w:t>
      </w:r>
      <w:r>
        <w:rPr>
          <w:rFonts w:ascii="FangSong" w:eastAsia="FangSong" w:hAnsi="FangSong" w:cs="FangSong"/>
          <w:sz w:val="28"/>
          <w:szCs w:val="28"/>
        </w:rPr>
        <w:t>置项目规模与产能</w:t>
      </w:r>
    </w:p>
    <w:p>
      <w:pPr>
        <w:spacing w:before="286" w:line="350" w:lineRule="auto"/>
        <w:ind w:left="37" w:right="8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我们计划在变电站综合自动化装置</w:t>
      </w:r>
      <w:r>
        <w:rPr>
          <w:rFonts w:ascii="FangSong" w:eastAsia="FangSong" w:hAnsi="FangSong" w:cs="FangSong"/>
          <w:sz w:val="28"/>
          <w:szCs w:val="28"/>
        </w:rPr>
        <w:t>项目建设后的第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一年实现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</w:t>
      </w:r>
      <w:r>
        <w:rPr>
          <w:rFonts w:ascii="FangSong" w:eastAsia="FangSong" w:hAnsi="FangSong" w:cs="FangSong"/>
          <w:spacing w:val="-20"/>
          <w:sz w:val="28"/>
          <w:szCs w:val="28"/>
        </w:rPr>
        <w:t>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5"/>
          <w:sz w:val="28"/>
          <w:szCs w:val="28"/>
        </w:rPr>
        <w:t>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的年产量水平。</w:t>
      </w:r>
    </w:p>
    <w:p>
      <w:pPr>
        <w:sectPr>
          <w:footerReference w:type="default" r:id="rId16"/>
          <w:pgSz w:w="11906" w:h="16839"/>
          <w:pgMar w:top="1431" w:right="1718" w:bottom="400" w:left="1785" w:header="0" w:footer="0" w:gutter="0"/>
          <w:pgNumType w:start="22"/>
          <w:cols w:space="708"/>
        </w:sectPr>
      </w:pPr>
    </w:p>
    <w:p>
      <w:pPr>
        <w:spacing w:before="182" w:line="381" w:lineRule="auto"/>
        <w:ind w:left="33" w:right="102" w:firstLine="707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1"/>
          <w:sz w:val="28"/>
          <w:szCs w:val="28"/>
        </w:rPr>
        <w:t>变电站综合自动化装置项目规模：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变</w:t>
      </w:r>
      <w:r>
        <w:rPr>
          <w:rFonts w:ascii="FangSong" w:eastAsia="FangSong" w:hAnsi="FangSong" w:cs="FangSong"/>
          <w:sz w:val="28"/>
          <w:szCs w:val="28"/>
        </w:rPr>
        <w:t>电站综合自动化装置项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将建设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〈</w:t>
      </w:r>
      <w:r>
        <w:rPr>
          <w:rFonts w:ascii="FangSong" w:eastAsia="FangSong" w:hAnsi="FangSong" w:cs="FangSong"/>
          <w:spacing w:val="-11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，包括生产厂房、办公区域、仓储设施等。这将确保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变</w:t>
      </w:r>
      <w:r>
        <w:rPr>
          <w:rFonts w:ascii="FangSong" w:eastAsia="FangSong" w:hAnsi="FangSong" w:cs="FangSong"/>
          <w:spacing w:val="-8"/>
          <w:sz w:val="28"/>
          <w:szCs w:val="28"/>
        </w:rPr>
        <w:t>电站综合自动化装置项目能够满足预期的产能需求，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并为未来的扩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展</w:t>
      </w:r>
      <w:r>
        <w:rPr>
          <w:rFonts w:ascii="FangSong" w:eastAsia="FangSong" w:hAnsi="FangSong" w:cs="FangSong"/>
          <w:spacing w:val="-6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33" w:right="20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</w:t>
      </w:r>
      <w:r>
        <w:rPr>
          <w:rFonts w:ascii="FangSong" w:eastAsia="FangSong" w:hAnsi="FangSong" w:cs="FangSong"/>
          <w:spacing w:val="-8"/>
          <w:sz w:val="28"/>
          <w:szCs w:val="28"/>
        </w:rPr>
        <w:t>括废水处理、废气处理等，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以确保变电站综合自动化装置项目的环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性。</w:t>
      </w:r>
    </w:p>
    <w:p>
      <w:pPr>
        <w:spacing w:before="2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变电站综合自动化装置项目</w:t>
      </w:r>
      <w:r>
        <w:rPr>
          <w:rFonts w:ascii="FangSong" w:eastAsia="FangSong" w:hAnsi="FangSong" w:cs="FangSong"/>
          <w:sz w:val="28"/>
          <w:szCs w:val="28"/>
        </w:rPr>
        <w:t>总投资与用地规模</w:t>
      </w:r>
    </w:p>
    <w:p>
      <w:pPr>
        <w:spacing w:before="285" w:line="414" w:lineRule="auto"/>
        <w:ind w:left="32" w:righ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该变电</w:t>
      </w:r>
      <w:r>
        <w:rPr>
          <w:rFonts w:ascii="FangSong" w:eastAsia="FangSong" w:hAnsi="FangSong" w:cs="FangSong"/>
          <w:spacing w:val="-8"/>
          <w:sz w:val="28"/>
          <w:szCs w:val="28"/>
        </w:rPr>
        <w:t>站</w:t>
      </w:r>
      <w:r>
        <w:rPr>
          <w:rFonts w:ascii="FangSong" w:eastAsia="FangSong" w:hAnsi="FangSong" w:cs="FangSong"/>
          <w:spacing w:val="-5"/>
          <w:sz w:val="28"/>
          <w:szCs w:val="28"/>
        </w:rPr>
        <w:t>综合自动化装置项目总征地面积为XXXX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亩)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7"/>
          <w:sz w:val="28"/>
          <w:szCs w:val="28"/>
        </w:rPr>
        <w:t>其中：净用地面积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亩)。变电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站综合自</w:t>
      </w:r>
      <w:r>
        <w:rPr>
          <w:rFonts w:ascii="FangSong" w:eastAsia="FangSong" w:hAnsi="FangSong" w:cs="FangSong"/>
          <w:spacing w:val="-5"/>
          <w:sz w:val="28"/>
          <w:szCs w:val="28"/>
        </w:rPr>
        <w:t>动</w:t>
      </w:r>
      <w:r>
        <w:rPr>
          <w:rFonts w:ascii="FangSong" w:eastAsia="FangSong" w:hAnsi="FangSong" w:cs="FangSong"/>
          <w:spacing w:val="-3"/>
          <w:sz w:val="28"/>
          <w:szCs w:val="28"/>
        </w:rPr>
        <w:t>化装置项目规划的总建筑面积为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建</w:t>
      </w:r>
      <w:r>
        <w:rPr>
          <w:rFonts w:ascii="FangSong" w:eastAsia="FangSong" w:hAnsi="FangSong" w:cs="FangSong"/>
          <w:spacing w:val="-14"/>
          <w:sz w:val="28"/>
          <w:szCs w:val="28"/>
        </w:rPr>
        <w:t>设主体工程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平方米。预计建筑工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程</w:t>
      </w:r>
      <w:r>
        <w:rPr>
          <w:rFonts w:ascii="FangSong" w:eastAsia="FangSong" w:hAnsi="FangSong" w:cs="FangSong"/>
          <w:spacing w:val="-17"/>
          <w:sz w:val="28"/>
          <w:szCs w:val="28"/>
        </w:rPr>
        <w:t>投资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万元。</w:t>
      </w:r>
    </w:p>
    <w:p>
      <w:pPr>
        <w:sectPr>
          <w:footerReference w:type="default" r:id="rId17"/>
          <w:pgSz w:w="11906" w:h="16839"/>
          <w:pgMar w:top="1431" w:right="1697" w:bottom="400" w:left="1785" w:header="0" w:footer="0" w:gutter="0"/>
          <w:pgNumType w:start="23"/>
          <w:cols w:space="708"/>
        </w:sectPr>
      </w:pPr>
    </w:p>
    <w:p>
      <w:pPr>
        <w:spacing w:before="183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变电站综合自动化装置项目计划购置设备共计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pacing w:val="-2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购置费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万</w:t>
      </w:r>
      <w:r>
        <w:rPr>
          <w:rFonts w:ascii="FangSong" w:eastAsia="FangSong" w:hAnsi="FangSong" w:cs="FangSong"/>
          <w:spacing w:val="-3"/>
          <w:sz w:val="28"/>
          <w:szCs w:val="28"/>
        </w:rPr>
        <w:t>元。这些设备将在变电站综合自动化装置项目运营中发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挥关键作用，提高生产效率和产品质量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2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变</w:t>
      </w:r>
      <w:r>
        <w:rPr>
          <w:rFonts w:ascii="FangSong" w:eastAsia="FangSong" w:hAnsi="FangSong" w:cs="FangSong"/>
          <w:spacing w:val="-4"/>
          <w:sz w:val="28"/>
          <w:szCs w:val="28"/>
        </w:rPr>
        <w:t>电站综合自动化装置项目计划总投资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费、建筑工程投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和设备购置费等多个方面的支出。预计年实现营业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收入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万</w:t>
      </w:r>
      <w:r>
        <w:rPr>
          <w:rFonts w:ascii="FangSong" w:eastAsia="FangSong" w:hAnsi="FangSong" w:cs="FangSong"/>
          <w:spacing w:val="-5"/>
          <w:sz w:val="28"/>
          <w:szCs w:val="28"/>
        </w:rPr>
        <w:t>元</w:t>
      </w:r>
      <w:r>
        <w:rPr>
          <w:rFonts w:ascii="FangSong" w:eastAsia="FangSong" w:hAnsi="FangSong" w:cs="FangSong"/>
          <w:spacing w:val="-3"/>
          <w:sz w:val="28"/>
          <w:szCs w:val="28"/>
        </w:rPr>
        <w:t>，这将为变电站综合自动化装置项目未来的发展提供可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观的经济回报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变电站综合自动化装置项目建设背景及必要性分析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  <w:sectPr>
          <w:footerReference w:type="default" r:id="rId18"/>
          <w:pgSz w:w="11906" w:h="16839"/>
          <w:pgMar w:top="1431" w:right="1697" w:bottom="400" w:left="1785" w:header="0" w:footer="0" w:gutter="0"/>
          <w:pgNumType w:start="24"/>
          <w:cols w:space="708"/>
        </w:sect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</w:p>
    <w:p>
      <w:pPr>
        <w:sectPr>
          <w:footerReference w:type="default" r:id="rId19"/>
          <w:type w:val="nextPage"/>
          <w:pgSz w:w="11906" w:h="16839"/>
          <w:pgMar w:top="1431" w:right="1697" w:bottom="400" w:left="1785" w:header="0" w:footer="0" w:gutter="0"/>
          <w:pgNumType w:start="25"/>
          <w:cols w:space="708"/>
          <w:titlePg w:val="0"/>
        </w:sectPr>
      </w:pPr>
    </w:p>
    <w:p>
      <w:pPr>
        <w:spacing w:before="185" w:line="411" w:lineRule="auto"/>
        <w:ind w:left="20" w:firstLine="14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4"/>
          <w:sz w:val="28"/>
          <w:szCs w:val="28"/>
        </w:rPr>
        <w:t>产品的需求不断扩大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  <w:r>
        <w:rPr>
          <w:rFonts w:ascii="FangSong" w:eastAsia="FangSong" w:hAnsi="FangSong" w:cs="FangSong"/>
          <w:spacing w:val="-2"/>
          <w:sz w:val="28"/>
          <w:szCs w:val="28"/>
        </w:rPr>
        <w:t>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3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85" w:line="415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</w:p>
    <w:p>
      <w:pPr>
        <w:sectPr>
          <w:footerReference w:type="default" r:id="rId20"/>
          <w:pgSz w:w="11906" w:h="16839"/>
          <w:pgMar w:top="1431" w:right="1763" w:bottom="40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31" w:right="102" w:firstLine="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的需</w:t>
      </w:r>
      <w:r>
        <w:rPr>
          <w:rFonts w:ascii="FangSong" w:eastAsia="FangSong" w:hAnsi="FangSong" w:cs="FangSong"/>
          <w:spacing w:val="-14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)、变电站综合自动化装置项目进度安排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415" w:lineRule="auto"/>
        <w:ind w:left="20" w:right="102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确保变电站综合自动化装置项目按时、按质完成，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计了详细的变电</w:t>
      </w:r>
      <w:r>
        <w:rPr>
          <w:rFonts w:ascii="FangSong" w:eastAsia="FangSong" w:hAnsi="FangSong" w:cs="FangSong"/>
          <w:spacing w:val="4"/>
          <w:sz w:val="28"/>
          <w:szCs w:val="28"/>
        </w:rPr>
        <w:t>站</w:t>
      </w:r>
      <w:r>
        <w:rPr>
          <w:rFonts w:ascii="FangSong" w:eastAsia="FangSong" w:hAnsi="FangSong" w:cs="FangSong"/>
          <w:spacing w:val="3"/>
          <w:sz w:val="28"/>
          <w:szCs w:val="28"/>
        </w:rPr>
        <w:t>综合自动化装置项目进度安排，工作周期预计为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个</w:t>
      </w:r>
      <w:r>
        <w:rPr>
          <w:rFonts w:ascii="FangSong" w:eastAsia="FangSong" w:hAnsi="FangSong" w:cs="FangSong"/>
          <w:spacing w:val="-7"/>
          <w:sz w:val="28"/>
          <w:szCs w:val="28"/>
        </w:rPr>
        <w:t>月，主要包括以下关键阶段：</w:t>
      </w:r>
    </w:p>
    <w:p>
      <w:pPr>
        <w:sectPr>
          <w:footerReference w:type="default" r:id="rId21"/>
          <w:pgSz w:w="11906" w:h="16839"/>
          <w:pgMar w:top="1431" w:right="1697" w:bottom="400" w:left="1785" w:header="0" w:footer="0" w:gutter="0"/>
          <w:pgNumType w:start="27"/>
          <w:cols w:space="708"/>
        </w:sectPr>
      </w:pPr>
    </w:p>
    <w:p>
      <w:pPr>
        <w:spacing w:before="186" w:line="411" w:lineRule="auto"/>
        <w:ind w:left="35" w:firstLine="568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变电站综合自动化装置项目</w:t>
      </w:r>
      <w:r>
        <w:rPr>
          <w:rFonts w:ascii="FangSong" w:eastAsia="FangSong" w:hAnsi="FangSong" w:cs="FangSong"/>
          <w:sz w:val="28"/>
          <w:szCs w:val="28"/>
        </w:rPr>
        <w:t>前期准备(X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个月)：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在变电站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综</w:t>
      </w:r>
      <w:r>
        <w:rPr>
          <w:rFonts w:ascii="FangSong" w:eastAsia="FangSong" w:hAnsi="FangSong" w:cs="FangSong"/>
          <w:spacing w:val="-12"/>
          <w:sz w:val="28"/>
          <w:szCs w:val="28"/>
        </w:rPr>
        <w:t>合自动化装置项目启动阶段，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我们将进行各项前期准备工作，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变</w:t>
      </w:r>
      <w:r>
        <w:rPr>
          <w:rFonts w:ascii="FangSong" w:eastAsia="FangSong" w:hAnsi="FangSong" w:cs="FangSong"/>
          <w:spacing w:val="-15"/>
          <w:sz w:val="28"/>
          <w:szCs w:val="28"/>
        </w:rPr>
        <w:t>电</w:t>
      </w:r>
      <w:r>
        <w:rPr>
          <w:rFonts w:ascii="FangSong" w:eastAsia="FangSong" w:hAnsi="FangSong" w:cs="FangSong"/>
          <w:spacing w:val="-9"/>
          <w:sz w:val="28"/>
          <w:szCs w:val="28"/>
        </w:rPr>
        <w:t>站综合自动化装置项目立项、人员组建、资源调查和需求分析等。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这个阶</w:t>
      </w:r>
      <w:r>
        <w:rPr>
          <w:rFonts w:ascii="FangSong" w:eastAsia="FangSong" w:hAnsi="FangSong" w:cs="FangSong"/>
          <w:spacing w:val="9"/>
          <w:sz w:val="28"/>
          <w:szCs w:val="28"/>
        </w:rPr>
        <w:t>段</w:t>
      </w:r>
      <w:r>
        <w:rPr>
          <w:rFonts w:ascii="FangSong" w:eastAsia="FangSong" w:hAnsi="FangSong" w:cs="FangSong"/>
          <w:spacing w:val="5"/>
          <w:sz w:val="28"/>
          <w:szCs w:val="28"/>
        </w:rPr>
        <w:t>的目标是确保变电站综合自动化装置项目有足够的准备工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作，为后续工作打下坚实基础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32" w:right="10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确保对变电站综合自动化装置项目地理环境和资源有全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面</w:t>
      </w:r>
      <w:r>
        <w:rPr>
          <w:rFonts w:ascii="FangSong" w:eastAsia="FangSong" w:hAnsi="FangSong" w:cs="FangSong"/>
          <w:spacing w:val="-12"/>
          <w:sz w:val="28"/>
          <w:szCs w:val="28"/>
        </w:rPr>
        <w:t>了解。基于勘察结果，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包括土建工程和设备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配置等方面。这</w:t>
      </w:r>
      <w:r>
        <w:rPr>
          <w:rFonts w:ascii="FangSong" w:eastAsia="FangSong" w:hAnsi="FangSong" w:cs="FangSong"/>
          <w:spacing w:val="-5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阶段的目标是确保变电站综合自动化装置项目的设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计</w:t>
      </w:r>
      <w:r>
        <w:rPr>
          <w:rFonts w:ascii="FangSong" w:eastAsia="FangSong" w:hAnsi="FangSong" w:cs="FangSong"/>
          <w:spacing w:val="-4"/>
          <w:sz w:val="28"/>
          <w:szCs w:val="28"/>
        </w:rPr>
        <w:t>是科学、合理且可行的。</w:t>
      </w:r>
    </w:p>
    <w:p>
      <w:pPr>
        <w:spacing w:before="2" w:line="411" w:lineRule="auto"/>
        <w:ind w:left="31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以保证变电站综合自动化装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置项目的高质量完成。</w:t>
      </w:r>
    </w:p>
    <w:p>
      <w:pPr>
        <w:spacing w:before="1" w:line="411" w:lineRule="auto"/>
        <w:ind w:left="32" w:right="10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照变电站综合自动化装置项目需求，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过程将涉及供应商谈判、合同签订等步骤，确保设备的及时到</w:t>
      </w:r>
      <w:r>
        <w:rPr>
          <w:rFonts w:ascii="FangSong" w:eastAsia="FangSong" w:hAnsi="FangSong" w:cs="FangSong"/>
          <w:sz w:val="28"/>
          <w:szCs w:val="28"/>
        </w:rPr>
        <w:t>位。</w:t>
      </w:r>
    </w:p>
    <w:p>
      <w:pPr>
        <w:spacing w:before="5" w:line="413" w:lineRule="auto"/>
        <w:ind w:left="33" w:right="10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安装和调试工作。这包括设备的互联互通，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为变电站综合自动化装置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后续的运营提供保障。</w:t>
      </w:r>
    </w:p>
    <w:p>
      <w:pPr>
        <w:sectPr>
          <w:footerReference w:type="default" r:id="rId22"/>
          <w:pgSz w:w="11906" w:h="16839"/>
          <w:pgMar w:top="1431" w:right="1697" w:bottom="400" w:left="1785" w:header="0" w:footer="0" w:gutter="0"/>
          <w:pgNumType w:start="28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(二)、变电站综合自动化装置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项目实施保障措施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确保变电站综合自动化装置项目的顺利实施，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列具体</w:t>
      </w:r>
      <w:r>
        <w:rPr>
          <w:rFonts w:ascii="FangSong" w:eastAsia="FangSong" w:hAnsi="FangSong" w:cs="FangSong"/>
          <w:spacing w:val="-2"/>
          <w:sz w:val="28"/>
          <w:szCs w:val="28"/>
        </w:rPr>
        <w:t>而细致的保障措施，以应对各种可能出现的挑战和问题。</w:t>
      </w:r>
    </w:p>
    <w:p>
      <w:pPr>
        <w:spacing w:before="3" w:line="411" w:lineRule="auto"/>
        <w:ind w:left="33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变电站综合自动化装置项目</w:t>
      </w:r>
      <w:r>
        <w:rPr>
          <w:rFonts w:ascii="FangSong" w:eastAsia="FangSong" w:hAnsi="FangSong" w:cs="FangSong"/>
          <w:sz w:val="28"/>
          <w:szCs w:val="28"/>
        </w:rPr>
        <w:t>管理体系建立：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</w:t>
      </w:r>
      <w:r>
        <w:rPr>
          <w:rFonts w:ascii="FangSong" w:eastAsia="FangSong" w:hAnsi="FangSong" w:cs="FangSong"/>
          <w:spacing w:val="-8"/>
          <w:sz w:val="28"/>
          <w:szCs w:val="28"/>
        </w:rPr>
        <w:t>全面的变电站综合自动化装置项目管理体系，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确保每个变电站综合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自动化装置项目阶</w:t>
      </w:r>
      <w:r>
        <w:rPr>
          <w:rFonts w:ascii="FangSong" w:eastAsia="FangSong" w:hAnsi="FangSong" w:cs="FangSong"/>
          <w:spacing w:val="-3"/>
          <w:sz w:val="28"/>
          <w:szCs w:val="28"/>
        </w:rPr>
        <w:t>段都有清晰的组织结构和明确定义的职责。变电站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综</w:t>
      </w:r>
      <w:r>
        <w:rPr>
          <w:rFonts w:ascii="FangSong" w:eastAsia="FangSong" w:hAnsi="FangSong" w:cs="FangSong"/>
          <w:spacing w:val="-8"/>
          <w:sz w:val="28"/>
          <w:szCs w:val="28"/>
        </w:rPr>
        <w:t>合自动化装置项目管理团队将定期召开会议，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审查和更新变电站综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合</w:t>
      </w:r>
      <w:r>
        <w:rPr>
          <w:rFonts w:ascii="FangSong" w:eastAsia="FangSong" w:hAnsi="FangSong" w:cs="FangSong"/>
          <w:spacing w:val="-11"/>
          <w:sz w:val="28"/>
          <w:szCs w:val="28"/>
        </w:rPr>
        <w:t>自</w:t>
      </w:r>
      <w:r>
        <w:rPr>
          <w:rFonts w:ascii="FangSong" w:eastAsia="FangSong" w:hAnsi="FangSong" w:cs="FangSong"/>
          <w:spacing w:val="-6"/>
          <w:sz w:val="28"/>
          <w:szCs w:val="28"/>
        </w:rPr>
        <w:t>动化装置项目计划，保证变电站综合自动化装置项目目标的实现。</w:t>
      </w:r>
    </w:p>
    <w:p>
      <w:pPr>
        <w:spacing w:before="2" w:line="411" w:lineRule="auto"/>
        <w:ind w:left="32" w:right="19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电站综合自动化</w:t>
      </w:r>
      <w:r>
        <w:rPr>
          <w:rFonts w:ascii="FangSong" w:eastAsia="FangSong" w:hAnsi="FangSong" w:cs="FangSong"/>
          <w:spacing w:val="-5"/>
          <w:sz w:val="28"/>
          <w:szCs w:val="28"/>
        </w:rPr>
        <w:t>装</w:t>
      </w:r>
      <w:r>
        <w:rPr>
          <w:rFonts w:ascii="FangSong" w:eastAsia="FangSong" w:hAnsi="FangSong" w:cs="FangSong"/>
          <w:spacing w:val="-3"/>
          <w:sz w:val="28"/>
          <w:szCs w:val="28"/>
        </w:rPr>
        <w:t>置项目的进展进行详细审查。这包括每周例行会议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每月一次的全团队进度汇报。通过实时监控，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纠正潜在的进度滞后或问题。</w:t>
      </w:r>
    </w:p>
    <w:p>
      <w:pPr>
        <w:spacing w:before="2" w:line="411" w:lineRule="auto"/>
        <w:ind w:left="34" w:right="19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估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对</w:t>
      </w:r>
      <w:r>
        <w:rPr>
          <w:rFonts w:ascii="FangSong" w:eastAsia="FangSong" w:hAnsi="FangSong" w:cs="FangSong"/>
          <w:spacing w:val="-4"/>
          <w:sz w:val="28"/>
          <w:szCs w:val="28"/>
        </w:rPr>
        <w:t>变</w:t>
      </w:r>
      <w:r>
        <w:rPr>
          <w:rFonts w:ascii="FangSong" w:eastAsia="FangSong" w:hAnsi="FangSong" w:cs="FangSong"/>
          <w:spacing w:val="-3"/>
          <w:sz w:val="28"/>
          <w:szCs w:val="28"/>
        </w:rPr>
        <w:t>电站综合自动化装置项目的影响。</w:t>
      </w:r>
    </w:p>
    <w:p>
      <w:pPr>
        <w:spacing w:before="2" w:line="411" w:lineRule="auto"/>
        <w:ind w:left="33" w:right="19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资源优化：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我们将采用先进的资源规划工具，通过科学的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和数据支持，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将提高整个</w:t>
      </w:r>
      <w:r>
        <w:rPr>
          <w:rFonts w:ascii="FangSong" w:eastAsia="FangSong" w:hAnsi="FangSong" w:cs="FangSong"/>
          <w:spacing w:val="-3"/>
          <w:sz w:val="28"/>
          <w:szCs w:val="28"/>
        </w:rPr>
        <w:t>变</w:t>
      </w:r>
      <w:r>
        <w:rPr>
          <w:rFonts w:ascii="FangSong" w:eastAsia="FangSong" w:hAnsi="FangSong" w:cs="FangSong"/>
          <w:spacing w:val="-2"/>
          <w:sz w:val="28"/>
          <w:szCs w:val="28"/>
        </w:rPr>
        <w:t>电站综合自动化装置项目执行效率。</w:t>
      </w:r>
    </w:p>
    <w:p>
      <w:pPr>
        <w:spacing w:before="2" w:line="414" w:lineRule="auto"/>
        <w:ind w:left="40" w:right="19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5.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沟通与团队建设：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我们注重建立高效的内部沟通机制和团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队</w:t>
      </w:r>
      <w:r>
        <w:rPr>
          <w:rFonts w:ascii="FangSong" w:eastAsia="FangSong" w:hAnsi="FangSong" w:cs="FangSong"/>
          <w:spacing w:val="-13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设。每周例行会议将提供一个平台，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团队成员可以分享变电站综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合</w:t>
      </w:r>
      <w:r>
        <w:rPr>
          <w:rFonts w:ascii="FangSong" w:eastAsia="FangSong" w:hAnsi="FangSong" w:cs="FangSong"/>
          <w:spacing w:val="-17"/>
          <w:sz w:val="28"/>
          <w:szCs w:val="28"/>
        </w:rPr>
        <w:t>自</w:t>
      </w:r>
      <w:r>
        <w:rPr>
          <w:rFonts w:ascii="FangSong" w:eastAsia="FangSong" w:hAnsi="FangSong" w:cs="FangSong"/>
          <w:spacing w:val="-12"/>
          <w:sz w:val="28"/>
          <w:szCs w:val="28"/>
        </w:rPr>
        <w:t>动化装置项目进展、反馈问题，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并共同解决。此外，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我们将定期</w:t>
      </w:r>
    </w:p>
    <w:p>
      <w:pPr>
        <w:sectPr>
          <w:footerReference w:type="default" r:id="rId23"/>
          <w:pgSz w:w="11906" w:h="16839"/>
          <w:pgMar w:top="1431" w:right="1603" w:bottom="400" w:left="1785" w:header="0" w:footer="0" w:gutter="0"/>
          <w:pgNumType w:start="29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6"/>
          <w:sz w:val="28"/>
          <w:szCs w:val="28"/>
        </w:rPr>
        <w:t>组</w:t>
      </w:r>
      <w:r>
        <w:rPr>
          <w:rFonts w:ascii="FangSong" w:eastAsia="FangSong" w:hAnsi="FangSong" w:cs="FangSong"/>
          <w:spacing w:val="-3"/>
          <w:sz w:val="28"/>
          <w:szCs w:val="28"/>
        </w:rPr>
        <w:t>织团队活动，增进团队协作与默契。</w:t>
      </w:r>
    </w:p>
    <w:p>
      <w:pPr>
        <w:spacing w:before="291" w:line="414" w:lineRule="auto"/>
        <w:ind w:left="34" w:right="5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质量控制体系：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我们将建立严格的质量控制体系，涵盖变</w:t>
      </w:r>
      <w:r>
        <w:rPr>
          <w:rFonts w:ascii="FangSong" w:eastAsia="FangSong" w:hAnsi="FangSong" w:cs="FangSong"/>
          <w:spacing w:val="-7"/>
          <w:sz w:val="28"/>
          <w:szCs w:val="28"/>
        </w:rPr>
        <w:t>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站综合自动化装置项目的每个环节。制定详细的验收标准和质量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z w:val="28"/>
          <w:szCs w:val="28"/>
        </w:rPr>
        <w:t>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点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确保变电站综合自动化装置项目交付的成果符合预期标准，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变</w:t>
      </w:r>
      <w:r>
        <w:rPr>
          <w:rFonts w:ascii="FangSong" w:eastAsia="FangSong" w:hAnsi="FangSong" w:cs="FangSong"/>
          <w:spacing w:val="-4"/>
          <w:sz w:val="28"/>
          <w:szCs w:val="28"/>
        </w:rPr>
        <w:t>电</w:t>
      </w:r>
      <w:r>
        <w:rPr>
          <w:rFonts w:ascii="FangSong" w:eastAsia="FangSong" w:hAnsi="FangSong" w:cs="FangSong"/>
          <w:spacing w:val="-3"/>
          <w:sz w:val="28"/>
          <w:szCs w:val="28"/>
        </w:rPr>
        <w:t>站综合自动化装置项目整体质量。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、组织架构分析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92" w:line="411" w:lineRule="auto"/>
        <w:ind w:left="32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人力资源配置是确保变电站综合自动化装置项目成功实施的核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心</w:t>
      </w:r>
      <w:r>
        <w:rPr>
          <w:rFonts w:ascii="FangSong" w:eastAsia="FangSong" w:hAnsi="FangSong" w:cs="FangSong"/>
          <w:spacing w:val="-8"/>
          <w:sz w:val="28"/>
          <w:szCs w:val="28"/>
        </w:rPr>
        <w:t>要素之一。在岗位设置和人员配备方面，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我们根据变电站综合自动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装置项目规模和复杂性制定了合理的组织结构，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明确定位每个岗位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以确保团队的协同合作。在人员招聘和配置中，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业</w:t>
      </w:r>
      <w:r>
        <w:rPr>
          <w:rFonts w:ascii="FangSong" w:eastAsia="FangSong" w:hAnsi="FangSong" w:cs="FangSong"/>
          <w:spacing w:val="-12"/>
          <w:sz w:val="28"/>
          <w:szCs w:val="28"/>
        </w:rPr>
        <w:t>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确保每个团队成员都具备所需的经验和技能，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作效率和质量。强调团队协作机制，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通过培训和团队建设活动促进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沟</w:t>
      </w:r>
      <w:r>
        <w:rPr>
          <w:rFonts w:ascii="FangSong" w:eastAsia="FangSong" w:hAnsi="FangSong" w:cs="FangSong"/>
          <w:spacing w:val="-3"/>
          <w:sz w:val="28"/>
          <w:szCs w:val="28"/>
        </w:rPr>
        <w:t>通，确保团队内部的信息流通畅顺。</w:t>
      </w:r>
    </w:p>
    <w:p>
      <w:pPr>
        <w:spacing w:before="1" w:line="413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员具备应对变电站综合自动化装置项目挑战的能力。通过这些人力</w:t>
      </w:r>
      <w:r>
        <w:rPr>
          <w:rFonts w:ascii="FangSong" w:eastAsia="FangSong" w:hAnsi="FangSong" w:cs="FangSong"/>
          <w:sz w:val="28"/>
          <w:szCs w:val="28"/>
        </w:rPr>
        <w:t>资</w:t>
      </w:r>
    </w:p>
    <w:p>
      <w:pPr>
        <w:sectPr>
          <w:footerReference w:type="default" r:id="rId24"/>
          <w:pgSz w:w="11906" w:h="16839"/>
          <w:pgMar w:top="1431" w:right="1743" w:bottom="400" w:left="1785" w:header="0" w:footer="0" w:gutter="0"/>
          <w:pgNumType w:start="30"/>
          <w:cols w:space="708"/>
        </w:sectPr>
      </w:pPr>
    </w:p>
    <w:p>
      <w:pPr>
        <w:spacing w:before="183" w:line="417" w:lineRule="auto"/>
        <w:ind w:left="35" w:right="36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源</w:t>
      </w:r>
      <w:r>
        <w:rPr>
          <w:rFonts w:ascii="FangSong" w:eastAsia="FangSong" w:hAnsi="FangSong" w:cs="FangSong"/>
          <w:spacing w:val="-15"/>
          <w:sz w:val="28"/>
          <w:szCs w:val="28"/>
        </w:rPr>
        <w:t>配</w:t>
      </w:r>
      <w:r>
        <w:rPr>
          <w:rFonts w:ascii="FangSong" w:eastAsia="FangSong" w:hAnsi="FangSong" w:cs="FangSong"/>
          <w:spacing w:val="-12"/>
          <w:sz w:val="28"/>
          <w:szCs w:val="28"/>
        </w:rPr>
        <w:t>置策略，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我们将建立一个高效、协同、有活力的团队，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为变电站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综合自动化装</w:t>
      </w:r>
      <w:r>
        <w:rPr>
          <w:rFonts w:ascii="FangSong" w:eastAsia="FangSong" w:hAnsi="FangSong" w:cs="FangSong"/>
          <w:spacing w:val="-3"/>
          <w:sz w:val="28"/>
          <w:szCs w:val="28"/>
        </w:rPr>
        <w:t>置</w:t>
      </w:r>
      <w:r>
        <w:rPr>
          <w:rFonts w:ascii="FangSong" w:eastAsia="FangSong" w:hAnsi="FangSong" w:cs="FangSong"/>
          <w:spacing w:val="-2"/>
          <w:sz w:val="28"/>
          <w:szCs w:val="28"/>
        </w:rPr>
        <w:t>项目的顺利实施提供坚实的支持。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确保变电站综合自动化装置项目团队的协调运作和高效执行，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们将人力资源配置分为不同层面，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并采用灵活的策略来满足变电站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</w:t>
      </w:r>
      <w:r>
        <w:rPr>
          <w:rFonts w:ascii="FangSong" w:eastAsia="FangSong" w:hAnsi="FangSong" w:cs="FangSong"/>
          <w:spacing w:val="-7"/>
          <w:sz w:val="28"/>
          <w:szCs w:val="28"/>
        </w:rPr>
        <w:t>合</w:t>
      </w:r>
      <w:r>
        <w:rPr>
          <w:rFonts w:ascii="FangSong" w:eastAsia="FangSong" w:hAnsi="FangSong" w:cs="FangSong"/>
          <w:spacing w:val="-4"/>
          <w:sz w:val="28"/>
          <w:szCs w:val="28"/>
        </w:rPr>
        <w:t>自动化装置项目需求。</w:t>
      </w:r>
    </w:p>
    <w:p>
      <w:pPr>
        <w:spacing w:before="2" w:line="411" w:lineRule="auto"/>
        <w:ind w:left="31" w:right="3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作能力，确保招募到最适合变电站综合自动化装置项目的人</w:t>
      </w:r>
      <w:r>
        <w:rPr>
          <w:rFonts w:ascii="FangSong" w:eastAsia="FangSong" w:hAnsi="FangSong" w:cs="FangSong"/>
          <w:spacing w:val="-1"/>
          <w:sz w:val="28"/>
          <w:szCs w:val="28"/>
        </w:rPr>
        <w:t>才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岗位分工：明确变电站综合自动化装置项目各个岗位的职责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任务，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根据团队成员的专业特长和兴趣分配适当的工作职责。充分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发挥</w:t>
      </w:r>
      <w:r>
        <w:rPr>
          <w:rFonts w:ascii="FangSong" w:eastAsia="FangSong" w:hAnsi="FangSong" w:cs="FangSong"/>
          <w:spacing w:val="-2"/>
          <w:sz w:val="28"/>
          <w:szCs w:val="28"/>
        </w:rPr>
        <w:t>每位团队成员的专业优势，提高工作效率和执行力。</w:t>
      </w:r>
    </w:p>
    <w:p>
      <w:pPr>
        <w:spacing w:before="2" w:line="411" w:lineRule="auto"/>
        <w:ind w:left="33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展</w:t>
      </w:r>
      <w:r>
        <w:rPr>
          <w:rFonts w:ascii="FangSong" w:eastAsia="FangSong" w:hAnsi="FangSong" w:cs="FangSong"/>
          <w:spacing w:val="-12"/>
          <w:sz w:val="28"/>
          <w:szCs w:val="28"/>
        </w:rPr>
        <w:t>目标，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并提供培训和资源支持，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助力其在变电站综合自动化装置项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目中不断成长。</w:t>
      </w:r>
    </w:p>
    <w:p>
      <w:pPr>
        <w:spacing w:before="2" w:line="411" w:lineRule="auto"/>
        <w:ind w:left="33" w:right="3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https://d.book118.com/128026126020006046</w:t>
        </w:r>
      </w:hyperlink>
    </w:p>
    <w:p/>
    <w:sectPr>
      <w:footerReference w:type="default" r:id="rId26"/>
      <w:pgSz w:w="11906" w:h="16839"/>
      <w:pgMar w:top="1431" w:right="1763" w:bottom="400" w:left="1785" w:header="0" w:footer="0" w:gutter="0"/>
      <w:pgNumType w:start="3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3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制</w:t>
    </w:r>
    <w:r>
      <w:rPr>
        <w:rFonts w:ascii="FangSong" w:eastAsia="FangSong" w:hAnsi="FangSong" w:cs="FangSong"/>
        <w:spacing w:val="-3"/>
        <w:sz w:val="28"/>
        <w:szCs w:val="28"/>
      </w:rPr>
      <w:t>度</w:t>
    </w:r>
    <w:r>
      <w:rPr>
        <w:rFonts w:ascii="FangSong" w:eastAsia="FangSong" w:hAnsi="FangSong" w:cs="FangSong"/>
        <w:spacing w:val="-2"/>
        <w:sz w:val="28"/>
        <w:szCs w:val="28"/>
      </w:rPr>
      <w:t>执行与监督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hyperlink" Target="https://d.book118.com/128026126020006046" TargetMode="External" /><Relationship Id="rId26" Type="http://schemas.openxmlformats.org/officeDocument/2006/relationships/footer" Target="footer22.xm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2024-03-14T07:26:44Z</vt:filetime>
  </property>
  <property fmtid="{D5CDD505-2E9C-101B-9397-08002B2CF9AE}" pid="3" name="CRO">
    <vt:lpwstr>wqlLaW5nc29mdCBQREYgdG8gV1BTIDgw</vt:lpwstr>
  </property>
</Properties>
</file>