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耐高温漆行业相关公司筹备报告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5" w:history="1">
        <w:r>
          <w:rPr>
            <w:rFonts w:ascii="仿宋" w:eastAsia="仿宋" w:hAnsi="仿宋" w:cs="仿宋" w:hint="eastAsia"/>
            <w:lang w:eastAsia="zh-CN"/>
          </w:rPr>
          <w:t>序言</w:t>
        </w:r>
        <w:r>
          <w:tab/>
        </w:r>
        <w:r>
          <w:fldChar w:fldCharType="begin"/>
        </w:r>
        <w:r>
          <w:instrText xml:space="preserve"> PAGEREF _Toc6375 \h </w:instrText>
        </w:r>
        <w:r>
          <w:fldChar w:fldCharType="separate"/>
        </w:r>
        <w:r>
          <w:t>3</w:t>
        </w:r>
        <w:r>
          <w:fldChar w:fldCharType="end"/>
        </w:r>
      </w:hyperlink>
    </w:p>
    <w:p>
      <w:pPr>
        <w:pStyle w:val="TOC1"/>
        <w:tabs>
          <w:tab w:val="right" w:leader="dot" w:pos="8306"/>
        </w:tabs>
      </w:pPr>
      <w:hyperlink w:anchor="_Toc24040" w:history="1">
        <w:r>
          <w:rPr>
            <w:rFonts w:ascii="仿宋" w:eastAsia="仿宋" w:hAnsi="仿宋" w:cs="仿宋" w:hint="eastAsia"/>
            <w:lang w:eastAsia="zh-CN"/>
          </w:rPr>
          <w:t>一、选址分析</w:t>
        </w:r>
        <w:r>
          <w:tab/>
        </w:r>
        <w:r>
          <w:fldChar w:fldCharType="begin"/>
        </w:r>
        <w:r>
          <w:instrText xml:space="preserve"> PAGEREF _Toc24040 \h </w:instrText>
        </w:r>
        <w:r>
          <w:fldChar w:fldCharType="separate"/>
        </w:r>
        <w:r>
          <w:t>3</w:t>
        </w:r>
        <w:r>
          <w:fldChar w:fldCharType="end"/>
        </w:r>
      </w:hyperlink>
    </w:p>
    <w:p>
      <w:pPr>
        <w:pStyle w:val="TOC2"/>
        <w:tabs>
          <w:tab w:val="right" w:leader="dot" w:pos="8306"/>
        </w:tabs>
      </w:pPr>
      <w:hyperlink w:anchor="_Toc32215" w:history="1">
        <w:r>
          <w:rPr>
            <w:rFonts w:ascii="仿宋" w:eastAsia="仿宋" w:hAnsi="仿宋" w:cs="仿宋" w:hint="eastAsia"/>
            <w:lang w:eastAsia="zh-CN"/>
          </w:rPr>
          <w:t>(一)、耐高温漆项目选址原则</w:t>
        </w:r>
        <w:r>
          <w:tab/>
        </w:r>
        <w:r>
          <w:fldChar w:fldCharType="begin"/>
        </w:r>
        <w:r>
          <w:instrText xml:space="preserve"> PAGEREF _Toc32215 \h </w:instrText>
        </w:r>
        <w:r>
          <w:fldChar w:fldCharType="separate"/>
        </w:r>
        <w:r>
          <w:t>3</w:t>
        </w:r>
        <w:r>
          <w:fldChar w:fldCharType="end"/>
        </w:r>
      </w:hyperlink>
    </w:p>
    <w:p>
      <w:pPr>
        <w:pStyle w:val="TOC2"/>
        <w:tabs>
          <w:tab w:val="right" w:leader="dot" w:pos="8306"/>
        </w:tabs>
      </w:pPr>
      <w:hyperlink w:anchor="_Toc29159" w:history="1">
        <w:r>
          <w:rPr>
            <w:rFonts w:ascii="仿宋" w:eastAsia="仿宋" w:hAnsi="仿宋" w:cs="仿宋" w:hint="eastAsia"/>
            <w:lang w:eastAsia="zh-CN"/>
          </w:rPr>
          <w:t>(二)、建设区基本情况</w:t>
        </w:r>
        <w:r>
          <w:tab/>
        </w:r>
        <w:r>
          <w:fldChar w:fldCharType="begin"/>
        </w:r>
        <w:r>
          <w:instrText xml:space="preserve"> PAGEREF _Toc29159 \h </w:instrText>
        </w:r>
        <w:r>
          <w:fldChar w:fldCharType="separate"/>
        </w:r>
        <w:r>
          <w:t>4</w:t>
        </w:r>
        <w:r>
          <w:fldChar w:fldCharType="end"/>
        </w:r>
      </w:hyperlink>
    </w:p>
    <w:p>
      <w:pPr>
        <w:pStyle w:val="TOC2"/>
        <w:tabs>
          <w:tab w:val="right" w:leader="dot" w:pos="8306"/>
        </w:tabs>
      </w:pPr>
      <w:hyperlink w:anchor="_Toc30731" w:history="1">
        <w:r>
          <w:rPr>
            <w:rFonts w:ascii="仿宋" w:eastAsia="仿宋" w:hAnsi="仿宋" w:cs="仿宋" w:hint="eastAsia"/>
            <w:lang w:eastAsia="zh-CN"/>
          </w:rPr>
          <w:t>(三)、发展目标</w:t>
        </w:r>
        <w:r>
          <w:tab/>
        </w:r>
        <w:r>
          <w:fldChar w:fldCharType="begin"/>
        </w:r>
        <w:r>
          <w:instrText xml:space="preserve"> PAGEREF _Toc30731 \h </w:instrText>
        </w:r>
        <w:r>
          <w:fldChar w:fldCharType="separate"/>
        </w:r>
        <w:r>
          <w:t>5</w:t>
        </w:r>
        <w:r>
          <w:fldChar w:fldCharType="end"/>
        </w:r>
      </w:hyperlink>
    </w:p>
    <w:p>
      <w:pPr>
        <w:pStyle w:val="TOC2"/>
        <w:tabs>
          <w:tab w:val="right" w:leader="dot" w:pos="8306"/>
        </w:tabs>
      </w:pPr>
      <w:hyperlink w:anchor="_Toc25813" w:history="1">
        <w:r>
          <w:rPr>
            <w:rFonts w:ascii="仿宋" w:eastAsia="仿宋" w:hAnsi="仿宋" w:cs="仿宋" w:hint="eastAsia"/>
            <w:lang w:eastAsia="zh-CN"/>
          </w:rPr>
          <w:t>(四)、产业发展方向</w:t>
        </w:r>
        <w:r>
          <w:tab/>
        </w:r>
        <w:r>
          <w:fldChar w:fldCharType="begin"/>
        </w:r>
        <w:r>
          <w:instrText xml:space="preserve"> PAGEREF _Toc25813 \h </w:instrText>
        </w:r>
        <w:r>
          <w:fldChar w:fldCharType="separate"/>
        </w:r>
        <w:r>
          <w:t>7</w:t>
        </w:r>
        <w:r>
          <w:fldChar w:fldCharType="end"/>
        </w:r>
      </w:hyperlink>
    </w:p>
    <w:p>
      <w:pPr>
        <w:pStyle w:val="TOC2"/>
        <w:tabs>
          <w:tab w:val="right" w:leader="dot" w:pos="8306"/>
        </w:tabs>
      </w:pPr>
      <w:hyperlink w:anchor="_Toc28234" w:history="1">
        <w:r>
          <w:rPr>
            <w:rFonts w:ascii="仿宋" w:eastAsia="仿宋" w:hAnsi="仿宋" w:cs="仿宋" w:hint="eastAsia"/>
            <w:lang w:eastAsia="zh-CN"/>
          </w:rPr>
          <w:t>(五)、耐高温漆项目选址综合评价</w:t>
        </w:r>
        <w:r>
          <w:tab/>
        </w:r>
        <w:r>
          <w:fldChar w:fldCharType="begin"/>
        </w:r>
        <w:r>
          <w:instrText xml:space="preserve"> PAGEREF _Toc28234 \h </w:instrText>
        </w:r>
        <w:r>
          <w:fldChar w:fldCharType="separate"/>
        </w:r>
        <w:r>
          <w:t>8</w:t>
        </w:r>
        <w:r>
          <w:fldChar w:fldCharType="end"/>
        </w:r>
      </w:hyperlink>
    </w:p>
    <w:p>
      <w:pPr>
        <w:pStyle w:val="TOC1"/>
        <w:tabs>
          <w:tab w:val="right" w:leader="dot" w:pos="8306"/>
        </w:tabs>
      </w:pPr>
      <w:hyperlink w:anchor="_Toc14883" w:history="1">
        <w:r>
          <w:rPr>
            <w:rFonts w:ascii="仿宋" w:eastAsia="仿宋" w:hAnsi="仿宋" w:cs="仿宋" w:hint="eastAsia"/>
            <w:lang w:eastAsia="zh-CN"/>
          </w:rPr>
          <w:t>二、耐高温漆项目概况</w:t>
        </w:r>
        <w:r>
          <w:tab/>
        </w:r>
        <w:r>
          <w:fldChar w:fldCharType="begin"/>
        </w:r>
        <w:r>
          <w:instrText xml:space="preserve"> PAGEREF _Toc14883 \h </w:instrText>
        </w:r>
        <w:r>
          <w:fldChar w:fldCharType="separate"/>
        </w:r>
        <w:r>
          <w:t>8</w:t>
        </w:r>
        <w:r>
          <w:fldChar w:fldCharType="end"/>
        </w:r>
      </w:hyperlink>
    </w:p>
    <w:p>
      <w:pPr>
        <w:pStyle w:val="TOC2"/>
        <w:tabs>
          <w:tab w:val="right" w:leader="dot" w:pos="8306"/>
        </w:tabs>
      </w:pPr>
      <w:hyperlink w:anchor="_Toc22235" w:history="1">
        <w:r>
          <w:rPr>
            <w:rFonts w:ascii="仿宋" w:eastAsia="仿宋" w:hAnsi="仿宋" w:cs="仿宋" w:hint="eastAsia"/>
            <w:lang w:eastAsia="zh-CN"/>
          </w:rPr>
          <w:t>(一)、投资路径</w:t>
        </w:r>
        <w:r>
          <w:tab/>
        </w:r>
        <w:r>
          <w:fldChar w:fldCharType="begin"/>
        </w:r>
        <w:r>
          <w:instrText xml:space="preserve"> PAGEREF _Toc22235 \h </w:instrText>
        </w:r>
        <w:r>
          <w:fldChar w:fldCharType="separate"/>
        </w:r>
        <w:r>
          <w:t>8</w:t>
        </w:r>
        <w:r>
          <w:fldChar w:fldCharType="end"/>
        </w:r>
      </w:hyperlink>
    </w:p>
    <w:p>
      <w:pPr>
        <w:pStyle w:val="TOC2"/>
        <w:tabs>
          <w:tab w:val="right" w:leader="dot" w:pos="8306"/>
        </w:tabs>
      </w:pPr>
      <w:hyperlink w:anchor="_Toc5401" w:history="1">
        <w:r>
          <w:rPr>
            <w:rFonts w:ascii="仿宋" w:eastAsia="仿宋" w:hAnsi="仿宋" w:cs="仿宋" w:hint="eastAsia"/>
            <w:lang w:eastAsia="zh-CN"/>
          </w:rPr>
          <w:t>(二)、耐高温漆项目提出的理由</w:t>
        </w:r>
        <w:r>
          <w:tab/>
        </w:r>
        <w:r>
          <w:fldChar w:fldCharType="begin"/>
        </w:r>
        <w:r>
          <w:instrText xml:space="preserve"> PAGEREF _Toc5401 \h </w:instrText>
        </w:r>
        <w:r>
          <w:fldChar w:fldCharType="separate"/>
        </w:r>
        <w:r>
          <w:t>9</w:t>
        </w:r>
        <w:r>
          <w:fldChar w:fldCharType="end"/>
        </w:r>
      </w:hyperlink>
    </w:p>
    <w:p>
      <w:pPr>
        <w:pStyle w:val="TOC2"/>
        <w:tabs>
          <w:tab w:val="right" w:leader="dot" w:pos="8306"/>
        </w:tabs>
      </w:pPr>
      <w:hyperlink w:anchor="_Toc7583" w:history="1">
        <w:r>
          <w:rPr>
            <w:rFonts w:ascii="仿宋" w:eastAsia="仿宋" w:hAnsi="仿宋" w:cs="仿宋" w:hint="eastAsia"/>
            <w:lang w:eastAsia="zh-CN"/>
          </w:rPr>
          <w:t>(三)、耐高温漆项目选址</w:t>
        </w:r>
        <w:r>
          <w:tab/>
        </w:r>
        <w:r>
          <w:fldChar w:fldCharType="begin"/>
        </w:r>
        <w:r>
          <w:instrText xml:space="preserve"> PAGEREF _Toc7583 \h </w:instrText>
        </w:r>
        <w:r>
          <w:fldChar w:fldCharType="separate"/>
        </w:r>
        <w:r>
          <w:t>10</w:t>
        </w:r>
        <w:r>
          <w:fldChar w:fldCharType="end"/>
        </w:r>
      </w:hyperlink>
    </w:p>
    <w:p>
      <w:pPr>
        <w:pStyle w:val="TOC2"/>
        <w:tabs>
          <w:tab w:val="right" w:leader="dot" w:pos="8306"/>
        </w:tabs>
      </w:pPr>
      <w:hyperlink w:anchor="_Toc30974" w:history="1">
        <w:r>
          <w:rPr>
            <w:rFonts w:ascii="仿宋" w:eastAsia="仿宋" w:hAnsi="仿宋" w:cs="仿宋" w:hint="eastAsia"/>
            <w:lang w:eastAsia="zh-CN"/>
          </w:rPr>
          <w:t>(四)、生产规模</w:t>
        </w:r>
        <w:r>
          <w:tab/>
        </w:r>
        <w:r>
          <w:fldChar w:fldCharType="begin"/>
        </w:r>
        <w:r>
          <w:instrText xml:space="preserve"> PAGEREF _Toc30974 \h </w:instrText>
        </w:r>
        <w:r>
          <w:fldChar w:fldCharType="separate"/>
        </w:r>
        <w:r>
          <w:t>10</w:t>
        </w:r>
        <w:r>
          <w:fldChar w:fldCharType="end"/>
        </w:r>
      </w:hyperlink>
    </w:p>
    <w:p>
      <w:pPr>
        <w:pStyle w:val="TOC2"/>
        <w:tabs>
          <w:tab w:val="right" w:leader="dot" w:pos="8306"/>
        </w:tabs>
      </w:pPr>
      <w:hyperlink w:anchor="_Toc3071" w:history="1">
        <w:r>
          <w:rPr>
            <w:rFonts w:ascii="仿宋" w:eastAsia="仿宋" w:hAnsi="仿宋" w:cs="仿宋" w:hint="eastAsia"/>
            <w:lang w:eastAsia="zh-CN"/>
          </w:rPr>
          <w:t>(五)、建设规模</w:t>
        </w:r>
        <w:r>
          <w:tab/>
        </w:r>
        <w:r>
          <w:fldChar w:fldCharType="begin"/>
        </w:r>
        <w:r>
          <w:instrText xml:space="preserve"> PAGEREF _Toc3071 \h </w:instrText>
        </w:r>
        <w:r>
          <w:fldChar w:fldCharType="separate"/>
        </w:r>
        <w:r>
          <w:t>10</w:t>
        </w:r>
        <w:r>
          <w:fldChar w:fldCharType="end"/>
        </w:r>
      </w:hyperlink>
    </w:p>
    <w:p>
      <w:pPr>
        <w:pStyle w:val="TOC2"/>
        <w:tabs>
          <w:tab w:val="right" w:leader="dot" w:pos="8306"/>
        </w:tabs>
      </w:pPr>
      <w:hyperlink w:anchor="_Toc6093" w:history="1">
        <w:r>
          <w:rPr>
            <w:rFonts w:ascii="仿宋" w:eastAsia="仿宋" w:hAnsi="仿宋" w:cs="仿宋" w:hint="eastAsia"/>
            <w:lang w:eastAsia="zh-CN"/>
          </w:rPr>
          <w:t>(六)、耐高温漆项目投资</w:t>
        </w:r>
        <w:r>
          <w:tab/>
        </w:r>
        <w:r>
          <w:fldChar w:fldCharType="begin"/>
        </w:r>
        <w:r>
          <w:instrText xml:space="preserve"> PAGEREF _Toc6093 \h </w:instrText>
        </w:r>
        <w:r>
          <w:fldChar w:fldCharType="separate"/>
        </w:r>
        <w:r>
          <w:t>10</w:t>
        </w:r>
        <w:r>
          <w:fldChar w:fldCharType="end"/>
        </w:r>
      </w:hyperlink>
    </w:p>
    <w:p>
      <w:pPr>
        <w:pStyle w:val="TOC2"/>
        <w:tabs>
          <w:tab w:val="right" w:leader="dot" w:pos="8306"/>
        </w:tabs>
      </w:pPr>
      <w:hyperlink w:anchor="_Toc18782" w:history="1">
        <w:r>
          <w:rPr>
            <w:rFonts w:ascii="仿宋" w:eastAsia="仿宋" w:hAnsi="仿宋" w:cs="仿宋" w:hint="eastAsia"/>
            <w:lang w:eastAsia="zh-CN"/>
          </w:rPr>
          <w:t>(七)、耐高温漆项目进度规划</w:t>
        </w:r>
        <w:r>
          <w:tab/>
        </w:r>
        <w:r>
          <w:fldChar w:fldCharType="begin"/>
        </w:r>
        <w:r>
          <w:instrText xml:space="preserve"> PAGEREF _Toc18782 \h </w:instrText>
        </w:r>
        <w:r>
          <w:fldChar w:fldCharType="separate"/>
        </w:r>
        <w:r>
          <w:t>11</w:t>
        </w:r>
        <w:r>
          <w:fldChar w:fldCharType="end"/>
        </w:r>
      </w:hyperlink>
    </w:p>
    <w:p>
      <w:pPr>
        <w:pStyle w:val="TOC2"/>
        <w:tabs>
          <w:tab w:val="right" w:leader="dot" w:pos="8306"/>
        </w:tabs>
      </w:pPr>
      <w:hyperlink w:anchor="_Toc2927" w:history="1">
        <w:r>
          <w:rPr>
            <w:rFonts w:ascii="仿宋" w:eastAsia="仿宋" w:hAnsi="仿宋" w:cs="仿宋" w:hint="eastAsia"/>
            <w:lang w:eastAsia="zh-CN"/>
          </w:rPr>
          <w:t>(八)、经济效益(正常经营年份)</w:t>
        </w:r>
        <w:r>
          <w:tab/>
        </w:r>
        <w:r>
          <w:fldChar w:fldCharType="begin"/>
        </w:r>
        <w:r>
          <w:instrText xml:space="preserve"> PAGEREF _Toc2927 \h </w:instrText>
        </w:r>
        <w:r>
          <w:fldChar w:fldCharType="separate"/>
        </w:r>
        <w:r>
          <w:t>11</w:t>
        </w:r>
        <w:r>
          <w:fldChar w:fldCharType="end"/>
        </w:r>
      </w:hyperlink>
    </w:p>
    <w:p>
      <w:pPr>
        <w:pStyle w:val="TOC2"/>
        <w:tabs>
          <w:tab w:val="right" w:leader="dot" w:pos="8306"/>
        </w:tabs>
      </w:pPr>
      <w:hyperlink w:anchor="_Toc32738" w:history="1">
        <w:r>
          <w:rPr>
            <w:rFonts w:ascii="仿宋" w:eastAsia="仿宋" w:hAnsi="仿宋" w:cs="仿宋" w:hint="eastAsia"/>
            <w:lang w:eastAsia="zh-CN"/>
          </w:rPr>
          <w:t>(九)、耐高温漆项目综合评价</w:t>
        </w:r>
        <w:r>
          <w:tab/>
        </w:r>
        <w:r>
          <w:fldChar w:fldCharType="begin"/>
        </w:r>
        <w:r>
          <w:instrText xml:space="preserve"> PAGEREF _Toc32738 \h </w:instrText>
        </w:r>
        <w:r>
          <w:fldChar w:fldCharType="separate"/>
        </w:r>
        <w:r>
          <w:t>12</w:t>
        </w:r>
        <w:r>
          <w:fldChar w:fldCharType="end"/>
        </w:r>
      </w:hyperlink>
    </w:p>
    <w:p>
      <w:pPr>
        <w:pStyle w:val="TOC1"/>
        <w:tabs>
          <w:tab w:val="right" w:leader="dot" w:pos="8306"/>
        </w:tabs>
      </w:pPr>
      <w:hyperlink w:anchor="_Toc30149" w:history="1">
        <w:r>
          <w:rPr>
            <w:rFonts w:ascii="仿宋" w:eastAsia="仿宋" w:hAnsi="仿宋" w:cs="仿宋" w:hint="eastAsia"/>
            <w:lang w:eastAsia="zh-CN"/>
          </w:rPr>
          <w:t>三、法人治理</w:t>
        </w:r>
        <w:r>
          <w:tab/>
        </w:r>
        <w:r>
          <w:fldChar w:fldCharType="begin"/>
        </w:r>
        <w:r>
          <w:instrText xml:space="preserve"> PAGEREF _Toc30149 \h </w:instrText>
        </w:r>
        <w:r>
          <w:fldChar w:fldCharType="separate"/>
        </w:r>
        <w:r>
          <w:t>12</w:t>
        </w:r>
        <w:r>
          <w:fldChar w:fldCharType="end"/>
        </w:r>
      </w:hyperlink>
    </w:p>
    <w:p>
      <w:pPr>
        <w:pStyle w:val="TOC2"/>
        <w:tabs>
          <w:tab w:val="right" w:leader="dot" w:pos="8306"/>
        </w:tabs>
      </w:pPr>
      <w:hyperlink w:anchor="_Toc20698" w:history="1">
        <w:r>
          <w:rPr>
            <w:rFonts w:ascii="仿宋" w:eastAsia="仿宋" w:hAnsi="仿宋" w:cs="仿宋" w:hint="eastAsia"/>
            <w:lang w:eastAsia="zh-CN"/>
          </w:rPr>
          <w:t>(一)、股东权利及义务</w:t>
        </w:r>
        <w:r>
          <w:tab/>
        </w:r>
        <w:r>
          <w:fldChar w:fldCharType="begin"/>
        </w:r>
        <w:r>
          <w:instrText xml:space="preserve"> PAGEREF _Toc20698 \h </w:instrText>
        </w:r>
        <w:r>
          <w:fldChar w:fldCharType="separate"/>
        </w:r>
        <w:r>
          <w:t>12</w:t>
        </w:r>
        <w:r>
          <w:fldChar w:fldCharType="end"/>
        </w:r>
      </w:hyperlink>
    </w:p>
    <w:p>
      <w:pPr>
        <w:pStyle w:val="TOC2"/>
        <w:tabs>
          <w:tab w:val="right" w:leader="dot" w:pos="8306"/>
        </w:tabs>
      </w:pPr>
      <w:hyperlink w:anchor="_Toc9741" w:history="1">
        <w:r>
          <w:rPr>
            <w:rFonts w:ascii="仿宋" w:eastAsia="仿宋" w:hAnsi="仿宋" w:cs="仿宋" w:hint="eastAsia"/>
            <w:lang w:eastAsia="zh-CN"/>
          </w:rPr>
          <w:t>(二)、董事</w:t>
        </w:r>
        <w:r>
          <w:tab/>
        </w:r>
        <w:r>
          <w:fldChar w:fldCharType="begin"/>
        </w:r>
        <w:r>
          <w:instrText xml:space="preserve"> PAGEREF _Toc9741 \h </w:instrText>
        </w:r>
        <w:r>
          <w:fldChar w:fldCharType="separate"/>
        </w:r>
        <w:r>
          <w:t>15</w:t>
        </w:r>
        <w:r>
          <w:fldChar w:fldCharType="end"/>
        </w:r>
      </w:hyperlink>
    </w:p>
    <w:p>
      <w:pPr>
        <w:pStyle w:val="TOC2"/>
        <w:tabs>
          <w:tab w:val="right" w:leader="dot" w:pos="8306"/>
        </w:tabs>
      </w:pPr>
      <w:hyperlink w:anchor="_Toc23824" w:history="1">
        <w:r>
          <w:rPr>
            <w:rFonts w:ascii="仿宋" w:eastAsia="仿宋" w:hAnsi="仿宋" w:cs="仿宋" w:hint="eastAsia"/>
            <w:lang w:eastAsia="zh-CN"/>
          </w:rPr>
          <w:t>(三)、高级管理人员</w:t>
        </w:r>
        <w:r>
          <w:tab/>
        </w:r>
        <w:r>
          <w:fldChar w:fldCharType="begin"/>
        </w:r>
        <w:r>
          <w:instrText xml:space="preserve"> PAGEREF _Toc23824 \h </w:instrText>
        </w:r>
        <w:r>
          <w:fldChar w:fldCharType="separate"/>
        </w:r>
        <w:r>
          <w:t>19</w:t>
        </w:r>
        <w:r>
          <w:fldChar w:fldCharType="end"/>
        </w:r>
      </w:hyperlink>
    </w:p>
    <w:p>
      <w:pPr>
        <w:pStyle w:val="TOC2"/>
        <w:tabs>
          <w:tab w:val="right" w:leader="dot" w:pos="8306"/>
        </w:tabs>
      </w:pPr>
      <w:hyperlink w:anchor="_Toc5733" w:history="1">
        <w:r>
          <w:rPr>
            <w:rFonts w:ascii="仿宋" w:eastAsia="仿宋" w:hAnsi="仿宋" w:cs="仿宋" w:hint="eastAsia"/>
            <w:lang w:eastAsia="zh-CN"/>
          </w:rPr>
          <w:t>(四)、监事</w:t>
        </w:r>
        <w:r>
          <w:tab/>
        </w:r>
        <w:r>
          <w:fldChar w:fldCharType="begin"/>
        </w:r>
        <w:r>
          <w:instrText xml:space="preserve"> PAGEREF _Toc5733 \h </w:instrText>
        </w:r>
        <w:r>
          <w:fldChar w:fldCharType="separate"/>
        </w:r>
        <w:r>
          <w:t>21</w:t>
        </w:r>
        <w:r>
          <w:fldChar w:fldCharType="end"/>
        </w:r>
      </w:hyperlink>
    </w:p>
    <w:p>
      <w:pPr>
        <w:pStyle w:val="TOC1"/>
        <w:tabs>
          <w:tab w:val="right" w:leader="dot" w:pos="8306"/>
        </w:tabs>
      </w:pPr>
      <w:hyperlink w:anchor="_Toc2231" w:history="1">
        <w:r>
          <w:rPr>
            <w:rFonts w:ascii="仿宋" w:eastAsia="仿宋" w:hAnsi="仿宋" w:cs="仿宋" w:hint="eastAsia"/>
            <w:lang w:eastAsia="zh-CN"/>
          </w:rPr>
          <w:t>四、公司成立方案</w:t>
        </w:r>
        <w:r>
          <w:tab/>
        </w:r>
        <w:r>
          <w:fldChar w:fldCharType="begin"/>
        </w:r>
        <w:r>
          <w:instrText xml:space="preserve"> PAGEREF _Toc2231 \h </w:instrText>
        </w:r>
        <w:r>
          <w:fldChar w:fldCharType="separate"/>
        </w:r>
        <w:r>
          <w:t>23</w:t>
        </w:r>
        <w:r>
          <w:fldChar w:fldCharType="end"/>
        </w:r>
      </w:hyperlink>
    </w:p>
    <w:p>
      <w:pPr>
        <w:pStyle w:val="TOC2"/>
        <w:tabs>
          <w:tab w:val="right" w:leader="dot" w:pos="8306"/>
        </w:tabs>
      </w:pPr>
      <w:hyperlink w:anchor="_Toc27262" w:history="1">
        <w:r>
          <w:rPr>
            <w:rFonts w:ascii="仿宋" w:eastAsia="仿宋" w:hAnsi="仿宋" w:cs="仿宋" w:hint="eastAsia"/>
            <w:lang w:eastAsia="zh-CN"/>
          </w:rPr>
          <w:t>(一)、公司经营宗旨</w:t>
        </w:r>
        <w:r>
          <w:tab/>
        </w:r>
        <w:r>
          <w:fldChar w:fldCharType="begin"/>
        </w:r>
        <w:r>
          <w:instrText xml:space="preserve"> PAGEREF _Toc27262 \h </w:instrText>
        </w:r>
        <w:r>
          <w:fldChar w:fldCharType="separate"/>
        </w:r>
        <w:r>
          <w:t>23</w:t>
        </w:r>
        <w:r>
          <w:fldChar w:fldCharType="end"/>
        </w:r>
      </w:hyperlink>
    </w:p>
    <w:p>
      <w:pPr>
        <w:pStyle w:val="TOC2"/>
        <w:tabs>
          <w:tab w:val="right" w:leader="dot" w:pos="8306"/>
        </w:tabs>
      </w:pPr>
      <w:hyperlink w:anchor="_Toc8163" w:history="1">
        <w:r>
          <w:rPr>
            <w:rFonts w:ascii="仿宋" w:eastAsia="仿宋" w:hAnsi="仿宋" w:cs="仿宋" w:hint="eastAsia"/>
            <w:lang w:eastAsia="zh-CN"/>
          </w:rPr>
          <w:t>(二)、公司的目标、主要职责</w:t>
        </w:r>
        <w:r>
          <w:tab/>
        </w:r>
        <w:r>
          <w:fldChar w:fldCharType="begin"/>
        </w:r>
        <w:r>
          <w:instrText xml:space="preserve"> PAGEREF _Toc8163 \h </w:instrText>
        </w:r>
        <w:r>
          <w:fldChar w:fldCharType="separate"/>
        </w:r>
        <w:r>
          <w:t>23</w:t>
        </w:r>
        <w:r>
          <w:fldChar w:fldCharType="end"/>
        </w:r>
      </w:hyperlink>
    </w:p>
    <w:p>
      <w:pPr>
        <w:pStyle w:val="TOC2"/>
        <w:tabs>
          <w:tab w:val="right" w:leader="dot" w:pos="8306"/>
        </w:tabs>
      </w:pPr>
      <w:hyperlink w:anchor="_Toc8374" w:history="1">
        <w:r>
          <w:rPr>
            <w:rFonts w:ascii="仿宋" w:eastAsia="仿宋" w:hAnsi="仿宋" w:cs="仿宋" w:hint="eastAsia"/>
            <w:lang w:eastAsia="zh-CN"/>
          </w:rPr>
          <w:t>(三)、公司组建方式</w:t>
        </w:r>
        <w:r>
          <w:tab/>
        </w:r>
        <w:r>
          <w:fldChar w:fldCharType="begin"/>
        </w:r>
        <w:r>
          <w:instrText xml:space="preserve"> PAGEREF _Toc8374 \h </w:instrText>
        </w:r>
        <w:r>
          <w:fldChar w:fldCharType="separate"/>
        </w:r>
        <w:r>
          <w:t>26</w:t>
        </w:r>
        <w:r>
          <w:fldChar w:fldCharType="end"/>
        </w:r>
      </w:hyperlink>
    </w:p>
    <w:p>
      <w:pPr>
        <w:pStyle w:val="TOC2"/>
        <w:tabs>
          <w:tab w:val="right" w:leader="dot" w:pos="8306"/>
        </w:tabs>
      </w:pPr>
      <w:hyperlink w:anchor="_Toc26538" w:history="1">
        <w:r>
          <w:rPr>
            <w:rFonts w:ascii="仿宋" w:eastAsia="仿宋" w:hAnsi="仿宋" w:cs="仿宋" w:hint="eastAsia"/>
            <w:lang w:eastAsia="zh-CN"/>
          </w:rPr>
          <w:t>(四)、公司管理体制</w:t>
        </w:r>
        <w:r>
          <w:tab/>
        </w:r>
        <w:r>
          <w:fldChar w:fldCharType="begin"/>
        </w:r>
        <w:r>
          <w:instrText xml:space="preserve"> PAGEREF _Toc26538 \h </w:instrText>
        </w:r>
        <w:r>
          <w:fldChar w:fldCharType="separate"/>
        </w:r>
        <w:r>
          <w:t>27</w:t>
        </w:r>
        <w:r>
          <w:fldChar w:fldCharType="end"/>
        </w:r>
      </w:hyperlink>
    </w:p>
    <w:p>
      <w:pPr>
        <w:pStyle w:val="TOC2"/>
        <w:tabs>
          <w:tab w:val="right" w:leader="dot" w:pos="8306"/>
        </w:tabs>
      </w:pPr>
      <w:hyperlink w:anchor="_Toc28979" w:history="1">
        <w:r>
          <w:rPr>
            <w:rFonts w:ascii="仿宋" w:eastAsia="仿宋" w:hAnsi="仿宋" w:cs="仿宋" w:hint="eastAsia"/>
            <w:lang w:eastAsia="zh-CN"/>
          </w:rPr>
          <w:t>(五)、部门职责及权限</w:t>
        </w:r>
        <w:r>
          <w:tab/>
        </w:r>
        <w:r>
          <w:fldChar w:fldCharType="begin"/>
        </w:r>
        <w:r>
          <w:instrText xml:space="preserve"> PAGEREF _Toc28979 \h </w:instrText>
        </w:r>
        <w:r>
          <w:fldChar w:fldCharType="separate"/>
        </w:r>
        <w:r>
          <w:t>28</w:t>
        </w:r>
        <w:r>
          <w:fldChar w:fldCharType="end"/>
        </w:r>
      </w:hyperlink>
    </w:p>
    <w:p>
      <w:pPr>
        <w:pStyle w:val="TOC2"/>
        <w:tabs>
          <w:tab w:val="right" w:leader="dot" w:pos="8306"/>
        </w:tabs>
      </w:pPr>
      <w:hyperlink w:anchor="_Toc29369" w:history="1">
        <w:r>
          <w:rPr>
            <w:rFonts w:ascii="仿宋" w:eastAsia="仿宋" w:hAnsi="仿宋" w:cs="仿宋" w:hint="eastAsia"/>
            <w:lang w:eastAsia="zh-CN"/>
          </w:rPr>
          <w:t>(六)、核心人员介绍</w:t>
        </w:r>
        <w:r>
          <w:tab/>
        </w:r>
        <w:r>
          <w:fldChar w:fldCharType="begin"/>
        </w:r>
        <w:r>
          <w:instrText xml:space="preserve"> PAGEREF _Toc29369 \h </w:instrText>
        </w:r>
        <w:r>
          <w:fldChar w:fldCharType="separate"/>
        </w:r>
        <w:r>
          <w:t>31</w:t>
        </w:r>
        <w:r>
          <w:fldChar w:fldCharType="end"/>
        </w:r>
      </w:hyperlink>
    </w:p>
    <w:p>
      <w:pPr>
        <w:pStyle w:val="TOC2"/>
        <w:tabs>
          <w:tab w:val="right" w:leader="dot" w:pos="8306"/>
        </w:tabs>
      </w:pPr>
      <w:hyperlink w:anchor="_Toc28800" w:history="1">
        <w:r>
          <w:rPr>
            <w:rFonts w:ascii="仿宋" w:eastAsia="仿宋" w:hAnsi="仿宋" w:cs="仿宋" w:hint="eastAsia"/>
            <w:lang w:eastAsia="zh-CN"/>
          </w:rPr>
          <w:t>(七)、财务会计制度</w:t>
        </w:r>
        <w:r>
          <w:tab/>
        </w:r>
        <w:r>
          <w:fldChar w:fldCharType="begin"/>
        </w:r>
        <w:r>
          <w:instrText xml:space="preserve"> PAGEREF _Toc28800 \h </w:instrText>
        </w:r>
        <w:r>
          <w:fldChar w:fldCharType="separate"/>
        </w:r>
        <w:r>
          <w:t>32</w:t>
        </w:r>
        <w:r>
          <w:fldChar w:fldCharType="end"/>
        </w:r>
      </w:hyperlink>
    </w:p>
    <w:p>
      <w:pPr>
        <w:pStyle w:val="TOC1"/>
        <w:tabs>
          <w:tab w:val="right" w:leader="dot" w:pos="8306"/>
        </w:tabs>
      </w:pPr>
      <w:hyperlink w:anchor="_Toc6994" w:history="1">
        <w:r>
          <w:rPr>
            <w:rFonts w:ascii="仿宋" w:eastAsia="仿宋" w:hAnsi="仿宋" w:cs="仿宋" w:hint="eastAsia"/>
            <w:lang w:eastAsia="zh-CN"/>
          </w:rPr>
          <w:t>五、耐高温漆筹建公司基本信息</w:t>
        </w:r>
        <w:r>
          <w:tab/>
        </w:r>
        <w:r>
          <w:fldChar w:fldCharType="begin"/>
        </w:r>
        <w:r>
          <w:instrText xml:space="preserve"> PAGEREF _Toc6994 \h </w:instrText>
        </w:r>
        <w:r>
          <w:fldChar w:fldCharType="separate"/>
        </w:r>
        <w:r>
          <w:t>38</w:t>
        </w:r>
        <w:r>
          <w:fldChar w:fldCharType="end"/>
        </w:r>
      </w:hyperlink>
    </w:p>
    <w:p>
      <w:pPr>
        <w:pStyle w:val="TOC2"/>
        <w:tabs>
          <w:tab w:val="right" w:leader="dot" w:pos="8306"/>
        </w:tabs>
      </w:pPr>
      <w:hyperlink w:anchor="_Toc14681" w:history="1">
        <w:r>
          <w:rPr>
            <w:rFonts w:ascii="仿宋" w:eastAsia="仿宋" w:hAnsi="仿宋" w:cs="仿宋" w:hint="eastAsia"/>
            <w:lang w:eastAsia="zh-CN"/>
          </w:rPr>
          <w:t>(一)、公司名称</w:t>
        </w:r>
        <w:r>
          <w:tab/>
        </w:r>
        <w:r>
          <w:fldChar w:fldCharType="begin"/>
        </w:r>
        <w:r>
          <w:instrText xml:space="preserve"> PAGEREF _Toc14681 \h </w:instrText>
        </w:r>
        <w:r>
          <w:fldChar w:fldCharType="separate"/>
        </w:r>
        <w:r>
          <w:t>38</w:t>
        </w:r>
        <w:r>
          <w:fldChar w:fldCharType="end"/>
        </w:r>
      </w:hyperlink>
    </w:p>
    <w:p>
      <w:pPr>
        <w:pStyle w:val="TOC2"/>
        <w:tabs>
          <w:tab w:val="right" w:leader="dot" w:pos="8306"/>
        </w:tabs>
      </w:pPr>
      <w:hyperlink w:anchor="_Toc8956" w:history="1">
        <w:r>
          <w:rPr>
            <w:rFonts w:ascii="仿宋" w:eastAsia="仿宋" w:hAnsi="仿宋" w:cs="仿宋" w:hint="eastAsia"/>
            <w:lang w:eastAsia="zh-CN"/>
          </w:rPr>
          <w:t>(二)、注册资本</w:t>
        </w:r>
        <w:r>
          <w:tab/>
        </w:r>
        <w:r>
          <w:fldChar w:fldCharType="begin"/>
        </w:r>
        <w:r>
          <w:instrText xml:space="preserve"> PAGEREF _Toc8956 \h </w:instrText>
        </w:r>
        <w:r>
          <w:fldChar w:fldCharType="separate"/>
        </w:r>
        <w:r>
          <w:t>38</w:t>
        </w:r>
        <w:r>
          <w:fldChar w:fldCharType="end"/>
        </w:r>
      </w:hyperlink>
    </w:p>
    <w:p>
      <w:pPr>
        <w:pStyle w:val="TOC2"/>
        <w:tabs>
          <w:tab w:val="right" w:leader="dot" w:pos="8306"/>
        </w:tabs>
      </w:pPr>
      <w:hyperlink w:anchor="_Toc32098" w:history="1">
        <w:r>
          <w:rPr>
            <w:rFonts w:ascii="仿宋" w:eastAsia="仿宋" w:hAnsi="仿宋" w:cs="仿宋" w:hint="eastAsia"/>
            <w:lang w:eastAsia="zh-CN"/>
          </w:rPr>
          <w:t>(三)、注册地址</w:t>
        </w:r>
        <w:r>
          <w:tab/>
        </w:r>
        <w:r>
          <w:fldChar w:fldCharType="begin"/>
        </w:r>
        <w:r>
          <w:instrText xml:space="preserve"> PAGEREF _Toc32098 \h </w:instrText>
        </w:r>
        <w:r>
          <w:fldChar w:fldCharType="separate"/>
        </w:r>
        <w:r>
          <w:t>38</w:t>
        </w:r>
        <w:r>
          <w:fldChar w:fldCharType="end"/>
        </w:r>
      </w:hyperlink>
    </w:p>
    <w:p>
      <w:pPr>
        <w:pStyle w:val="TOC2"/>
        <w:tabs>
          <w:tab w:val="right" w:leader="dot" w:pos="8306"/>
        </w:tabs>
      </w:pPr>
      <w:hyperlink w:anchor="_Toc16628" w:history="1">
        <w:r>
          <w:rPr>
            <w:rFonts w:ascii="仿宋" w:eastAsia="仿宋" w:hAnsi="仿宋" w:cs="仿宋" w:hint="eastAsia"/>
            <w:lang w:eastAsia="zh-CN"/>
          </w:rPr>
          <w:t>(四)、法人代表</w:t>
        </w:r>
        <w:r>
          <w:tab/>
        </w:r>
        <w:r>
          <w:fldChar w:fldCharType="begin"/>
        </w:r>
        <w:r>
          <w:instrText xml:space="preserve"> PAGEREF _Toc16628 \h </w:instrText>
        </w:r>
        <w:r>
          <w:fldChar w:fldCharType="separate"/>
        </w:r>
        <w:r>
          <w:t>38</w:t>
        </w:r>
        <w:r>
          <w:fldChar w:fldCharType="end"/>
        </w:r>
      </w:hyperlink>
    </w:p>
    <w:p>
      <w:pPr>
        <w:pStyle w:val="TOC2"/>
        <w:tabs>
          <w:tab w:val="right" w:leader="dot" w:pos="8306"/>
        </w:tabs>
      </w:pPr>
      <w:hyperlink w:anchor="_Toc29662" w:history="1">
        <w:r>
          <w:rPr>
            <w:rFonts w:ascii="仿宋" w:eastAsia="仿宋" w:hAnsi="仿宋" w:cs="仿宋" w:hint="eastAsia"/>
            <w:lang w:eastAsia="zh-CN"/>
          </w:rPr>
          <w:t>(五)、主要经营范围</w:t>
        </w:r>
        <w:r>
          <w:tab/>
        </w:r>
        <w:r>
          <w:fldChar w:fldCharType="begin"/>
        </w:r>
        <w:r>
          <w:instrText xml:space="preserve"> PAGEREF _Toc29662 \h </w:instrText>
        </w:r>
        <w:r>
          <w:fldChar w:fldCharType="separate"/>
        </w:r>
        <w:r>
          <w:t>38</w:t>
        </w:r>
        <w:r>
          <w:fldChar w:fldCharType="end"/>
        </w:r>
      </w:hyperlink>
    </w:p>
    <w:p>
      <w:pPr>
        <w:pStyle w:val="TOC2"/>
        <w:tabs>
          <w:tab w:val="right" w:leader="dot" w:pos="8306"/>
        </w:tabs>
      </w:pPr>
      <w:hyperlink w:anchor="_Toc16490" w:history="1">
        <w:r>
          <w:rPr>
            <w:rFonts w:ascii="仿宋" w:eastAsia="仿宋" w:hAnsi="仿宋" w:cs="仿宋" w:hint="eastAsia"/>
            <w:lang w:eastAsia="zh-CN"/>
          </w:rPr>
          <w:t>(六)、主要股东</w:t>
        </w:r>
        <w:r>
          <w:tab/>
        </w:r>
        <w:r>
          <w:fldChar w:fldCharType="begin"/>
        </w:r>
        <w:r>
          <w:instrText xml:space="preserve"> PAGEREF _Toc16490 \h </w:instrText>
        </w:r>
        <w:r>
          <w:fldChar w:fldCharType="separate"/>
        </w:r>
        <w:r>
          <w:t>39</w:t>
        </w:r>
        <w:r>
          <w:fldChar w:fldCharType="end"/>
        </w:r>
      </w:hyperlink>
    </w:p>
    <w:p>
      <w:pPr>
        <w:pStyle w:val="TOC1"/>
        <w:tabs>
          <w:tab w:val="right" w:leader="dot" w:pos="8306"/>
        </w:tabs>
      </w:pPr>
      <w:hyperlink w:anchor="_Toc20567" w:history="1">
        <w:r>
          <w:rPr>
            <w:rFonts w:ascii="仿宋" w:eastAsia="仿宋" w:hAnsi="仿宋" w:cs="仿宋" w:hint="eastAsia"/>
            <w:lang w:eastAsia="zh-CN"/>
          </w:rPr>
          <w:t>六、投资方案分析</w:t>
        </w:r>
        <w:r>
          <w:tab/>
        </w:r>
        <w:r>
          <w:fldChar w:fldCharType="begin"/>
        </w:r>
        <w:r>
          <w:instrText xml:space="preserve"> PAGEREF _Toc20567 \h </w:instrText>
        </w:r>
        <w:r>
          <w:fldChar w:fldCharType="separate"/>
        </w:r>
        <w:r>
          <w:t>40</w:t>
        </w:r>
        <w:r>
          <w:fldChar w:fldCharType="end"/>
        </w:r>
      </w:hyperlink>
    </w:p>
    <w:p>
      <w:pPr>
        <w:pStyle w:val="TOC2"/>
        <w:tabs>
          <w:tab w:val="right" w:leader="dot" w:pos="8306"/>
        </w:tabs>
      </w:pPr>
      <w:hyperlink w:anchor="_Toc3985" w:history="1">
        <w:r>
          <w:rPr>
            <w:rFonts w:ascii="仿宋" w:eastAsia="仿宋" w:hAnsi="仿宋" w:cs="仿宋" w:hint="eastAsia"/>
            <w:lang w:eastAsia="zh-CN"/>
          </w:rPr>
          <w:t>(一)、编制说明</w:t>
        </w:r>
        <w:r>
          <w:tab/>
        </w:r>
        <w:r>
          <w:fldChar w:fldCharType="begin"/>
        </w:r>
        <w:r>
          <w:instrText xml:space="preserve"> PAGEREF _Toc3985 \h </w:instrText>
        </w:r>
        <w:r>
          <w:fldChar w:fldCharType="separate"/>
        </w:r>
        <w:r>
          <w:t>40</w:t>
        </w:r>
        <w:r>
          <w:fldChar w:fldCharType="end"/>
        </w:r>
      </w:hyperlink>
    </w:p>
    <w:p>
      <w:pPr>
        <w:pStyle w:val="TOC2"/>
        <w:tabs>
          <w:tab w:val="right" w:leader="dot" w:pos="8306"/>
        </w:tabs>
      </w:pPr>
      <w:hyperlink w:anchor="_Toc21972" w:history="1">
        <w:r>
          <w:rPr>
            <w:rFonts w:ascii="仿宋" w:eastAsia="仿宋" w:hAnsi="仿宋" w:cs="仿宋" w:hint="eastAsia"/>
            <w:lang w:eastAsia="zh-CN"/>
          </w:rPr>
          <w:t>(二)、建设投资</w:t>
        </w:r>
        <w:r>
          <w:tab/>
        </w:r>
        <w:r>
          <w:fldChar w:fldCharType="begin"/>
        </w:r>
        <w:r>
          <w:instrText xml:space="preserve"> PAGEREF _Toc21972 \h </w:instrText>
        </w:r>
        <w:r>
          <w:fldChar w:fldCharType="separate"/>
        </w:r>
        <w:r>
          <w:t>40</w:t>
        </w:r>
        <w:r>
          <w:fldChar w:fldCharType="end"/>
        </w:r>
      </w:hyperlink>
    </w:p>
    <w:p>
      <w:pPr>
        <w:pStyle w:val="TOC2"/>
        <w:tabs>
          <w:tab w:val="right" w:leader="dot" w:pos="8306"/>
        </w:tabs>
      </w:pPr>
      <w:hyperlink w:anchor="_Toc17511" w:history="1">
        <w:r>
          <w:rPr>
            <w:rFonts w:ascii="仿宋" w:eastAsia="仿宋" w:hAnsi="仿宋" w:cs="仿宋" w:hint="eastAsia"/>
            <w:lang w:eastAsia="zh-CN"/>
          </w:rPr>
          <w:t>(三)、建设期利息</w:t>
        </w:r>
        <w:r>
          <w:tab/>
        </w:r>
        <w:r>
          <w:fldChar w:fldCharType="begin"/>
        </w:r>
        <w:r>
          <w:instrText xml:space="preserve"> PAGEREF _Toc17511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8" w:history="1">
        <w:r>
          <w:rPr>
            <w:rFonts w:ascii="仿宋" w:eastAsia="仿宋" w:hAnsi="仿宋" w:cs="仿宋" w:hint="eastAsia"/>
            <w:lang w:eastAsia="zh-CN"/>
          </w:rPr>
          <w:t>(四)、流动资金</w:t>
        </w:r>
        <w:r>
          <w:tab/>
        </w:r>
        <w:r>
          <w:fldChar w:fldCharType="begin"/>
        </w:r>
        <w:r>
          <w:instrText xml:space="preserve"> PAGEREF _Toc3338 \h </w:instrText>
        </w:r>
        <w:r>
          <w:fldChar w:fldCharType="separate"/>
        </w:r>
        <w:r>
          <w:t>41</w:t>
        </w:r>
        <w:r>
          <w:fldChar w:fldCharType="end"/>
        </w:r>
      </w:hyperlink>
    </w:p>
    <w:p>
      <w:pPr>
        <w:pStyle w:val="TOC2"/>
        <w:tabs>
          <w:tab w:val="right" w:leader="dot" w:pos="8306"/>
        </w:tabs>
      </w:pPr>
      <w:hyperlink w:anchor="_Toc11448" w:history="1">
        <w:r>
          <w:rPr>
            <w:rFonts w:ascii="仿宋" w:eastAsia="仿宋" w:hAnsi="仿宋" w:cs="仿宋" w:hint="eastAsia"/>
            <w:lang w:eastAsia="zh-CN"/>
          </w:rPr>
          <w:t>(五)、耐高温漆项目总投资</w:t>
        </w:r>
        <w:r>
          <w:tab/>
        </w:r>
        <w:r>
          <w:fldChar w:fldCharType="begin"/>
        </w:r>
        <w:r>
          <w:instrText xml:space="preserve"> PAGEREF _Toc11448 \h </w:instrText>
        </w:r>
        <w:r>
          <w:fldChar w:fldCharType="separate"/>
        </w:r>
        <w:r>
          <w:t>41</w:t>
        </w:r>
        <w:r>
          <w:fldChar w:fldCharType="end"/>
        </w:r>
      </w:hyperlink>
    </w:p>
    <w:p>
      <w:pPr>
        <w:pStyle w:val="TOC2"/>
        <w:tabs>
          <w:tab w:val="right" w:leader="dot" w:pos="8306"/>
        </w:tabs>
      </w:pPr>
      <w:hyperlink w:anchor="_Toc31962" w:history="1">
        <w:r>
          <w:rPr>
            <w:rFonts w:ascii="仿宋" w:eastAsia="仿宋" w:hAnsi="仿宋" w:cs="仿宋" w:hint="eastAsia"/>
            <w:lang w:eastAsia="zh-CN"/>
          </w:rPr>
          <w:t>(六)、资金筹措与投资计划</w:t>
        </w:r>
        <w:r>
          <w:tab/>
        </w:r>
        <w:r>
          <w:fldChar w:fldCharType="begin"/>
        </w:r>
        <w:r>
          <w:instrText xml:space="preserve"> PAGEREF _Toc31962 \h </w:instrText>
        </w:r>
        <w:r>
          <w:fldChar w:fldCharType="separate"/>
        </w:r>
        <w:r>
          <w:t>42</w:t>
        </w:r>
        <w:r>
          <w:fldChar w:fldCharType="end"/>
        </w:r>
      </w:hyperlink>
    </w:p>
    <w:p>
      <w:pPr>
        <w:pStyle w:val="TOC1"/>
        <w:tabs>
          <w:tab w:val="right" w:leader="dot" w:pos="8306"/>
        </w:tabs>
      </w:pPr>
      <w:hyperlink w:anchor="_Toc27421" w:history="1">
        <w:r>
          <w:rPr>
            <w:rFonts w:ascii="仿宋" w:eastAsia="仿宋" w:hAnsi="仿宋" w:cs="仿宋" w:hint="eastAsia"/>
            <w:lang w:eastAsia="zh-CN"/>
          </w:rPr>
          <w:t>七、目标客户和受众分析</w:t>
        </w:r>
        <w:r>
          <w:tab/>
        </w:r>
        <w:r>
          <w:fldChar w:fldCharType="begin"/>
        </w:r>
        <w:r>
          <w:instrText xml:space="preserve"> PAGEREF _Toc27421 \h </w:instrText>
        </w:r>
        <w:r>
          <w:fldChar w:fldCharType="separate"/>
        </w:r>
        <w:r>
          <w:t>42</w:t>
        </w:r>
        <w:r>
          <w:fldChar w:fldCharType="end"/>
        </w:r>
      </w:hyperlink>
    </w:p>
    <w:p>
      <w:pPr>
        <w:pStyle w:val="TOC2"/>
        <w:tabs>
          <w:tab w:val="right" w:leader="dot" w:pos="8306"/>
        </w:tabs>
      </w:pPr>
      <w:hyperlink w:anchor="_Toc32718" w:history="1">
        <w:r>
          <w:rPr>
            <w:rFonts w:ascii="仿宋" w:eastAsia="仿宋" w:hAnsi="仿宋" w:cs="仿宋" w:hint="eastAsia"/>
            <w:lang w:eastAsia="zh-CN"/>
          </w:rPr>
          <w:t>(一)、客户群体描述</w:t>
        </w:r>
        <w:r>
          <w:tab/>
        </w:r>
        <w:r>
          <w:fldChar w:fldCharType="begin"/>
        </w:r>
        <w:r>
          <w:instrText xml:space="preserve"> PAGEREF _Toc32718 \h </w:instrText>
        </w:r>
        <w:r>
          <w:fldChar w:fldCharType="separate"/>
        </w:r>
        <w:r>
          <w:t>42</w:t>
        </w:r>
        <w:r>
          <w:fldChar w:fldCharType="end"/>
        </w:r>
      </w:hyperlink>
    </w:p>
    <w:p>
      <w:pPr>
        <w:pStyle w:val="TOC2"/>
        <w:tabs>
          <w:tab w:val="right" w:leader="dot" w:pos="8306"/>
        </w:tabs>
      </w:pPr>
      <w:hyperlink w:anchor="_Toc28932" w:history="1">
        <w:r>
          <w:rPr>
            <w:rFonts w:ascii="仿宋" w:eastAsia="仿宋" w:hAnsi="仿宋" w:cs="仿宋" w:hint="eastAsia"/>
            <w:lang w:eastAsia="zh-CN"/>
          </w:rPr>
          <w:t>(二)、客户需求和期望</w:t>
        </w:r>
        <w:r>
          <w:tab/>
        </w:r>
        <w:r>
          <w:fldChar w:fldCharType="begin"/>
        </w:r>
        <w:r>
          <w:instrText xml:space="preserve"> PAGEREF _Toc28932 \h </w:instrText>
        </w:r>
        <w:r>
          <w:fldChar w:fldCharType="separate"/>
        </w:r>
        <w:r>
          <w:t>44</w:t>
        </w:r>
        <w:r>
          <w:fldChar w:fldCharType="end"/>
        </w:r>
      </w:hyperlink>
    </w:p>
    <w:p>
      <w:pPr>
        <w:pStyle w:val="TOC2"/>
        <w:tabs>
          <w:tab w:val="right" w:leader="dot" w:pos="8306"/>
        </w:tabs>
      </w:pPr>
      <w:hyperlink w:anchor="_Toc26230" w:history="1">
        <w:r>
          <w:rPr>
            <w:rFonts w:ascii="仿宋" w:eastAsia="仿宋" w:hAnsi="仿宋" w:cs="仿宋" w:hint="eastAsia"/>
            <w:lang w:eastAsia="zh-CN"/>
          </w:rPr>
          <w:t>(三)、客户获取策略</w:t>
        </w:r>
        <w:r>
          <w:tab/>
        </w:r>
        <w:r>
          <w:fldChar w:fldCharType="begin"/>
        </w:r>
        <w:r>
          <w:instrText xml:space="preserve"> PAGEREF _Toc26230 \h </w:instrText>
        </w:r>
        <w:r>
          <w:fldChar w:fldCharType="separate"/>
        </w:r>
        <w:r>
          <w:t>45</w:t>
        </w:r>
        <w:r>
          <w:fldChar w:fldCharType="end"/>
        </w:r>
      </w:hyperlink>
    </w:p>
    <w:p>
      <w:pPr>
        <w:pStyle w:val="TOC2"/>
        <w:tabs>
          <w:tab w:val="right" w:leader="dot" w:pos="8306"/>
        </w:tabs>
      </w:pPr>
      <w:hyperlink w:anchor="_Toc26128" w:history="1">
        <w:r>
          <w:rPr>
            <w:rFonts w:ascii="仿宋" w:eastAsia="仿宋" w:hAnsi="仿宋" w:cs="仿宋" w:hint="eastAsia"/>
            <w:lang w:eastAsia="zh-CN"/>
          </w:rPr>
          <w:t>(四)、客户关系管理</w:t>
        </w:r>
        <w:r>
          <w:tab/>
        </w:r>
        <w:r>
          <w:fldChar w:fldCharType="begin"/>
        </w:r>
        <w:r>
          <w:instrText xml:space="preserve"> PAGEREF _Toc26128 \h </w:instrText>
        </w:r>
        <w:r>
          <w:fldChar w:fldCharType="separate"/>
        </w:r>
        <w:r>
          <w:t>47</w:t>
        </w:r>
        <w:r>
          <w:fldChar w:fldCharType="end"/>
        </w:r>
      </w:hyperlink>
    </w:p>
    <w:p>
      <w:pPr>
        <w:pStyle w:val="TOC1"/>
        <w:tabs>
          <w:tab w:val="right" w:leader="dot" w:pos="8306"/>
        </w:tabs>
      </w:pPr>
      <w:hyperlink w:anchor="_Toc21983" w:history="1">
        <w:r>
          <w:rPr>
            <w:rFonts w:ascii="仿宋" w:eastAsia="仿宋" w:hAnsi="仿宋" w:cs="仿宋" w:hint="eastAsia"/>
            <w:lang w:eastAsia="zh-CN"/>
          </w:rPr>
          <w:t>八、环境保护分析</w:t>
        </w:r>
        <w:r>
          <w:tab/>
        </w:r>
        <w:r>
          <w:fldChar w:fldCharType="begin"/>
        </w:r>
        <w:r>
          <w:instrText xml:space="preserve"> PAGEREF _Toc21983 \h </w:instrText>
        </w:r>
        <w:r>
          <w:fldChar w:fldCharType="separate"/>
        </w:r>
        <w:r>
          <w:t>49</w:t>
        </w:r>
        <w:r>
          <w:fldChar w:fldCharType="end"/>
        </w:r>
      </w:hyperlink>
    </w:p>
    <w:p>
      <w:pPr>
        <w:pStyle w:val="TOC2"/>
        <w:tabs>
          <w:tab w:val="right" w:leader="dot" w:pos="8306"/>
        </w:tabs>
      </w:pPr>
      <w:hyperlink w:anchor="_Toc20299" w:history="1">
        <w:r>
          <w:rPr>
            <w:rFonts w:ascii="仿宋" w:eastAsia="仿宋" w:hAnsi="仿宋" w:cs="仿宋" w:hint="eastAsia"/>
            <w:lang w:eastAsia="zh-CN"/>
          </w:rPr>
          <w:t>(一)、编制依据</w:t>
        </w:r>
        <w:r>
          <w:tab/>
        </w:r>
        <w:r>
          <w:fldChar w:fldCharType="begin"/>
        </w:r>
        <w:r>
          <w:instrText xml:space="preserve"> PAGEREF _Toc20299 \h </w:instrText>
        </w:r>
        <w:r>
          <w:fldChar w:fldCharType="separate"/>
        </w:r>
        <w:r>
          <w:t>49</w:t>
        </w:r>
        <w:r>
          <w:fldChar w:fldCharType="end"/>
        </w:r>
      </w:hyperlink>
    </w:p>
    <w:p>
      <w:pPr>
        <w:pStyle w:val="TOC2"/>
        <w:tabs>
          <w:tab w:val="right" w:leader="dot" w:pos="8306"/>
        </w:tabs>
      </w:pPr>
      <w:hyperlink w:anchor="_Toc2671" w:history="1">
        <w:r>
          <w:rPr>
            <w:rFonts w:ascii="仿宋" w:eastAsia="仿宋" w:hAnsi="仿宋" w:cs="仿宋" w:hint="eastAsia"/>
            <w:lang w:eastAsia="zh-CN"/>
          </w:rPr>
          <w:t>(二)、环境影响合理性分析</w:t>
        </w:r>
        <w:r>
          <w:tab/>
        </w:r>
        <w:r>
          <w:fldChar w:fldCharType="begin"/>
        </w:r>
        <w:r>
          <w:instrText xml:space="preserve"> PAGEREF _Toc2671 \h </w:instrText>
        </w:r>
        <w:r>
          <w:fldChar w:fldCharType="separate"/>
        </w:r>
        <w:r>
          <w:t>49</w:t>
        </w:r>
        <w:r>
          <w:fldChar w:fldCharType="end"/>
        </w:r>
      </w:hyperlink>
    </w:p>
    <w:p>
      <w:pPr>
        <w:pStyle w:val="TOC2"/>
        <w:tabs>
          <w:tab w:val="right" w:leader="dot" w:pos="8306"/>
        </w:tabs>
      </w:pPr>
      <w:hyperlink w:anchor="_Toc7417" w:history="1">
        <w:r>
          <w:rPr>
            <w:rFonts w:ascii="仿宋" w:eastAsia="仿宋" w:hAnsi="仿宋" w:cs="仿宋" w:hint="eastAsia"/>
            <w:lang w:eastAsia="zh-CN"/>
          </w:rPr>
          <w:t>(三)、建设期大气环境影响分析</w:t>
        </w:r>
        <w:r>
          <w:tab/>
        </w:r>
        <w:r>
          <w:fldChar w:fldCharType="begin"/>
        </w:r>
        <w:r>
          <w:instrText xml:space="preserve"> PAGEREF _Toc7417 \h </w:instrText>
        </w:r>
        <w:r>
          <w:fldChar w:fldCharType="separate"/>
        </w:r>
        <w:r>
          <w:t>50</w:t>
        </w:r>
        <w:r>
          <w:fldChar w:fldCharType="end"/>
        </w:r>
      </w:hyperlink>
    </w:p>
    <w:p>
      <w:pPr>
        <w:pStyle w:val="TOC2"/>
        <w:tabs>
          <w:tab w:val="right" w:leader="dot" w:pos="8306"/>
        </w:tabs>
      </w:pPr>
      <w:hyperlink w:anchor="_Toc10986" w:history="1">
        <w:r>
          <w:rPr>
            <w:rFonts w:ascii="仿宋" w:eastAsia="仿宋" w:hAnsi="仿宋" w:cs="仿宋" w:hint="eastAsia"/>
            <w:lang w:eastAsia="zh-CN"/>
          </w:rPr>
          <w:t>(四)、建设期水环境影响分析</w:t>
        </w:r>
        <w:r>
          <w:tab/>
        </w:r>
        <w:r>
          <w:fldChar w:fldCharType="begin"/>
        </w:r>
        <w:r>
          <w:instrText xml:space="preserve"> PAGEREF _Toc10986 \h </w:instrText>
        </w:r>
        <w:r>
          <w:fldChar w:fldCharType="separate"/>
        </w:r>
        <w:r>
          <w:t>51</w:t>
        </w:r>
        <w:r>
          <w:fldChar w:fldCharType="end"/>
        </w:r>
      </w:hyperlink>
    </w:p>
    <w:p>
      <w:pPr>
        <w:pStyle w:val="TOC2"/>
        <w:tabs>
          <w:tab w:val="right" w:leader="dot" w:pos="8306"/>
        </w:tabs>
      </w:pPr>
      <w:hyperlink w:anchor="_Toc15384" w:history="1">
        <w:r>
          <w:rPr>
            <w:rFonts w:ascii="仿宋" w:eastAsia="仿宋" w:hAnsi="仿宋" w:cs="仿宋" w:hint="eastAsia"/>
            <w:lang w:eastAsia="zh-CN"/>
          </w:rPr>
          <w:t>(五)、建设期固体废弃物环境影响分析</w:t>
        </w:r>
        <w:r>
          <w:tab/>
        </w:r>
        <w:r>
          <w:fldChar w:fldCharType="begin"/>
        </w:r>
        <w:r>
          <w:instrText xml:space="preserve"> PAGEREF _Toc15384 \h </w:instrText>
        </w:r>
        <w:r>
          <w:fldChar w:fldCharType="separate"/>
        </w:r>
        <w:r>
          <w:t>52</w:t>
        </w:r>
        <w:r>
          <w:fldChar w:fldCharType="end"/>
        </w:r>
      </w:hyperlink>
    </w:p>
    <w:p>
      <w:pPr>
        <w:pStyle w:val="TOC2"/>
        <w:tabs>
          <w:tab w:val="right" w:leader="dot" w:pos="8306"/>
        </w:tabs>
      </w:pPr>
      <w:hyperlink w:anchor="_Toc29815" w:history="1">
        <w:r>
          <w:rPr>
            <w:rFonts w:ascii="仿宋" w:eastAsia="仿宋" w:hAnsi="仿宋" w:cs="仿宋" w:hint="eastAsia"/>
            <w:lang w:eastAsia="zh-CN"/>
          </w:rPr>
          <w:t>(六)、建设期声环境影响分析</w:t>
        </w:r>
        <w:r>
          <w:tab/>
        </w:r>
        <w:r>
          <w:fldChar w:fldCharType="begin"/>
        </w:r>
        <w:r>
          <w:instrText xml:space="preserve"> PAGEREF _Toc29815 \h </w:instrText>
        </w:r>
        <w:r>
          <w:fldChar w:fldCharType="separate"/>
        </w:r>
        <w:r>
          <w:t>53</w:t>
        </w:r>
        <w:r>
          <w:fldChar w:fldCharType="end"/>
        </w:r>
      </w:hyperlink>
    </w:p>
    <w:p>
      <w:pPr>
        <w:pStyle w:val="TOC2"/>
        <w:tabs>
          <w:tab w:val="right" w:leader="dot" w:pos="8306"/>
        </w:tabs>
      </w:pPr>
      <w:hyperlink w:anchor="_Toc28881" w:history="1">
        <w:r>
          <w:rPr>
            <w:rFonts w:ascii="仿宋" w:eastAsia="仿宋" w:hAnsi="仿宋" w:cs="仿宋" w:hint="eastAsia"/>
            <w:lang w:eastAsia="zh-CN"/>
          </w:rPr>
          <w:t>(七)、营运期大气环境影响分析</w:t>
        </w:r>
        <w:r>
          <w:tab/>
        </w:r>
        <w:r>
          <w:fldChar w:fldCharType="begin"/>
        </w:r>
        <w:r>
          <w:instrText xml:space="preserve"> PAGEREF _Toc28881 \h </w:instrText>
        </w:r>
        <w:r>
          <w:fldChar w:fldCharType="separate"/>
        </w:r>
        <w:r>
          <w:t>55</w:t>
        </w:r>
        <w:r>
          <w:fldChar w:fldCharType="end"/>
        </w:r>
      </w:hyperlink>
    </w:p>
    <w:p>
      <w:pPr>
        <w:pStyle w:val="TOC2"/>
        <w:tabs>
          <w:tab w:val="right" w:leader="dot" w:pos="8306"/>
        </w:tabs>
      </w:pPr>
      <w:hyperlink w:anchor="_Toc4048" w:history="1">
        <w:r>
          <w:rPr>
            <w:rFonts w:ascii="仿宋" w:eastAsia="仿宋" w:hAnsi="仿宋" w:cs="仿宋" w:hint="eastAsia"/>
            <w:lang w:eastAsia="zh-CN"/>
          </w:rPr>
          <w:t>(八)、营运期水环境影响分析</w:t>
        </w:r>
        <w:r>
          <w:tab/>
        </w:r>
        <w:r>
          <w:fldChar w:fldCharType="begin"/>
        </w:r>
        <w:r>
          <w:instrText xml:space="preserve"> PAGEREF _Toc4048 \h </w:instrText>
        </w:r>
        <w:r>
          <w:fldChar w:fldCharType="separate"/>
        </w:r>
        <w:r>
          <w:t>56</w:t>
        </w:r>
        <w:r>
          <w:fldChar w:fldCharType="end"/>
        </w:r>
      </w:hyperlink>
    </w:p>
    <w:p>
      <w:pPr>
        <w:pStyle w:val="TOC2"/>
        <w:tabs>
          <w:tab w:val="right" w:leader="dot" w:pos="8306"/>
        </w:tabs>
      </w:pPr>
      <w:hyperlink w:anchor="_Toc10588" w:history="1">
        <w:r>
          <w:rPr>
            <w:rFonts w:ascii="仿宋" w:eastAsia="仿宋" w:hAnsi="仿宋" w:cs="仿宋" w:hint="eastAsia"/>
            <w:lang w:eastAsia="zh-CN"/>
          </w:rPr>
          <w:t>(九)、营运期固体废弃物环境影响分析</w:t>
        </w:r>
        <w:r>
          <w:tab/>
        </w:r>
        <w:r>
          <w:fldChar w:fldCharType="begin"/>
        </w:r>
        <w:r>
          <w:instrText xml:space="preserve"> PAGEREF _Toc10588 \h </w:instrText>
        </w:r>
        <w:r>
          <w:fldChar w:fldCharType="separate"/>
        </w:r>
        <w:r>
          <w:t>57</w:t>
        </w:r>
        <w:r>
          <w:fldChar w:fldCharType="end"/>
        </w:r>
      </w:hyperlink>
    </w:p>
    <w:p>
      <w:pPr>
        <w:pStyle w:val="TOC2"/>
        <w:tabs>
          <w:tab w:val="right" w:leader="dot" w:pos="8306"/>
        </w:tabs>
      </w:pPr>
      <w:hyperlink w:anchor="_Toc8461" w:history="1">
        <w:r>
          <w:rPr>
            <w:rFonts w:ascii="仿宋" w:eastAsia="仿宋" w:hAnsi="仿宋" w:cs="仿宋" w:hint="eastAsia"/>
            <w:lang w:eastAsia="zh-CN"/>
          </w:rPr>
          <w:t>(十)、营运期声环境影响分析</w:t>
        </w:r>
        <w:r>
          <w:tab/>
        </w:r>
        <w:r>
          <w:fldChar w:fldCharType="begin"/>
        </w:r>
        <w:r>
          <w:instrText xml:space="preserve"> PAGEREF _Toc8461 \h </w:instrText>
        </w:r>
        <w:r>
          <w:fldChar w:fldCharType="separate"/>
        </w:r>
        <w:r>
          <w:t>58</w:t>
        </w:r>
        <w:r>
          <w:fldChar w:fldCharType="end"/>
        </w:r>
      </w:hyperlink>
    </w:p>
    <w:p>
      <w:pPr>
        <w:pStyle w:val="TOC2"/>
        <w:tabs>
          <w:tab w:val="right" w:leader="dot" w:pos="8306"/>
        </w:tabs>
      </w:pPr>
      <w:hyperlink w:anchor="_Toc13612" w:history="1">
        <w:r>
          <w:rPr>
            <w:rFonts w:ascii="仿宋" w:eastAsia="仿宋" w:hAnsi="仿宋" w:cs="仿宋" w:hint="eastAsia"/>
            <w:lang w:eastAsia="zh-CN"/>
          </w:rPr>
          <w:t>(十一)、清洁生产</w:t>
        </w:r>
        <w:r>
          <w:tab/>
        </w:r>
        <w:r>
          <w:fldChar w:fldCharType="begin"/>
        </w:r>
        <w:r>
          <w:instrText xml:space="preserve"> PAGEREF _Toc13612 \h </w:instrText>
        </w:r>
        <w:r>
          <w:fldChar w:fldCharType="separate"/>
        </w:r>
        <w:r>
          <w:t>59</w:t>
        </w:r>
        <w:r>
          <w:fldChar w:fldCharType="end"/>
        </w:r>
      </w:hyperlink>
    </w:p>
    <w:p>
      <w:pPr>
        <w:pStyle w:val="TOC2"/>
        <w:tabs>
          <w:tab w:val="right" w:leader="dot" w:pos="8306"/>
        </w:tabs>
      </w:pPr>
      <w:hyperlink w:anchor="_Toc28328" w:history="1">
        <w:r>
          <w:rPr>
            <w:rFonts w:ascii="仿宋" w:eastAsia="仿宋" w:hAnsi="仿宋" w:cs="仿宋" w:hint="eastAsia"/>
            <w:lang w:eastAsia="zh-CN"/>
          </w:rPr>
          <w:t>(十二)、环境管理分析</w:t>
        </w:r>
        <w:r>
          <w:tab/>
        </w:r>
        <w:r>
          <w:fldChar w:fldCharType="begin"/>
        </w:r>
        <w:r>
          <w:instrText xml:space="preserve"> PAGEREF _Toc28328 \h </w:instrText>
        </w:r>
        <w:r>
          <w:fldChar w:fldCharType="separate"/>
        </w:r>
        <w:r>
          <w:t>60</w:t>
        </w:r>
        <w:r>
          <w:fldChar w:fldCharType="end"/>
        </w:r>
      </w:hyperlink>
    </w:p>
    <w:p>
      <w:pPr>
        <w:pStyle w:val="TOC2"/>
        <w:tabs>
          <w:tab w:val="right" w:leader="dot" w:pos="8306"/>
        </w:tabs>
      </w:pPr>
      <w:hyperlink w:anchor="_Toc27232" w:history="1">
        <w:r>
          <w:rPr>
            <w:rFonts w:ascii="仿宋" w:eastAsia="仿宋" w:hAnsi="仿宋" w:cs="仿宋" w:hint="eastAsia"/>
            <w:lang w:eastAsia="zh-CN"/>
          </w:rPr>
          <w:t>(十三)、结论及建议</w:t>
        </w:r>
        <w:r>
          <w:tab/>
        </w:r>
        <w:r>
          <w:fldChar w:fldCharType="begin"/>
        </w:r>
        <w:r>
          <w:instrText xml:space="preserve"> PAGEREF _Toc27232 \h </w:instrText>
        </w:r>
        <w:r>
          <w:fldChar w:fldCharType="separate"/>
        </w:r>
        <w:r>
          <w:t>62</w:t>
        </w:r>
        <w:r>
          <w:fldChar w:fldCharType="end"/>
        </w:r>
      </w:hyperlink>
    </w:p>
    <w:p>
      <w:pPr>
        <w:pStyle w:val="TOC1"/>
        <w:tabs>
          <w:tab w:val="right" w:leader="dot" w:pos="8306"/>
        </w:tabs>
      </w:pPr>
      <w:hyperlink w:anchor="_Toc8610" w:history="1">
        <w:r>
          <w:rPr>
            <w:rFonts w:ascii="仿宋" w:eastAsia="仿宋" w:hAnsi="仿宋" w:cs="仿宋" w:hint="eastAsia"/>
            <w:lang w:eastAsia="zh-CN"/>
          </w:rPr>
          <w:t>九、建设进度分析</w:t>
        </w:r>
        <w:r>
          <w:tab/>
        </w:r>
        <w:r>
          <w:fldChar w:fldCharType="begin"/>
        </w:r>
        <w:r>
          <w:instrText xml:space="preserve"> PAGEREF _Toc8610 \h </w:instrText>
        </w:r>
        <w:r>
          <w:fldChar w:fldCharType="separate"/>
        </w:r>
        <w:r>
          <w:t>63</w:t>
        </w:r>
        <w:r>
          <w:fldChar w:fldCharType="end"/>
        </w:r>
      </w:hyperlink>
    </w:p>
    <w:p>
      <w:pPr>
        <w:pStyle w:val="TOC2"/>
        <w:tabs>
          <w:tab w:val="right" w:leader="dot" w:pos="8306"/>
        </w:tabs>
      </w:pPr>
      <w:hyperlink w:anchor="_Toc21448" w:history="1">
        <w:r>
          <w:rPr>
            <w:rFonts w:ascii="仿宋" w:eastAsia="仿宋" w:hAnsi="仿宋" w:cs="仿宋" w:hint="eastAsia"/>
            <w:lang w:eastAsia="zh-CN"/>
          </w:rPr>
          <w:t>(一)、耐高温漆项目进度安排</w:t>
        </w:r>
        <w:r>
          <w:tab/>
        </w:r>
        <w:r>
          <w:fldChar w:fldCharType="begin"/>
        </w:r>
        <w:r>
          <w:instrText xml:space="preserve"> PAGEREF _Toc21448 \h </w:instrText>
        </w:r>
        <w:r>
          <w:fldChar w:fldCharType="separate"/>
        </w:r>
        <w:r>
          <w:t>63</w:t>
        </w:r>
        <w:r>
          <w:fldChar w:fldCharType="end"/>
        </w:r>
      </w:hyperlink>
    </w:p>
    <w:p>
      <w:pPr>
        <w:pStyle w:val="TOC2"/>
        <w:tabs>
          <w:tab w:val="right" w:leader="dot" w:pos="8306"/>
        </w:tabs>
      </w:pPr>
      <w:hyperlink w:anchor="_Toc28675" w:history="1">
        <w:r>
          <w:rPr>
            <w:rFonts w:ascii="仿宋" w:eastAsia="仿宋" w:hAnsi="仿宋" w:cs="仿宋" w:hint="eastAsia"/>
            <w:lang w:eastAsia="zh-CN"/>
          </w:rPr>
          <w:t>(二)、耐高温漆项目实施保障措施</w:t>
        </w:r>
        <w:r>
          <w:tab/>
        </w:r>
        <w:r>
          <w:fldChar w:fldCharType="begin"/>
        </w:r>
        <w:r>
          <w:instrText xml:space="preserve"> PAGEREF _Toc28675 \h </w:instrText>
        </w:r>
        <w:r>
          <w:fldChar w:fldCharType="separate"/>
        </w:r>
        <w:r>
          <w:t>64</w:t>
        </w:r>
        <w:r>
          <w:fldChar w:fldCharType="end"/>
        </w:r>
      </w:hyperlink>
    </w:p>
    <w:p>
      <w:pPr>
        <w:pStyle w:val="TOC1"/>
        <w:tabs>
          <w:tab w:val="right" w:leader="dot" w:pos="8306"/>
        </w:tabs>
      </w:pPr>
      <w:hyperlink w:anchor="_Toc5118" w:history="1">
        <w:r>
          <w:rPr>
            <w:rFonts w:ascii="仿宋" w:eastAsia="仿宋" w:hAnsi="仿宋" w:cs="仿宋" w:hint="eastAsia"/>
            <w:lang w:eastAsia="zh-CN"/>
          </w:rPr>
          <w:t>十、耐高温漆项目风险分析</w:t>
        </w:r>
        <w:r>
          <w:tab/>
        </w:r>
        <w:r>
          <w:fldChar w:fldCharType="begin"/>
        </w:r>
        <w:r>
          <w:instrText xml:space="preserve"> PAGEREF _Toc5118 \h </w:instrText>
        </w:r>
        <w:r>
          <w:fldChar w:fldCharType="separate"/>
        </w:r>
        <w:r>
          <w:t>65</w:t>
        </w:r>
        <w:r>
          <w:fldChar w:fldCharType="end"/>
        </w:r>
      </w:hyperlink>
    </w:p>
    <w:p>
      <w:pPr>
        <w:pStyle w:val="TOC2"/>
        <w:tabs>
          <w:tab w:val="right" w:leader="dot" w:pos="8306"/>
        </w:tabs>
      </w:pPr>
      <w:hyperlink w:anchor="_Toc19451" w:history="1">
        <w:r>
          <w:rPr>
            <w:rFonts w:ascii="仿宋" w:eastAsia="仿宋" w:hAnsi="仿宋" w:cs="仿宋" w:hint="eastAsia"/>
            <w:lang w:eastAsia="zh-CN"/>
          </w:rPr>
          <w:t>(一)、耐高温漆项目风险分析</w:t>
        </w:r>
        <w:r>
          <w:tab/>
        </w:r>
        <w:r>
          <w:fldChar w:fldCharType="begin"/>
        </w:r>
        <w:r>
          <w:instrText xml:space="preserve"> PAGEREF _Toc19451 \h </w:instrText>
        </w:r>
        <w:r>
          <w:fldChar w:fldCharType="separate"/>
        </w:r>
        <w:r>
          <w:t>65</w:t>
        </w:r>
        <w:r>
          <w:fldChar w:fldCharType="end"/>
        </w:r>
      </w:hyperlink>
    </w:p>
    <w:p>
      <w:pPr>
        <w:pStyle w:val="TOC2"/>
        <w:tabs>
          <w:tab w:val="right" w:leader="dot" w:pos="8306"/>
        </w:tabs>
      </w:pPr>
      <w:hyperlink w:anchor="_Toc20070" w:history="1">
        <w:r>
          <w:rPr>
            <w:rFonts w:ascii="仿宋" w:eastAsia="仿宋" w:hAnsi="仿宋" w:cs="仿宋" w:hint="eastAsia"/>
            <w:lang w:eastAsia="zh-CN"/>
          </w:rPr>
          <w:t>(二)、耐高温漆项目风险对策</w:t>
        </w:r>
        <w:r>
          <w:tab/>
        </w:r>
        <w:r>
          <w:fldChar w:fldCharType="begin"/>
        </w:r>
        <w:r>
          <w:instrText xml:space="preserve"> PAGEREF _Toc20070 \h </w:instrText>
        </w:r>
        <w:r>
          <w:fldChar w:fldCharType="separate"/>
        </w:r>
        <w:r>
          <w:t>66</w:t>
        </w:r>
        <w:r>
          <w:fldChar w:fldCharType="end"/>
        </w:r>
      </w:hyperlink>
    </w:p>
    <w:p>
      <w:pPr>
        <w:pStyle w:val="TOC1"/>
        <w:tabs>
          <w:tab w:val="right" w:leader="dot" w:pos="8306"/>
        </w:tabs>
      </w:pPr>
      <w:hyperlink w:anchor="_Toc17779" w:history="1">
        <w:r>
          <w:rPr>
            <w:rFonts w:ascii="仿宋" w:eastAsia="仿宋" w:hAnsi="仿宋" w:cs="仿宋" w:hint="eastAsia"/>
            <w:lang w:eastAsia="zh-CN"/>
          </w:rPr>
          <w:t>十一、市场营销策略</w:t>
        </w:r>
        <w:r>
          <w:tab/>
        </w:r>
        <w:r>
          <w:fldChar w:fldCharType="begin"/>
        </w:r>
        <w:r>
          <w:instrText xml:space="preserve"> PAGEREF _Toc17779 \h </w:instrText>
        </w:r>
        <w:r>
          <w:fldChar w:fldCharType="separate"/>
        </w:r>
        <w:r>
          <w:t>67</w:t>
        </w:r>
        <w:r>
          <w:fldChar w:fldCharType="end"/>
        </w:r>
      </w:hyperlink>
    </w:p>
    <w:p>
      <w:pPr>
        <w:pStyle w:val="TOC2"/>
        <w:tabs>
          <w:tab w:val="right" w:leader="dot" w:pos="8306"/>
        </w:tabs>
      </w:pPr>
      <w:hyperlink w:anchor="_Toc11537" w:history="1">
        <w:r>
          <w:rPr>
            <w:rFonts w:ascii="仿宋" w:eastAsia="仿宋" w:hAnsi="仿宋" w:cs="仿宋" w:hint="eastAsia"/>
            <w:lang w:eastAsia="zh-CN"/>
          </w:rPr>
          <w:t>(一)、市场定位和目标市场</w:t>
        </w:r>
        <w:r>
          <w:tab/>
        </w:r>
        <w:r>
          <w:fldChar w:fldCharType="begin"/>
        </w:r>
        <w:r>
          <w:instrText xml:space="preserve"> PAGEREF _Toc11537 \h </w:instrText>
        </w:r>
        <w:r>
          <w:fldChar w:fldCharType="separate"/>
        </w:r>
        <w:r>
          <w:t>67</w:t>
        </w:r>
        <w:r>
          <w:fldChar w:fldCharType="end"/>
        </w:r>
      </w:hyperlink>
    </w:p>
    <w:p>
      <w:pPr>
        <w:pStyle w:val="TOC2"/>
        <w:tabs>
          <w:tab w:val="right" w:leader="dot" w:pos="8306"/>
        </w:tabs>
      </w:pPr>
      <w:hyperlink w:anchor="_Toc30934" w:history="1">
        <w:r>
          <w:rPr>
            <w:rFonts w:ascii="仿宋" w:eastAsia="仿宋" w:hAnsi="仿宋" w:cs="仿宋" w:hint="eastAsia"/>
            <w:lang w:eastAsia="zh-CN"/>
          </w:rPr>
          <w:t>(二)、定价策略</w:t>
        </w:r>
        <w:r>
          <w:tab/>
        </w:r>
        <w:r>
          <w:fldChar w:fldCharType="begin"/>
        </w:r>
        <w:r>
          <w:instrText xml:space="preserve"> PAGEREF _Toc30934 \h </w:instrText>
        </w:r>
        <w:r>
          <w:fldChar w:fldCharType="separate"/>
        </w:r>
        <w:r>
          <w:t>68</w:t>
        </w:r>
        <w:r>
          <w:fldChar w:fldCharType="end"/>
        </w:r>
      </w:hyperlink>
    </w:p>
    <w:p>
      <w:pPr>
        <w:pStyle w:val="TOC2"/>
        <w:tabs>
          <w:tab w:val="right" w:leader="dot" w:pos="8306"/>
        </w:tabs>
      </w:pPr>
      <w:hyperlink w:anchor="_Toc4824" w:history="1">
        <w:r>
          <w:rPr>
            <w:rFonts w:ascii="仿宋" w:eastAsia="仿宋" w:hAnsi="仿宋" w:cs="仿宋" w:hint="eastAsia"/>
            <w:lang w:eastAsia="zh-CN"/>
          </w:rPr>
          <w:t>(三)、销售和推广策略</w:t>
        </w:r>
        <w:r>
          <w:tab/>
        </w:r>
        <w:r>
          <w:fldChar w:fldCharType="begin"/>
        </w:r>
        <w:r>
          <w:instrText xml:space="preserve"> PAGEREF _Toc4824 \h </w:instrText>
        </w:r>
        <w:r>
          <w:fldChar w:fldCharType="separate"/>
        </w:r>
        <w:r>
          <w:t>70</w:t>
        </w:r>
        <w:r>
          <w:fldChar w:fldCharType="end"/>
        </w:r>
      </w:hyperlink>
    </w:p>
    <w:p>
      <w:pPr>
        <w:pStyle w:val="TOC2"/>
        <w:tabs>
          <w:tab w:val="right" w:leader="dot" w:pos="8306"/>
        </w:tabs>
      </w:pPr>
      <w:hyperlink w:anchor="_Toc32078" w:history="1">
        <w:r>
          <w:rPr>
            <w:rFonts w:ascii="仿宋" w:eastAsia="仿宋" w:hAnsi="仿宋" w:cs="仿宋" w:hint="eastAsia"/>
            <w:lang w:eastAsia="zh-CN"/>
          </w:rPr>
          <w:t>(四)、销售渠道和分销策略</w:t>
        </w:r>
        <w:r>
          <w:tab/>
        </w:r>
        <w:r>
          <w:fldChar w:fldCharType="begin"/>
        </w:r>
        <w:r>
          <w:instrText xml:space="preserve"> PAGEREF _Toc32078 \h </w:instrText>
        </w:r>
        <w:r>
          <w:fldChar w:fldCharType="separate"/>
        </w:r>
        <w:r>
          <w:t>71</w:t>
        </w:r>
        <w:r>
          <w:fldChar w:fldCharType="end"/>
        </w:r>
      </w:hyperlink>
    </w:p>
    <w:p>
      <w:pPr>
        <w:pStyle w:val="TOC1"/>
        <w:tabs>
          <w:tab w:val="right" w:leader="dot" w:pos="8306"/>
        </w:tabs>
      </w:pPr>
      <w:hyperlink w:anchor="_Toc17194" w:history="1">
        <w:r>
          <w:rPr>
            <w:rFonts w:ascii="仿宋" w:eastAsia="仿宋" w:hAnsi="仿宋" w:cs="仿宋" w:hint="eastAsia"/>
            <w:lang w:eastAsia="zh-CN"/>
          </w:rPr>
          <w:t>十二、耐高温漆项目总结分析</w:t>
        </w:r>
        <w:r>
          <w:tab/>
        </w:r>
        <w:r>
          <w:fldChar w:fldCharType="begin"/>
        </w:r>
        <w:r>
          <w:instrText xml:space="preserve"> PAGEREF _Toc17194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04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215"/>
      <w:r>
        <w:rPr>
          <w:rFonts w:ascii="仿宋" w:eastAsia="仿宋" w:hAnsi="仿宋" w:cs="仿宋" w:hint="eastAsia"/>
          <w:lang w:eastAsia="zh-CN"/>
        </w:rPr>
        <w:t>(一)、耐高温漆项目选址原则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选址是决定工业耐高温漆项目成败的关键因素之一。根据现行政策，耐高温漆项目选址必须符合一系列要求，以确保城乡建设、环境保护和资源利用的协调。以下是一些关于耐高温漆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耐高温漆项目选址必须与当地城乡建设总体规划相一致。它应该符合工业耐高温漆项目占地使用规划的要求，并与大气污染防治、水资源和自然生态保护政策相协调。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耐高温漆项目选址应避开自然保护区、风景名胜区、生活饮用水源地和其他特别需要保护的敏感性目标。这有助于维护自然环境的完整性和生态系统的稳定。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耐高温漆项目选址应充分考虑土地资源的节约。最好选择空闲地、非耕地或荒地，以减少对良田或耕地的占用。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耐高温漆项目选址应提供足够的场地，以满足工艺和辅助生产设施的建设需要。这有助于确保生产流程的高效运行。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耐高温漆项目选址应具备良好的生产基础条件，包括充足的水源、电力、运输和可靠的能源供应。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耐高温漆项目选址应地势平缓，便于排除雨水和处理生产、生活废水。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耐高温漆项目选址应与居民区及环境污染敏感点保持足够的防护距离，以确保生产活动不会对人民健康和环境造成危害。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选址是耐高温漆项目成功的第一步，符合政策要求的选址将有助于确保耐高温漆项目的可持续发展，并避免对环境和社会造成不利影响。因此，在耐高温漆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915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https://d.book118.com/128031021130006036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031021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2024-02-02T20:48:00Z</dcterms:created>
  <dcterms:modified xsi:type="dcterms:W3CDTF">2024-02-02T20:48:54Z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F6E37CB21E4E4D8BAD279603C5FBADFB_11</vt:lpwstr>
  </property>
  <property fmtid="{D5CDD505-2E9C-101B-9397-08002B2CF9AE}" pid="3" name="KSOProductBuildVer">
    <vt:lpwstr>2052-12.1.0.16250</vt:lpwstr>
  </property>
</Properties>
</file>