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9" w:history="1">
        <w:r>
          <w:rPr>
            <w:rFonts w:ascii="仿宋" w:eastAsia="仿宋" w:hAnsi="仿宋" w:cs="仿宋" w:hint="eastAsia"/>
            <w:lang w:eastAsia="zh-CN"/>
          </w:rPr>
          <w:t>前言</w:t>
        </w:r>
        <w:r>
          <w:tab/>
        </w:r>
        <w:r>
          <w:fldChar w:fldCharType="begin"/>
        </w:r>
        <w:r>
          <w:instrText xml:space="preserve"> PAGEREF _Toc30569 \h </w:instrText>
        </w:r>
        <w:r>
          <w:fldChar w:fldCharType="separate"/>
        </w:r>
        <w:r>
          <w:t>3</w:t>
        </w:r>
        <w:r>
          <w:fldChar w:fldCharType="end"/>
        </w:r>
      </w:hyperlink>
    </w:p>
    <w:p>
      <w:pPr>
        <w:pStyle w:val="TOC1"/>
        <w:tabs>
          <w:tab w:val="right" w:leader="dot" w:pos="8306"/>
        </w:tabs>
      </w:pPr>
      <w:hyperlink w:anchor="_Toc15435" w:history="1">
        <w:r>
          <w:rPr>
            <w:rFonts w:ascii="仿宋" w:eastAsia="仿宋" w:hAnsi="仿宋" w:cs="仿宋" w:hint="eastAsia"/>
            <w:lang w:eastAsia="zh-CN"/>
          </w:rPr>
          <w:t>一、温度测试仪项目概论</w:t>
        </w:r>
        <w:r>
          <w:tab/>
        </w:r>
        <w:r>
          <w:fldChar w:fldCharType="begin"/>
        </w:r>
        <w:r>
          <w:instrText xml:space="preserve"> PAGEREF _Toc15435 \h </w:instrText>
        </w:r>
        <w:r>
          <w:fldChar w:fldCharType="separate"/>
        </w:r>
        <w:r>
          <w:t>3</w:t>
        </w:r>
        <w:r>
          <w:fldChar w:fldCharType="end"/>
        </w:r>
      </w:hyperlink>
    </w:p>
    <w:p>
      <w:pPr>
        <w:pStyle w:val="TOC2"/>
        <w:tabs>
          <w:tab w:val="right" w:leader="dot" w:pos="8306"/>
        </w:tabs>
      </w:pPr>
      <w:hyperlink w:anchor="_Toc14094" w:history="1">
        <w:r>
          <w:rPr>
            <w:rFonts w:ascii="仿宋" w:eastAsia="仿宋" w:hAnsi="仿宋" w:cs="仿宋" w:hint="eastAsia"/>
            <w:lang w:eastAsia="zh-CN"/>
          </w:rPr>
          <w:t>(一)、温度测试仪项目概况</w:t>
        </w:r>
        <w:r>
          <w:tab/>
        </w:r>
        <w:r>
          <w:fldChar w:fldCharType="begin"/>
        </w:r>
        <w:r>
          <w:instrText xml:space="preserve"> PAGEREF _Toc14094 \h </w:instrText>
        </w:r>
        <w:r>
          <w:fldChar w:fldCharType="separate"/>
        </w:r>
        <w:r>
          <w:t>3</w:t>
        </w:r>
        <w:r>
          <w:fldChar w:fldCharType="end"/>
        </w:r>
      </w:hyperlink>
    </w:p>
    <w:p>
      <w:pPr>
        <w:pStyle w:val="TOC2"/>
        <w:tabs>
          <w:tab w:val="right" w:leader="dot" w:pos="8306"/>
        </w:tabs>
      </w:pPr>
      <w:hyperlink w:anchor="_Toc700" w:history="1">
        <w:r>
          <w:rPr>
            <w:rFonts w:ascii="仿宋" w:eastAsia="仿宋" w:hAnsi="仿宋" w:cs="仿宋" w:hint="eastAsia"/>
            <w:lang w:eastAsia="zh-CN"/>
          </w:rPr>
          <w:t>(二)、温度测试仪项目目标</w:t>
        </w:r>
        <w:r>
          <w:tab/>
        </w:r>
        <w:r>
          <w:fldChar w:fldCharType="begin"/>
        </w:r>
        <w:r>
          <w:instrText xml:space="preserve"> PAGEREF _Toc700 \h </w:instrText>
        </w:r>
        <w:r>
          <w:fldChar w:fldCharType="separate"/>
        </w:r>
        <w:r>
          <w:t>5</w:t>
        </w:r>
        <w:r>
          <w:fldChar w:fldCharType="end"/>
        </w:r>
      </w:hyperlink>
    </w:p>
    <w:p>
      <w:pPr>
        <w:pStyle w:val="TOC2"/>
        <w:tabs>
          <w:tab w:val="right" w:leader="dot" w:pos="8306"/>
        </w:tabs>
      </w:pPr>
      <w:hyperlink w:anchor="_Toc25405" w:history="1">
        <w:r>
          <w:rPr>
            <w:rFonts w:ascii="仿宋" w:eastAsia="仿宋" w:hAnsi="仿宋" w:cs="仿宋" w:hint="eastAsia"/>
            <w:lang w:eastAsia="zh-CN"/>
          </w:rPr>
          <w:t>(三)、温度测试仪项目提出的理由</w:t>
        </w:r>
        <w:r>
          <w:tab/>
        </w:r>
        <w:r>
          <w:fldChar w:fldCharType="begin"/>
        </w:r>
        <w:r>
          <w:instrText xml:space="preserve"> PAGEREF _Toc25405 \h </w:instrText>
        </w:r>
        <w:r>
          <w:fldChar w:fldCharType="separate"/>
        </w:r>
        <w:r>
          <w:t>6</w:t>
        </w:r>
        <w:r>
          <w:fldChar w:fldCharType="end"/>
        </w:r>
      </w:hyperlink>
    </w:p>
    <w:p>
      <w:pPr>
        <w:pStyle w:val="TOC2"/>
        <w:tabs>
          <w:tab w:val="right" w:leader="dot" w:pos="8306"/>
        </w:tabs>
      </w:pPr>
      <w:hyperlink w:anchor="_Toc20684" w:history="1">
        <w:r>
          <w:rPr>
            <w:rFonts w:ascii="仿宋" w:eastAsia="仿宋" w:hAnsi="仿宋" w:cs="仿宋" w:hint="eastAsia"/>
            <w:lang w:eastAsia="zh-CN"/>
          </w:rPr>
          <w:t>(四)、温度测试仪项目意义</w:t>
        </w:r>
        <w:r>
          <w:tab/>
        </w:r>
        <w:r>
          <w:fldChar w:fldCharType="begin"/>
        </w:r>
        <w:r>
          <w:instrText xml:space="preserve"> PAGEREF _Toc20684 \h </w:instrText>
        </w:r>
        <w:r>
          <w:fldChar w:fldCharType="separate"/>
        </w:r>
        <w:r>
          <w:t>8</w:t>
        </w:r>
        <w:r>
          <w:fldChar w:fldCharType="end"/>
        </w:r>
      </w:hyperlink>
    </w:p>
    <w:p>
      <w:pPr>
        <w:pStyle w:val="TOC2"/>
        <w:tabs>
          <w:tab w:val="right" w:leader="dot" w:pos="8306"/>
        </w:tabs>
      </w:pPr>
      <w:hyperlink w:anchor="_Toc3550" w:history="1">
        <w:r>
          <w:rPr>
            <w:rFonts w:ascii="仿宋" w:eastAsia="仿宋" w:hAnsi="仿宋" w:cs="仿宋" w:hint="eastAsia"/>
            <w:lang w:eastAsia="zh-CN"/>
          </w:rPr>
          <w:t>(五)、温度测试仪项目背景</w:t>
        </w:r>
        <w:r>
          <w:tab/>
        </w:r>
        <w:r>
          <w:fldChar w:fldCharType="begin"/>
        </w:r>
        <w:r>
          <w:instrText xml:space="preserve"> PAGEREF _Toc3550 \h </w:instrText>
        </w:r>
        <w:r>
          <w:fldChar w:fldCharType="separate"/>
        </w:r>
        <w:r>
          <w:t>9</w:t>
        </w:r>
        <w:r>
          <w:fldChar w:fldCharType="end"/>
        </w:r>
      </w:hyperlink>
    </w:p>
    <w:p>
      <w:pPr>
        <w:pStyle w:val="TOC1"/>
        <w:tabs>
          <w:tab w:val="right" w:leader="dot" w:pos="8306"/>
        </w:tabs>
      </w:pPr>
      <w:hyperlink w:anchor="_Toc27801" w:history="1">
        <w:r>
          <w:rPr>
            <w:rFonts w:ascii="仿宋" w:eastAsia="仿宋" w:hAnsi="仿宋" w:cs="仿宋" w:hint="eastAsia"/>
            <w:lang w:eastAsia="zh-CN"/>
          </w:rPr>
          <w:t>二、市场分析、调研</w:t>
        </w:r>
        <w:r>
          <w:tab/>
        </w:r>
        <w:r>
          <w:fldChar w:fldCharType="begin"/>
        </w:r>
        <w:r>
          <w:instrText xml:space="preserve"> PAGEREF _Toc27801 \h </w:instrText>
        </w:r>
        <w:r>
          <w:fldChar w:fldCharType="separate"/>
        </w:r>
        <w:r>
          <w:t>10</w:t>
        </w:r>
        <w:r>
          <w:fldChar w:fldCharType="end"/>
        </w:r>
      </w:hyperlink>
    </w:p>
    <w:p>
      <w:pPr>
        <w:pStyle w:val="TOC2"/>
        <w:tabs>
          <w:tab w:val="right" w:leader="dot" w:pos="8306"/>
        </w:tabs>
      </w:pPr>
      <w:hyperlink w:anchor="_Toc22792" w:history="1">
        <w:r>
          <w:rPr>
            <w:rFonts w:ascii="仿宋" w:eastAsia="仿宋" w:hAnsi="仿宋" w:cs="仿宋" w:hint="eastAsia"/>
            <w:lang w:eastAsia="zh-CN"/>
          </w:rPr>
          <w:t>(一)、温度测试仪行业分析</w:t>
        </w:r>
        <w:r>
          <w:tab/>
        </w:r>
        <w:r>
          <w:fldChar w:fldCharType="begin"/>
        </w:r>
        <w:r>
          <w:instrText xml:space="preserve"> PAGEREF _Toc22792 \h </w:instrText>
        </w:r>
        <w:r>
          <w:fldChar w:fldCharType="separate"/>
        </w:r>
        <w:r>
          <w:t>10</w:t>
        </w:r>
        <w:r>
          <w:fldChar w:fldCharType="end"/>
        </w:r>
      </w:hyperlink>
    </w:p>
    <w:p>
      <w:pPr>
        <w:pStyle w:val="TOC2"/>
        <w:tabs>
          <w:tab w:val="right" w:leader="dot" w:pos="8306"/>
        </w:tabs>
      </w:pPr>
      <w:hyperlink w:anchor="_Toc23176" w:history="1">
        <w:r>
          <w:rPr>
            <w:rFonts w:ascii="仿宋" w:eastAsia="仿宋" w:hAnsi="仿宋" w:cs="仿宋" w:hint="eastAsia"/>
            <w:lang w:eastAsia="zh-CN"/>
          </w:rPr>
          <w:t>(二)、温度测试仪市场分析预测</w:t>
        </w:r>
        <w:r>
          <w:tab/>
        </w:r>
        <w:r>
          <w:fldChar w:fldCharType="begin"/>
        </w:r>
        <w:r>
          <w:instrText xml:space="preserve"> PAGEREF _Toc23176 \h </w:instrText>
        </w:r>
        <w:r>
          <w:fldChar w:fldCharType="separate"/>
        </w:r>
        <w:r>
          <w:t>10</w:t>
        </w:r>
        <w:r>
          <w:fldChar w:fldCharType="end"/>
        </w:r>
      </w:hyperlink>
    </w:p>
    <w:p>
      <w:pPr>
        <w:pStyle w:val="TOC1"/>
        <w:tabs>
          <w:tab w:val="right" w:leader="dot" w:pos="8306"/>
        </w:tabs>
      </w:pPr>
      <w:hyperlink w:anchor="_Toc8076" w:history="1">
        <w:r>
          <w:rPr>
            <w:rFonts w:ascii="仿宋" w:eastAsia="仿宋" w:hAnsi="仿宋" w:cs="仿宋" w:hint="eastAsia"/>
            <w:lang w:eastAsia="zh-CN"/>
          </w:rPr>
          <w:t>三、温度测试仪项目绩效评估</w:t>
        </w:r>
        <w:r>
          <w:tab/>
        </w:r>
        <w:r>
          <w:fldChar w:fldCharType="begin"/>
        </w:r>
        <w:r>
          <w:instrText xml:space="preserve"> PAGEREF _Toc8076 \h </w:instrText>
        </w:r>
        <w:r>
          <w:fldChar w:fldCharType="separate"/>
        </w:r>
        <w:r>
          <w:t>11</w:t>
        </w:r>
        <w:r>
          <w:fldChar w:fldCharType="end"/>
        </w:r>
      </w:hyperlink>
    </w:p>
    <w:p>
      <w:pPr>
        <w:pStyle w:val="TOC2"/>
        <w:tabs>
          <w:tab w:val="right" w:leader="dot" w:pos="8306"/>
        </w:tabs>
      </w:pPr>
      <w:hyperlink w:anchor="_Toc23078" w:history="1">
        <w:r>
          <w:rPr>
            <w:rFonts w:ascii="仿宋" w:eastAsia="仿宋" w:hAnsi="仿宋" w:cs="仿宋" w:hint="eastAsia"/>
            <w:lang w:eastAsia="zh-CN"/>
          </w:rPr>
          <w:t>(一)、绩效评估指标</w:t>
        </w:r>
        <w:r>
          <w:tab/>
        </w:r>
        <w:r>
          <w:fldChar w:fldCharType="begin"/>
        </w:r>
        <w:r>
          <w:instrText xml:space="preserve"> PAGEREF _Toc23078 \h </w:instrText>
        </w:r>
        <w:r>
          <w:fldChar w:fldCharType="separate"/>
        </w:r>
        <w:r>
          <w:t>11</w:t>
        </w:r>
        <w:r>
          <w:fldChar w:fldCharType="end"/>
        </w:r>
      </w:hyperlink>
    </w:p>
    <w:p>
      <w:pPr>
        <w:pStyle w:val="TOC2"/>
        <w:tabs>
          <w:tab w:val="right" w:leader="dot" w:pos="8306"/>
        </w:tabs>
      </w:pPr>
      <w:hyperlink w:anchor="_Toc6874" w:history="1">
        <w:r>
          <w:rPr>
            <w:rFonts w:ascii="仿宋" w:eastAsia="仿宋" w:hAnsi="仿宋" w:cs="仿宋" w:hint="eastAsia"/>
            <w:lang w:eastAsia="zh-CN"/>
          </w:rPr>
          <w:t>(二)、绩效评估方法</w:t>
        </w:r>
        <w:r>
          <w:tab/>
        </w:r>
        <w:r>
          <w:fldChar w:fldCharType="begin"/>
        </w:r>
        <w:r>
          <w:instrText xml:space="preserve"> PAGEREF _Toc6874 \h </w:instrText>
        </w:r>
        <w:r>
          <w:fldChar w:fldCharType="separate"/>
        </w:r>
        <w:r>
          <w:t>12</w:t>
        </w:r>
        <w:r>
          <w:fldChar w:fldCharType="end"/>
        </w:r>
      </w:hyperlink>
    </w:p>
    <w:p>
      <w:pPr>
        <w:pStyle w:val="TOC2"/>
        <w:tabs>
          <w:tab w:val="right" w:leader="dot" w:pos="8306"/>
        </w:tabs>
      </w:pPr>
      <w:hyperlink w:anchor="_Toc7911" w:history="1">
        <w:r>
          <w:rPr>
            <w:rFonts w:ascii="仿宋" w:eastAsia="仿宋" w:hAnsi="仿宋" w:cs="仿宋" w:hint="eastAsia"/>
            <w:lang w:eastAsia="zh-CN"/>
          </w:rPr>
          <w:t>(三)、绩效评估周期</w:t>
        </w:r>
        <w:r>
          <w:tab/>
        </w:r>
        <w:r>
          <w:fldChar w:fldCharType="begin"/>
        </w:r>
        <w:r>
          <w:instrText xml:space="preserve"> PAGEREF _Toc7911 \h </w:instrText>
        </w:r>
        <w:r>
          <w:fldChar w:fldCharType="separate"/>
        </w:r>
        <w:r>
          <w:t>13</w:t>
        </w:r>
        <w:r>
          <w:fldChar w:fldCharType="end"/>
        </w:r>
      </w:hyperlink>
    </w:p>
    <w:p>
      <w:pPr>
        <w:pStyle w:val="TOC1"/>
        <w:tabs>
          <w:tab w:val="right" w:leader="dot" w:pos="8306"/>
        </w:tabs>
      </w:pPr>
      <w:hyperlink w:anchor="_Toc14643" w:history="1">
        <w:r>
          <w:rPr>
            <w:rFonts w:ascii="仿宋" w:eastAsia="仿宋" w:hAnsi="仿宋" w:cs="仿宋" w:hint="eastAsia"/>
            <w:lang w:eastAsia="zh-CN"/>
          </w:rPr>
          <w:t>四、温度测试仪项目危机管理</w:t>
        </w:r>
        <w:r>
          <w:tab/>
        </w:r>
        <w:r>
          <w:fldChar w:fldCharType="begin"/>
        </w:r>
        <w:r>
          <w:instrText xml:space="preserve"> PAGEREF _Toc14643 \h </w:instrText>
        </w:r>
        <w:r>
          <w:fldChar w:fldCharType="separate"/>
        </w:r>
        <w:r>
          <w:t>14</w:t>
        </w:r>
        <w:r>
          <w:fldChar w:fldCharType="end"/>
        </w:r>
      </w:hyperlink>
    </w:p>
    <w:p>
      <w:pPr>
        <w:pStyle w:val="TOC2"/>
        <w:tabs>
          <w:tab w:val="right" w:leader="dot" w:pos="8306"/>
        </w:tabs>
      </w:pPr>
      <w:hyperlink w:anchor="_Toc19492" w:history="1">
        <w:r>
          <w:rPr>
            <w:rFonts w:ascii="仿宋" w:eastAsia="仿宋" w:hAnsi="仿宋" w:cs="仿宋" w:hint="eastAsia"/>
            <w:lang w:eastAsia="zh-CN"/>
          </w:rPr>
          <w:t>(一)、危机预警与识别</w:t>
        </w:r>
        <w:r>
          <w:tab/>
        </w:r>
        <w:r>
          <w:fldChar w:fldCharType="begin"/>
        </w:r>
        <w:r>
          <w:instrText xml:space="preserve"> PAGEREF _Toc19492 \h </w:instrText>
        </w:r>
        <w:r>
          <w:fldChar w:fldCharType="separate"/>
        </w:r>
        <w:r>
          <w:t>14</w:t>
        </w:r>
        <w:r>
          <w:fldChar w:fldCharType="end"/>
        </w:r>
      </w:hyperlink>
    </w:p>
    <w:p>
      <w:pPr>
        <w:pStyle w:val="TOC2"/>
        <w:tabs>
          <w:tab w:val="right" w:leader="dot" w:pos="8306"/>
        </w:tabs>
      </w:pPr>
      <w:hyperlink w:anchor="_Toc11843" w:history="1">
        <w:r>
          <w:rPr>
            <w:rFonts w:ascii="仿宋" w:eastAsia="仿宋" w:hAnsi="仿宋" w:cs="仿宋" w:hint="eastAsia"/>
            <w:lang w:eastAsia="zh-CN"/>
          </w:rPr>
          <w:t>(二)、危机应对与恢复</w:t>
        </w:r>
        <w:r>
          <w:tab/>
        </w:r>
        <w:r>
          <w:fldChar w:fldCharType="begin"/>
        </w:r>
        <w:r>
          <w:instrText xml:space="preserve"> PAGEREF _Toc11843 \h </w:instrText>
        </w:r>
        <w:r>
          <w:fldChar w:fldCharType="separate"/>
        </w:r>
        <w:r>
          <w:t>15</w:t>
        </w:r>
        <w:r>
          <w:fldChar w:fldCharType="end"/>
        </w:r>
      </w:hyperlink>
    </w:p>
    <w:p>
      <w:pPr>
        <w:pStyle w:val="TOC1"/>
        <w:tabs>
          <w:tab w:val="right" w:leader="dot" w:pos="8306"/>
        </w:tabs>
      </w:pPr>
      <w:hyperlink w:anchor="_Toc13766" w:history="1">
        <w:r>
          <w:rPr>
            <w:rFonts w:ascii="仿宋" w:eastAsia="仿宋" w:hAnsi="仿宋" w:cs="仿宋" w:hint="eastAsia"/>
            <w:lang w:eastAsia="zh-CN"/>
          </w:rPr>
          <w:t>五、温度测试仪项目建设背景及必要性分析</w:t>
        </w:r>
        <w:r>
          <w:tab/>
        </w:r>
        <w:r>
          <w:fldChar w:fldCharType="begin"/>
        </w:r>
        <w:r>
          <w:instrText xml:space="preserve"> PAGEREF _Toc13766 \h </w:instrText>
        </w:r>
        <w:r>
          <w:fldChar w:fldCharType="separate"/>
        </w:r>
        <w:r>
          <w:t>17</w:t>
        </w:r>
        <w:r>
          <w:fldChar w:fldCharType="end"/>
        </w:r>
      </w:hyperlink>
    </w:p>
    <w:p>
      <w:pPr>
        <w:pStyle w:val="TOC2"/>
        <w:tabs>
          <w:tab w:val="right" w:leader="dot" w:pos="8306"/>
        </w:tabs>
      </w:pPr>
      <w:hyperlink w:anchor="_Toc22924" w:history="1">
        <w:r>
          <w:rPr>
            <w:rFonts w:ascii="仿宋" w:eastAsia="仿宋" w:hAnsi="仿宋" w:cs="仿宋" w:hint="eastAsia"/>
            <w:lang w:eastAsia="zh-CN"/>
          </w:rPr>
          <w:t>(一)、温度测试仪项目背景分析</w:t>
        </w:r>
        <w:r>
          <w:tab/>
        </w:r>
        <w:r>
          <w:fldChar w:fldCharType="begin"/>
        </w:r>
        <w:r>
          <w:instrText xml:space="preserve"> PAGEREF _Toc22924 \h </w:instrText>
        </w:r>
        <w:r>
          <w:fldChar w:fldCharType="separate"/>
        </w:r>
        <w:r>
          <w:t>17</w:t>
        </w:r>
        <w:r>
          <w:fldChar w:fldCharType="end"/>
        </w:r>
      </w:hyperlink>
    </w:p>
    <w:p>
      <w:pPr>
        <w:pStyle w:val="TOC2"/>
        <w:tabs>
          <w:tab w:val="right" w:leader="dot" w:pos="8306"/>
        </w:tabs>
      </w:pPr>
      <w:hyperlink w:anchor="_Toc13178" w:history="1">
        <w:r>
          <w:rPr>
            <w:rFonts w:ascii="仿宋" w:eastAsia="仿宋" w:hAnsi="仿宋" w:cs="仿宋" w:hint="eastAsia"/>
            <w:lang w:eastAsia="zh-CN"/>
          </w:rPr>
          <w:t>(二)、温度测试仪项目建设必要性分析</w:t>
        </w:r>
        <w:r>
          <w:tab/>
        </w:r>
        <w:r>
          <w:fldChar w:fldCharType="begin"/>
        </w:r>
        <w:r>
          <w:instrText xml:space="preserve"> PAGEREF _Toc13178 \h </w:instrText>
        </w:r>
        <w:r>
          <w:fldChar w:fldCharType="separate"/>
        </w:r>
        <w:r>
          <w:t>18</w:t>
        </w:r>
        <w:r>
          <w:fldChar w:fldCharType="end"/>
        </w:r>
      </w:hyperlink>
    </w:p>
    <w:p>
      <w:pPr>
        <w:pStyle w:val="TOC1"/>
        <w:tabs>
          <w:tab w:val="right" w:leader="dot" w:pos="8306"/>
        </w:tabs>
      </w:pPr>
      <w:hyperlink w:anchor="_Toc14683" w:history="1">
        <w:r>
          <w:rPr>
            <w:rFonts w:ascii="仿宋" w:eastAsia="仿宋" w:hAnsi="仿宋" w:cs="仿宋" w:hint="eastAsia"/>
            <w:lang w:eastAsia="zh-CN"/>
          </w:rPr>
          <w:t>六、温度测试仪项目可持续发展</w:t>
        </w:r>
        <w:r>
          <w:tab/>
        </w:r>
        <w:r>
          <w:fldChar w:fldCharType="begin"/>
        </w:r>
        <w:r>
          <w:instrText xml:space="preserve"> PAGEREF _Toc14683 \h </w:instrText>
        </w:r>
        <w:r>
          <w:fldChar w:fldCharType="separate"/>
        </w:r>
        <w:r>
          <w:t>20</w:t>
        </w:r>
        <w:r>
          <w:fldChar w:fldCharType="end"/>
        </w:r>
      </w:hyperlink>
    </w:p>
    <w:p>
      <w:pPr>
        <w:pStyle w:val="TOC2"/>
        <w:tabs>
          <w:tab w:val="right" w:leader="dot" w:pos="8306"/>
        </w:tabs>
      </w:pPr>
      <w:hyperlink w:anchor="_Toc620" w:history="1">
        <w:r>
          <w:rPr>
            <w:rFonts w:ascii="仿宋" w:eastAsia="仿宋" w:hAnsi="仿宋" w:cs="仿宋" w:hint="eastAsia"/>
            <w:lang w:eastAsia="zh-CN"/>
          </w:rPr>
          <w:t>(一)、可持续战略与实践</w:t>
        </w:r>
        <w:r>
          <w:tab/>
        </w:r>
        <w:r>
          <w:fldChar w:fldCharType="begin"/>
        </w:r>
        <w:r>
          <w:instrText xml:space="preserve"> PAGEREF _Toc620 \h </w:instrText>
        </w:r>
        <w:r>
          <w:fldChar w:fldCharType="separate"/>
        </w:r>
        <w:r>
          <w:t>20</w:t>
        </w:r>
        <w:r>
          <w:fldChar w:fldCharType="end"/>
        </w:r>
      </w:hyperlink>
    </w:p>
    <w:p>
      <w:pPr>
        <w:pStyle w:val="TOC2"/>
        <w:tabs>
          <w:tab w:val="right" w:leader="dot" w:pos="8306"/>
        </w:tabs>
      </w:pPr>
      <w:hyperlink w:anchor="_Toc5648" w:history="1">
        <w:r>
          <w:rPr>
            <w:rFonts w:ascii="仿宋" w:eastAsia="仿宋" w:hAnsi="仿宋" w:cs="仿宋" w:hint="eastAsia"/>
            <w:lang w:eastAsia="zh-CN"/>
          </w:rPr>
          <w:t>(二)、环保与社会责任</w:t>
        </w:r>
        <w:r>
          <w:tab/>
        </w:r>
        <w:r>
          <w:fldChar w:fldCharType="begin"/>
        </w:r>
        <w:r>
          <w:instrText xml:space="preserve"> PAGEREF _Toc5648 \h </w:instrText>
        </w:r>
        <w:r>
          <w:fldChar w:fldCharType="separate"/>
        </w:r>
        <w:r>
          <w:t>21</w:t>
        </w:r>
        <w:r>
          <w:fldChar w:fldCharType="end"/>
        </w:r>
      </w:hyperlink>
    </w:p>
    <w:p>
      <w:pPr>
        <w:pStyle w:val="TOC1"/>
        <w:tabs>
          <w:tab w:val="right" w:leader="dot" w:pos="8306"/>
        </w:tabs>
      </w:pPr>
      <w:hyperlink w:anchor="_Toc20941" w:history="1">
        <w:r>
          <w:rPr>
            <w:rFonts w:ascii="仿宋" w:eastAsia="仿宋" w:hAnsi="仿宋" w:cs="仿宋" w:hint="eastAsia"/>
            <w:lang w:eastAsia="zh-CN"/>
          </w:rPr>
          <w:t>七、温度测试仪项目投资规划</w:t>
        </w:r>
        <w:r>
          <w:tab/>
        </w:r>
        <w:r>
          <w:fldChar w:fldCharType="begin"/>
        </w:r>
        <w:r>
          <w:instrText xml:space="preserve"> PAGEREF _Toc20941 \h </w:instrText>
        </w:r>
        <w:r>
          <w:fldChar w:fldCharType="separate"/>
        </w:r>
        <w:r>
          <w:t>21</w:t>
        </w:r>
        <w:r>
          <w:fldChar w:fldCharType="end"/>
        </w:r>
      </w:hyperlink>
    </w:p>
    <w:p>
      <w:pPr>
        <w:pStyle w:val="TOC2"/>
        <w:tabs>
          <w:tab w:val="right" w:leader="dot" w:pos="8306"/>
        </w:tabs>
      </w:pPr>
      <w:hyperlink w:anchor="_Toc12549" w:history="1">
        <w:r>
          <w:rPr>
            <w:rFonts w:ascii="仿宋" w:eastAsia="仿宋" w:hAnsi="仿宋" w:cs="仿宋" w:hint="eastAsia"/>
            <w:lang w:eastAsia="zh-CN"/>
          </w:rPr>
          <w:t>(一)、温度测试仪项目总投资估算</w:t>
        </w:r>
        <w:r>
          <w:tab/>
        </w:r>
        <w:r>
          <w:fldChar w:fldCharType="begin"/>
        </w:r>
        <w:r>
          <w:instrText xml:space="preserve"> PAGEREF _Toc12549 \h </w:instrText>
        </w:r>
        <w:r>
          <w:fldChar w:fldCharType="separate"/>
        </w:r>
        <w:r>
          <w:t>21</w:t>
        </w:r>
        <w:r>
          <w:fldChar w:fldCharType="end"/>
        </w:r>
      </w:hyperlink>
    </w:p>
    <w:p>
      <w:pPr>
        <w:pStyle w:val="TOC2"/>
        <w:tabs>
          <w:tab w:val="right" w:leader="dot" w:pos="8306"/>
        </w:tabs>
      </w:pPr>
      <w:hyperlink w:anchor="_Toc14527" w:history="1">
        <w:r>
          <w:rPr>
            <w:rFonts w:ascii="仿宋" w:eastAsia="仿宋" w:hAnsi="仿宋" w:cs="仿宋" w:hint="eastAsia"/>
            <w:lang w:eastAsia="zh-CN"/>
          </w:rPr>
          <w:t>(二)、资金筹措</w:t>
        </w:r>
        <w:r>
          <w:tab/>
        </w:r>
        <w:r>
          <w:fldChar w:fldCharType="begin"/>
        </w:r>
        <w:r>
          <w:instrText xml:space="preserve"> PAGEREF _Toc14527 \h </w:instrText>
        </w:r>
        <w:r>
          <w:fldChar w:fldCharType="separate"/>
        </w:r>
        <w:r>
          <w:t>23</w:t>
        </w:r>
        <w:r>
          <w:fldChar w:fldCharType="end"/>
        </w:r>
      </w:hyperlink>
    </w:p>
    <w:p>
      <w:pPr>
        <w:pStyle w:val="TOC1"/>
        <w:tabs>
          <w:tab w:val="right" w:leader="dot" w:pos="8306"/>
        </w:tabs>
      </w:pPr>
      <w:hyperlink w:anchor="_Toc23389" w:history="1">
        <w:r>
          <w:rPr>
            <w:rFonts w:ascii="仿宋" w:eastAsia="仿宋" w:hAnsi="仿宋" w:cs="仿宋" w:hint="eastAsia"/>
            <w:lang w:eastAsia="zh-CN"/>
          </w:rPr>
          <w:t>八、温度测试仪项目风险管理</w:t>
        </w:r>
        <w:r>
          <w:tab/>
        </w:r>
        <w:r>
          <w:fldChar w:fldCharType="begin"/>
        </w:r>
        <w:r>
          <w:instrText xml:space="preserve"> PAGEREF _Toc23389 \h </w:instrText>
        </w:r>
        <w:r>
          <w:fldChar w:fldCharType="separate"/>
        </w:r>
        <w:r>
          <w:t>23</w:t>
        </w:r>
        <w:r>
          <w:fldChar w:fldCharType="end"/>
        </w:r>
      </w:hyperlink>
    </w:p>
    <w:p>
      <w:pPr>
        <w:pStyle w:val="TOC2"/>
        <w:tabs>
          <w:tab w:val="right" w:leader="dot" w:pos="8306"/>
        </w:tabs>
      </w:pPr>
      <w:hyperlink w:anchor="_Toc2130" w:history="1">
        <w:r>
          <w:rPr>
            <w:rFonts w:ascii="仿宋" w:eastAsia="仿宋" w:hAnsi="仿宋" w:cs="仿宋" w:hint="eastAsia"/>
            <w:lang w:eastAsia="zh-CN"/>
          </w:rPr>
          <w:t>(一)、风险识别与评估</w:t>
        </w:r>
        <w:r>
          <w:tab/>
        </w:r>
        <w:r>
          <w:fldChar w:fldCharType="begin"/>
        </w:r>
        <w:r>
          <w:instrText xml:space="preserve"> PAGEREF _Toc2130 \h </w:instrText>
        </w:r>
        <w:r>
          <w:fldChar w:fldCharType="separate"/>
        </w:r>
        <w:r>
          <w:t>23</w:t>
        </w:r>
        <w:r>
          <w:fldChar w:fldCharType="end"/>
        </w:r>
      </w:hyperlink>
    </w:p>
    <w:p>
      <w:pPr>
        <w:pStyle w:val="TOC2"/>
        <w:tabs>
          <w:tab w:val="right" w:leader="dot" w:pos="8306"/>
        </w:tabs>
      </w:pPr>
      <w:hyperlink w:anchor="_Toc15477" w:history="1">
        <w:r>
          <w:rPr>
            <w:rFonts w:ascii="仿宋" w:eastAsia="仿宋" w:hAnsi="仿宋" w:cs="仿宋" w:hint="eastAsia"/>
            <w:lang w:eastAsia="zh-CN"/>
          </w:rPr>
          <w:t>(二)、风险应对策略</w:t>
        </w:r>
        <w:r>
          <w:tab/>
        </w:r>
        <w:r>
          <w:fldChar w:fldCharType="begin"/>
        </w:r>
        <w:r>
          <w:instrText xml:space="preserve"> PAGEREF _Toc15477 \h </w:instrText>
        </w:r>
        <w:r>
          <w:fldChar w:fldCharType="separate"/>
        </w:r>
        <w:r>
          <w:t>25</w:t>
        </w:r>
        <w:r>
          <w:fldChar w:fldCharType="end"/>
        </w:r>
      </w:hyperlink>
    </w:p>
    <w:p>
      <w:pPr>
        <w:pStyle w:val="TOC2"/>
        <w:tabs>
          <w:tab w:val="right" w:leader="dot" w:pos="8306"/>
        </w:tabs>
      </w:pPr>
      <w:hyperlink w:anchor="_Toc17079" w:history="1">
        <w:r>
          <w:rPr>
            <w:rFonts w:ascii="仿宋" w:eastAsia="仿宋" w:hAnsi="仿宋" w:cs="仿宋" w:hint="eastAsia"/>
            <w:lang w:eastAsia="zh-CN"/>
          </w:rPr>
          <w:t>(三)、风险监控与控制</w:t>
        </w:r>
        <w:r>
          <w:tab/>
        </w:r>
        <w:r>
          <w:fldChar w:fldCharType="begin"/>
        </w:r>
        <w:r>
          <w:instrText xml:space="preserve"> PAGEREF _Toc17079 \h </w:instrText>
        </w:r>
        <w:r>
          <w:fldChar w:fldCharType="separate"/>
        </w:r>
        <w:r>
          <w:t>26</w:t>
        </w:r>
        <w:r>
          <w:fldChar w:fldCharType="end"/>
        </w:r>
      </w:hyperlink>
    </w:p>
    <w:p>
      <w:pPr>
        <w:pStyle w:val="TOC1"/>
        <w:tabs>
          <w:tab w:val="right" w:leader="dot" w:pos="8306"/>
        </w:tabs>
      </w:pPr>
      <w:hyperlink w:anchor="_Toc3291" w:history="1">
        <w:r>
          <w:rPr>
            <w:rFonts w:ascii="仿宋" w:eastAsia="仿宋" w:hAnsi="仿宋" w:cs="仿宋" w:hint="eastAsia"/>
            <w:lang w:eastAsia="zh-CN"/>
          </w:rPr>
          <w:t>九、温度测试仪项目社会影响</w:t>
        </w:r>
        <w:r>
          <w:tab/>
        </w:r>
        <w:r>
          <w:fldChar w:fldCharType="begin"/>
        </w:r>
        <w:r>
          <w:instrText xml:space="preserve"> PAGEREF _Toc3291 \h </w:instrText>
        </w:r>
        <w:r>
          <w:fldChar w:fldCharType="separate"/>
        </w:r>
        <w:r>
          <w:t>27</w:t>
        </w:r>
        <w:r>
          <w:fldChar w:fldCharType="end"/>
        </w:r>
      </w:hyperlink>
    </w:p>
    <w:p>
      <w:pPr>
        <w:pStyle w:val="TOC2"/>
        <w:tabs>
          <w:tab w:val="right" w:leader="dot" w:pos="8306"/>
        </w:tabs>
      </w:pPr>
      <w:hyperlink w:anchor="_Toc2272" w:history="1">
        <w:r>
          <w:rPr>
            <w:rFonts w:ascii="仿宋" w:eastAsia="仿宋" w:hAnsi="仿宋" w:cs="仿宋" w:hint="eastAsia"/>
            <w:lang w:eastAsia="zh-CN"/>
          </w:rPr>
          <w:t>(一)、社会责任与义务</w:t>
        </w:r>
        <w:r>
          <w:tab/>
        </w:r>
        <w:r>
          <w:fldChar w:fldCharType="begin"/>
        </w:r>
        <w:r>
          <w:instrText xml:space="preserve"> PAGEREF _Toc2272 \h </w:instrText>
        </w:r>
        <w:r>
          <w:fldChar w:fldCharType="separate"/>
        </w:r>
        <w:r>
          <w:t>27</w:t>
        </w:r>
        <w:r>
          <w:fldChar w:fldCharType="end"/>
        </w:r>
      </w:hyperlink>
    </w:p>
    <w:p>
      <w:pPr>
        <w:pStyle w:val="TOC2"/>
        <w:tabs>
          <w:tab w:val="right" w:leader="dot" w:pos="8306"/>
        </w:tabs>
      </w:pPr>
      <w:hyperlink w:anchor="_Toc29168" w:history="1">
        <w:r>
          <w:rPr>
            <w:rFonts w:ascii="仿宋" w:eastAsia="仿宋" w:hAnsi="仿宋" w:cs="仿宋" w:hint="eastAsia"/>
            <w:lang w:eastAsia="zh-CN"/>
          </w:rPr>
          <w:t>(二)、社会参与与沟通</w:t>
        </w:r>
        <w:r>
          <w:tab/>
        </w:r>
        <w:r>
          <w:fldChar w:fldCharType="begin"/>
        </w:r>
        <w:r>
          <w:instrText xml:space="preserve"> PAGEREF _Toc29168 \h </w:instrText>
        </w:r>
        <w:r>
          <w:fldChar w:fldCharType="separate"/>
        </w:r>
        <w:r>
          <w:t>28</w:t>
        </w:r>
        <w:r>
          <w:fldChar w:fldCharType="end"/>
        </w:r>
      </w:hyperlink>
    </w:p>
    <w:p>
      <w:pPr>
        <w:pStyle w:val="TOC1"/>
        <w:tabs>
          <w:tab w:val="right" w:leader="dot" w:pos="8306"/>
        </w:tabs>
      </w:pPr>
      <w:hyperlink w:anchor="_Toc6676" w:history="1">
        <w:r>
          <w:rPr>
            <w:rFonts w:ascii="仿宋" w:eastAsia="仿宋" w:hAnsi="仿宋" w:cs="仿宋" w:hint="eastAsia"/>
            <w:lang w:eastAsia="zh-CN"/>
          </w:rPr>
          <w:t>十、温度测试仪项目计划安排</w:t>
        </w:r>
        <w:r>
          <w:tab/>
        </w:r>
        <w:r>
          <w:fldChar w:fldCharType="begin"/>
        </w:r>
        <w:r>
          <w:instrText xml:space="preserve"> PAGEREF _Toc6676 \h </w:instrText>
        </w:r>
        <w:r>
          <w:fldChar w:fldCharType="separate"/>
        </w:r>
        <w:r>
          <w:t>29</w:t>
        </w:r>
        <w:r>
          <w:fldChar w:fldCharType="end"/>
        </w:r>
      </w:hyperlink>
    </w:p>
    <w:p>
      <w:pPr>
        <w:pStyle w:val="TOC2"/>
        <w:tabs>
          <w:tab w:val="right" w:leader="dot" w:pos="8306"/>
        </w:tabs>
      </w:pPr>
      <w:hyperlink w:anchor="_Toc18335" w:history="1">
        <w:r>
          <w:rPr>
            <w:rFonts w:ascii="仿宋" w:eastAsia="仿宋" w:hAnsi="仿宋" w:cs="仿宋" w:hint="eastAsia"/>
            <w:lang w:eastAsia="zh-CN"/>
          </w:rPr>
          <w:t>(一)、建设周期</w:t>
        </w:r>
        <w:r>
          <w:tab/>
        </w:r>
        <w:r>
          <w:fldChar w:fldCharType="begin"/>
        </w:r>
        <w:r>
          <w:instrText xml:space="preserve"> PAGEREF _Toc18335 \h </w:instrText>
        </w:r>
        <w:r>
          <w:fldChar w:fldCharType="separate"/>
        </w:r>
        <w:r>
          <w:t>29</w:t>
        </w:r>
        <w:r>
          <w:fldChar w:fldCharType="end"/>
        </w:r>
      </w:hyperlink>
    </w:p>
    <w:p>
      <w:pPr>
        <w:pStyle w:val="TOC2"/>
        <w:tabs>
          <w:tab w:val="right" w:leader="dot" w:pos="8306"/>
        </w:tabs>
      </w:pPr>
      <w:hyperlink w:anchor="_Toc7498" w:history="1">
        <w:r>
          <w:rPr>
            <w:rFonts w:ascii="仿宋" w:eastAsia="仿宋" w:hAnsi="仿宋" w:cs="仿宋" w:hint="eastAsia"/>
            <w:lang w:eastAsia="zh-CN"/>
          </w:rPr>
          <w:t>(二)、建设进度</w:t>
        </w:r>
        <w:r>
          <w:tab/>
        </w:r>
        <w:r>
          <w:fldChar w:fldCharType="begin"/>
        </w:r>
        <w:r>
          <w:instrText xml:space="preserve"> PAGEREF _Toc7498 \h </w:instrText>
        </w:r>
        <w:r>
          <w:fldChar w:fldCharType="separate"/>
        </w:r>
        <w:r>
          <w:t>30</w:t>
        </w:r>
        <w:r>
          <w:fldChar w:fldCharType="end"/>
        </w:r>
      </w:hyperlink>
    </w:p>
    <w:p>
      <w:pPr>
        <w:pStyle w:val="TOC2"/>
        <w:tabs>
          <w:tab w:val="right" w:leader="dot" w:pos="8306"/>
        </w:tabs>
      </w:pPr>
      <w:hyperlink w:anchor="_Toc20691" w:history="1">
        <w:r>
          <w:rPr>
            <w:rFonts w:ascii="仿宋" w:eastAsia="仿宋" w:hAnsi="仿宋" w:cs="仿宋" w:hint="eastAsia"/>
            <w:lang w:eastAsia="zh-CN"/>
          </w:rPr>
          <w:t>(三)、进度安排注意事项</w:t>
        </w:r>
        <w:r>
          <w:tab/>
        </w:r>
        <w:r>
          <w:fldChar w:fldCharType="begin"/>
        </w:r>
        <w:r>
          <w:instrText xml:space="preserve"> PAGEREF _Toc20691 \h </w:instrText>
        </w:r>
        <w:r>
          <w:fldChar w:fldCharType="separate"/>
        </w:r>
        <w:r>
          <w:t>31</w:t>
        </w:r>
        <w:r>
          <w:fldChar w:fldCharType="end"/>
        </w:r>
      </w:hyperlink>
    </w:p>
    <w:p>
      <w:pPr>
        <w:pStyle w:val="TOC2"/>
        <w:tabs>
          <w:tab w:val="right" w:leader="dot" w:pos="8306"/>
        </w:tabs>
      </w:pPr>
      <w:hyperlink w:anchor="_Toc27212" w:history="1">
        <w:r>
          <w:rPr>
            <w:rFonts w:ascii="仿宋" w:eastAsia="仿宋" w:hAnsi="仿宋" w:cs="仿宋" w:hint="eastAsia"/>
            <w:lang w:eastAsia="zh-CN"/>
          </w:rPr>
          <w:t>(四)、人力资源配置</w:t>
        </w:r>
        <w:r>
          <w:tab/>
        </w:r>
        <w:r>
          <w:fldChar w:fldCharType="begin"/>
        </w:r>
        <w:r>
          <w:instrText xml:space="preserve"> PAGEREF _Toc27212 \h </w:instrText>
        </w:r>
        <w:r>
          <w:fldChar w:fldCharType="separate"/>
        </w:r>
        <w:r>
          <w:t>32</w:t>
        </w:r>
        <w:r>
          <w:fldChar w:fldCharType="end"/>
        </w:r>
      </w:hyperlink>
    </w:p>
    <w:p>
      <w:pPr>
        <w:pStyle w:val="TOC1"/>
        <w:tabs>
          <w:tab w:val="right" w:leader="dot" w:pos="8306"/>
        </w:tabs>
      </w:pPr>
      <w:hyperlink w:anchor="_Toc19600" w:history="1">
        <w:r>
          <w:rPr>
            <w:rFonts w:ascii="仿宋" w:eastAsia="仿宋" w:hAnsi="仿宋" w:cs="仿宋" w:hint="eastAsia"/>
            <w:lang w:eastAsia="zh-CN"/>
          </w:rPr>
          <w:t>十一、温度测试仪项目人力资源管理</w:t>
        </w:r>
        <w:r>
          <w:tab/>
        </w:r>
        <w:r>
          <w:fldChar w:fldCharType="begin"/>
        </w:r>
        <w:r>
          <w:instrText xml:space="preserve"> PAGEREF _Toc19600 \h </w:instrText>
        </w:r>
        <w:r>
          <w:fldChar w:fldCharType="separate"/>
        </w:r>
        <w:r>
          <w:t>33</w:t>
        </w:r>
        <w:r>
          <w:fldChar w:fldCharType="end"/>
        </w:r>
      </w:hyperlink>
    </w:p>
    <w:p>
      <w:pPr>
        <w:pStyle w:val="TOC2"/>
        <w:tabs>
          <w:tab w:val="right" w:leader="dot" w:pos="8306"/>
        </w:tabs>
      </w:pPr>
      <w:hyperlink w:anchor="_Toc30955" w:history="1">
        <w:r>
          <w:rPr>
            <w:rFonts w:ascii="仿宋" w:eastAsia="仿宋" w:hAnsi="仿宋" w:cs="仿宋" w:hint="eastAsia"/>
            <w:lang w:eastAsia="zh-CN"/>
          </w:rPr>
          <w:t>(一)、建立健全的预算管理制度</w:t>
        </w:r>
        <w:r>
          <w:tab/>
        </w:r>
        <w:r>
          <w:fldChar w:fldCharType="begin"/>
        </w:r>
        <w:r>
          <w:instrText xml:space="preserve"> PAGEREF _Toc30955 \h </w:instrText>
        </w:r>
        <w:r>
          <w:fldChar w:fldCharType="separate"/>
        </w:r>
        <w:r>
          <w:t>33</w:t>
        </w:r>
        <w:r>
          <w:fldChar w:fldCharType="end"/>
        </w:r>
      </w:hyperlink>
    </w:p>
    <w:p>
      <w:pPr>
        <w:pStyle w:val="TOC2"/>
        <w:tabs>
          <w:tab w:val="right" w:leader="dot" w:pos="8306"/>
        </w:tabs>
      </w:pPr>
      <w:hyperlink w:anchor="_Toc7383" w:history="1">
        <w:r>
          <w:rPr>
            <w:rFonts w:ascii="仿宋" w:eastAsia="仿宋" w:hAnsi="仿宋" w:cs="仿宋" w:hint="eastAsia"/>
            <w:lang w:eastAsia="zh-CN"/>
          </w:rPr>
          <w:t>(二)、加强资金流动监控</w:t>
        </w:r>
        <w:r>
          <w:tab/>
        </w:r>
        <w:r>
          <w:fldChar w:fldCharType="begin"/>
        </w:r>
        <w:r>
          <w:instrText xml:space="preserve"> PAGEREF _Toc7383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4" w:history="1">
        <w:r>
          <w:rPr>
            <w:rFonts w:ascii="仿宋" w:eastAsia="仿宋" w:hAnsi="仿宋" w:cs="仿宋" w:hint="eastAsia"/>
            <w:lang w:eastAsia="zh-CN"/>
          </w:rPr>
          <w:t>(三)、制定完善的风险控制机制</w:t>
        </w:r>
        <w:r>
          <w:tab/>
        </w:r>
        <w:r>
          <w:fldChar w:fldCharType="begin"/>
        </w:r>
        <w:r>
          <w:instrText xml:space="preserve"> PAGEREF _Toc3784 \h </w:instrText>
        </w:r>
        <w:r>
          <w:fldChar w:fldCharType="separate"/>
        </w:r>
        <w:r>
          <w:t>36</w:t>
        </w:r>
        <w:r>
          <w:fldChar w:fldCharType="end"/>
        </w:r>
      </w:hyperlink>
    </w:p>
    <w:p>
      <w:pPr>
        <w:pStyle w:val="TOC2"/>
        <w:tabs>
          <w:tab w:val="right" w:leader="dot" w:pos="8306"/>
        </w:tabs>
      </w:pPr>
      <w:hyperlink w:anchor="_Toc21960" w:history="1">
        <w:r>
          <w:rPr>
            <w:rFonts w:ascii="仿宋" w:eastAsia="仿宋" w:hAnsi="仿宋" w:cs="仿宋" w:hint="eastAsia"/>
            <w:lang w:eastAsia="zh-CN"/>
          </w:rPr>
          <w:t>(四)、优化成本管理</w:t>
        </w:r>
        <w:r>
          <w:tab/>
        </w:r>
        <w:r>
          <w:fldChar w:fldCharType="begin"/>
        </w:r>
        <w:r>
          <w:instrText xml:space="preserve"> PAGEREF _Toc21960 \h </w:instrText>
        </w:r>
        <w:r>
          <w:fldChar w:fldCharType="separate"/>
        </w:r>
        <w:r>
          <w:t>37</w:t>
        </w:r>
        <w:r>
          <w:fldChar w:fldCharType="end"/>
        </w:r>
      </w:hyperlink>
    </w:p>
    <w:p>
      <w:pPr>
        <w:pStyle w:val="TOC1"/>
        <w:tabs>
          <w:tab w:val="right" w:leader="dot" w:pos="8306"/>
        </w:tabs>
      </w:pPr>
      <w:hyperlink w:anchor="_Toc18562" w:history="1">
        <w:r>
          <w:rPr>
            <w:rFonts w:ascii="仿宋" w:eastAsia="仿宋" w:hAnsi="仿宋" w:cs="仿宋" w:hint="eastAsia"/>
            <w:lang w:eastAsia="zh-CN"/>
          </w:rPr>
          <w:t>十二、温度测试仪项目创新与研发</w:t>
        </w:r>
        <w:r>
          <w:tab/>
        </w:r>
        <w:r>
          <w:fldChar w:fldCharType="begin"/>
        </w:r>
        <w:r>
          <w:instrText xml:space="preserve"> PAGEREF _Toc18562 \h </w:instrText>
        </w:r>
        <w:r>
          <w:fldChar w:fldCharType="separate"/>
        </w:r>
        <w:r>
          <w:t>39</w:t>
        </w:r>
        <w:r>
          <w:fldChar w:fldCharType="end"/>
        </w:r>
      </w:hyperlink>
    </w:p>
    <w:p>
      <w:pPr>
        <w:pStyle w:val="TOC2"/>
        <w:tabs>
          <w:tab w:val="right" w:leader="dot" w:pos="8306"/>
        </w:tabs>
      </w:pPr>
      <w:hyperlink w:anchor="_Toc32403" w:history="1">
        <w:r>
          <w:rPr>
            <w:rFonts w:ascii="仿宋" w:eastAsia="仿宋" w:hAnsi="仿宋" w:cs="仿宋" w:hint="eastAsia"/>
            <w:lang w:eastAsia="zh-CN"/>
          </w:rPr>
          <w:t>(一)、创新策略与方向</w:t>
        </w:r>
        <w:r>
          <w:tab/>
        </w:r>
        <w:r>
          <w:fldChar w:fldCharType="begin"/>
        </w:r>
        <w:r>
          <w:instrText xml:space="preserve"> PAGEREF _Toc32403 \h </w:instrText>
        </w:r>
        <w:r>
          <w:fldChar w:fldCharType="separate"/>
        </w:r>
        <w:r>
          <w:t>39</w:t>
        </w:r>
        <w:r>
          <w:fldChar w:fldCharType="end"/>
        </w:r>
      </w:hyperlink>
    </w:p>
    <w:p>
      <w:pPr>
        <w:pStyle w:val="TOC2"/>
        <w:tabs>
          <w:tab w:val="right" w:leader="dot" w:pos="8306"/>
        </w:tabs>
      </w:pPr>
      <w:hyperlink w:anchor="_Toc16719" w:history="1">
        <w:r>
          <w:rPr>
            <w:rFonts w:ascii="仿宋" w:eastAsia="仿宋" w:hAnsi="仿宋" w:cs="仿宋" w:hint="eastAsia"/>
            <w:lang w:eastAsia="zh-CN"/>
          </w:rPr>
          <w:t>(二)、研发规划与投入</w:t>
        </w:r>
        <w:r>
          <w:tab/>
        </w:r>
        <w:r>
          <w:fldChar w:fldCharType="begin"/>
        </w:r>
        <w:r>
          <w:instrText xml:space="preserve"> PAGEREF _Toc16719 \h </w:instrText>
        </w:r>
        <w:r>
          <w:fldChar w:fldCharType="separate"/>
        </w:r>
        <w:r>
          <w:t>40</w:t>
        </w:r>
        <w:r>
          <w:fldChar w:fldCharType="end"/>
        </w:r>
      </w:hyperlink>
    </w:p>
    <w:p>
      <w:pPr>
        <w:pStyle w:val="TOC1"/>
        <w:tabs>
          <w:tab w:val="right" w:leader="dot" w:pos="8306"/>
        </w:tabs>
      </w:pPr>
      <w:hyperlink w:anchor="_Toc23357" w:history="1">
        <w:r>
          <w:rPr>
            <w:rFonts w:ascii="仿宋" w:eastAsia="仿宋" w:hAnsi="仿宋" w:cs="仿宋" w:hint="eastAsia"/>
            <w:lang w:eastAsia="zh-CN"/>
          </w:rPr>
          <w:t>十三、温度测试仪项目实施时间节点</w:t>
        </w:r>
        <w:r>
          <w:tab/>
        </w:r>
        <w:r>
          <w:fldChar w:fldCharType="begin"/>
        </w:r>
        <w:r>
          <w:instrText xml:space="preserve"> PAGEREF _Toc23357 \h </w:instrText>
        </w:r>
        <w:r>
          <w:fldChar w:fldCharType="separate"/>
        </w:r>
        <w:r>
          <w:t>42</w:t>
        </w:r>
        <w:r>
          <w:fldChar w:fldCharType="end"/>
        </w:r>
      </w:hyperlink>
    </w:p>
    <w:p>
      <w:pPr>
        <w:pStyle w:val="TOC2"/>
        <w:tabs>
          <w:tab w:val="right" w:leader="dot" w:pos="8306"/>
        </w:tabs>
      </w:pPr>
      <w:hyperlink w:anchor="_Toc29761" w:history="1">
        <w:r>
          <w:rPr>
            <w:rFonts w:ascii="仿宋" w:eastAsia="仿宋" w:hAnsi="仿宋" w:cs="仿宋" w:hint="eastAsia"/>
            <w:lang w:eastAsia="zh-CN"/>
          </w:rPr>
          <w:t>(一)、温度测试仪项目启动阶段时间节点</w:t>
        </w:r>
        <w:r>
          <w:tab/>
        </w:r>
        <w:r>
          <w:fldChar w:fldCharType="begin"/>
        </w:r>
        <w:r>
          <w:instrText xml:space="preserve"> PAGEREF _Toc29761 \h </w:instrText>
        </w:r>
        <w:r>
          <w:fldChar w:fldCharType="separate"/>
        </w:r>
        <w:r>
          <w:t>42</w:t>
        </w:r>
        <w:r>
          <w:fldChar w:fldCharType="end"/>
        </w:r>
      </w:hyperlink>
    </w:p>
    <w:p>
      <w:pPr>
        <w:pStyle w:val="TOC2"/>
        <w:tabs>
          <w:tab w:val="right" w:leader="dot" w:pos="8306"/>
        </w:tabs>
      </w:pPr>
      <w:hyperlink w:anchor="_Toc3395" w:history="1">
        <w:r>
          <w:rPr>
            <w:rFonts w:ascii="仿宋" w:eastAsia="仿宋" w:hAnsi="仿宋" w:cs="仿宋" w:hint="eastAsia"/>
            <w:lang w:eastAsia="zh-CN"/>
          </w:rPr>
          <w:t>(二)、温度测试仪项目执行阶段时间节点</w:t>
        </w:r>
        <w:r>
          <w:tab/>
        </w:r>
        <w:r>
          <w:fldChar w:fldCharType="begin"/>
        </w:r>
        <w:r>
          <w:instrText xml:space="preserve"> PAGEREF _Toc3395 \h </w:instrText>
        </w:r>
        <w:r>
          <w:fldChar w:fldCharType="separate"/>
        </w:r>
        <w:r>
          <w:t>43</w:t>
        </w:r>
        <w:r>
          <w:fldChar w:fldCharType="end"/>
        </w:r>
      </w:hyperlink>
    </w:p>
    <w:p>
      <w:pPr>
        <w:pStyle w:val="TOC2"/>
        <w:tabs>
          <w:tab w:val="right" w:leader="dot" w:pos="8306"/>
        </w:tabs>
      </w:pPr>
      <w:hyperlink w:anchor="_Toc3267" w:history="1">
        <w:r>
          <w:rPr>
            <w:rFonts w:ascii="仿宋" w:eastAsia="仿宋" w:hAnsi="仿宋" w:cs="仿宋" w:hint="eastAsia"/>
            <w:lang w:eastAsia="zh-CN"/>
          </w:rPr>
          <w:t>(三)、温度测试仪项目完成阶段时间节点</w:t>
        </w:r>
        <w:r>
          <w:tab/>
        </w:r>
        <w:r>
          <w:fldChar w:fldCharType="begin"/>
        </w:r>
        <w:r>
          <w:instrText xml:space="preserve"> PAGEREF _Toc3267 \h </w:instrText>
        </w:r>
        <w:r>
          <w:fldChar w:fldCharType="separate"/>
        </w:r>
        <w:r>
          <w:t>44</w:t>
        </w:r>
        <w:r>
          <w:fldChar w:fldCharType="end"/>
        </w:r>
      </w:hyperlink>
    </w:p>
    <w:p>
      <w:pPr>
        <w:pStyle w:val="TOC1"/>
        <w:tabs>
          <w:tab w:val="right" w:leader="dot" w:pos="8306"/>
        </w:tabs>
      </w:pPr>
      <w:hyperlink w:anchor="_Toc2720" w:history="1">
        <w:r>
          <w:rPr>
            <w:rFonts w:ascii="仿宋" w:eastAsia="仿宋" w:hAnsi="仿宋" w:cs="仿宋" w:hint="eastAsia"/>
            <w:lang w:eastAsia="zh-CN"/>
          </w:rPr>
          <w:t>十四、风险识别与分类</w:t>
        </w:r>
        <w:r>
          <w:tab/>
        </w:r>
        <w:r>
          <w:fldChar w:fldCharType="begin"/>
        </w:r>
        <w:r>
          <w:instrText xml:space="preserve"> PAGEREF _Toc2720 \h </w:instrText>
        </w:r>
        <w:r>
          <w:fldChar w:fldCharType="separate"/>
        </w:r>
        <w:r>
          <w:t>45</w:t>
        </w:r>
        <w:r>
          <w:fldChar w:fldCharType="end"/>
        </w:r>
      </w:hyperlink>
    </w:p>
    <w:p>
      <w:pPr>
        <w:pStyle w:val="TOC2"/>
        <w:tabs>
          <w:tab w:val="right" w:leader="dot" w:pos="8306"/>
        </w:tabs>
      </w:pPr>
      <w:hyperlink w:anchor="_Toc18464" w:history="1">
        <w:r>
          <w:rPr>
            <w:rFonts w:ascii="仿宋" w:eastAsia="仿宋" w:hAnsi="仿宋" w:cs="仿宋" w:hint="eastAsia"/>
            <w:lang w:eastAsia="zh-CN"/>
          </w:rPr>
          <w:t>(一)、风险识别</w:t>
        </w:r>
        <w:r>
          <w:tab/>
        </w:r>
        <w:r>
          <w:fldChar w:fldCharType="begin"/>
        </w:r>
        <w:r>
          <w:instrText xml:space="preserve"> PAGEREF _Toc18464 \h </w:instrText>
        </w:r>
        <w:r>
          <w:fldChar w:fldCharType="separate"/>
        </w:r>
        <w:r>
          <w:t>45</w:t>
        </w:r>
        <w:r>
          <w:fldChar w:fldCharType="end"/>
        </w:r>
      </w:hyperlink>
    </w:p>
    <w:p>
      <w:pPr>
        <w:pStyle w:val="TOC2"/>
        <w:tabs>
          <w:tab w:val="right" w:leader="dot" w:pos="8306"/>
        </w:tabs>
      </w:pPr>
      <w:hyperlink w:anchor="_Toc9671" w:history="1">
        <w:r>
          <w:rPr>
            <w:rFonts w:ascii="仿宋" w:eastAsia="仿宋" w:hAnsi="仿宋" w:cs="仿宋" w:hint="eastAsia"/>
            <w:lang w:eastAsia="zh-CN"/>
          </w:rPr>
          <w:t>(二)、风险分类</w:t>
        </w:r>
        <w:r>
          <w:tab/>
        </w:r>
        <w:r>
          <w:fldChar w:fldCharType="begin"/>
        </w:r>
        <w:r>
          <w:instrText xml:space="preserve"> PAGEREF _Toc9671 \h </w:instrText>
        </w:r>
        <w:r>
          <w:fldChar w:fldCharType="separate"/>
        </w:r>
        <w:r>
          <w:t>46</w:t>
        </w:r>
        <w:r>
          <w:fldChar w:fldCharType="end"/>
        </w:r>
      </w:hyperlink>
    </w:p>
    <w:p>
      <w:pPr>
        <w:pStyle w:val="TOC1"/>
        <w:tabs>
          <w:tab w:val="right" w:leader="dot" w:pos="8306"/>
        </w:tabs>
      </w:pPr>
      <w:hyperlink w:anchor="_Toc22539" w:history="1">
        <w:r>
          <w:rPr>
            <w:rFonts w:ascii="仿宋" w:eastAsia="仿宋" w:hAnsi="仿宋" w:cs="仿宋" w:hint="eastAsia"/>
            <w:lang w:eastAsia="zh-CN"/>
          </w:rPr>
          <w:t>十五、营销与推广策略</w:t>
        </w:r>
        <w:r>
          <w:tab/>
        </w:r>
        <w:r>
          <w:fldChar w:fldCharType="begin"/>
        </w:r>
        <w:r>
          <w:instrText xml:space="preserve"> PAGEREF _Toc22539 \h </w:instrText>
        </w:r>
        <w:r>
          <w:fldChar w:fldCharType="separate"/>
        </w:r>
        <w:r>
          <w:t>48</w:t>
        </w:r>
        <w:r>
          <w:fldChar w:fldCharType="end"/>
        </w:r>
      </w:hyperlink>
    </w:p>
    <w:p>
      <w:pPr>
        <w:pStyle w:val="TOC2"/>
        <w:tabs>
          <w:tab w:val="right" w:leader="dot" w:pos="8306"/>
        </w:tabs>
      </w:pPr>
      <w:hyperlink w:anchor="_Toc30341" w:history="1">
        <w:r>
          <w:rPr>
            <w:rFonts w:ascii="仿宋" w:eastAsia="仿宋" w:hAnsi="仿宋" w:cs="仿宋" w:hint="eastAsia"/>
            <w:lang w:eastAsia="zh-CN"/>
          </w:rPr>
          <w:t>(一)、产品/服务定位与特点</w:t>
        </w:r>
        <w:r>
          <w:tab/>
        </w:r>
        <w:r>
          <w:fldChar w:fldCharType="begin"/>
        </w:r>
        <w:r>
          <w:instrText xml:space="preserve"> PAGEREF _Toc30341 \h </w:instrText>
        </w:r>
        <w:r>
          <w:fldChar w:fldCharType="separate"/>
        </w:r>
        <w:r>
          <w:t>48</w:t>
        </w:r>
        <w:r>
          <w:fldChar w:fldCharType="end"/>
        </w:r>
      </w:hyperlink>
    </w:p>
    <w:p>
      <w:pPr>
        <w:pStyle w:val="TOC2"/>
        <w:tabs>
          <w:tab w:val="right" w:leader="dot" w:pos="8306"/>
        </w:tabs>
      </w:pPr>
      <w:hyperlink w:anchor="_Toc30327" w:history="1">
        <w:r>
          <w:rPr>
            <w:rFonts w:ascii="仿宋" w:eastAsia="仿宋" w:hAnsi="仿宋" w:cs="仿宋" w:hint="eastAsia"/>
            <w:lang w:eastAsia="zh-CN"/>
          </w:rPr>
          <w:t>(二)、市场定位与竞争分析</w:t>
        </w:r>
        <w:r>
          <w:tab/>
        </w:r>
        <w:r>
          <w:fldChar w:fldCharType="begin"/>
        </w:r>
        <w:r>
          <w:instrText xml:space="preserve"> PAGEREF _Toc30327 \h </w:instrText>
        </w:r>
        <w:r>
          <w:fldChar w:fldCharType="separate"/>
        </w:r>
        <w:r>
          <w:t>49</w:t>
        </w:r>
        <w:r>
          <w:fldChar w:fldCharType="end"/>
        </w:r>
      </w:hyperlink>
    </w:p>
    <w:p>
      <w:pPr>
        <w:pStyle w:val="TOC2"/>
        <w:tabs>
          <w:tab w:val="right" w:leader="dot" w:pos="8306"/>
        </w:tabs>
      </w:pPr>
      <w:hyperlink w:anchor="_Toc13039" w:history="1">
        <w:r>
          <w:rPr>
            <w:rFonts w:ascii="仿宋" w:eastAsia="仿宋" w:hAnsi="仿宋" w:cs="仿宋" w:hint="eastAsia"/>
            <w:lang w:eastAsia="zh-CN"/>
          </w:rPr>
          <w:t>(三)、营销渠道与策略</w:t>
        </w:r>
        <w:r>
          <w:tab/>
        </w:r>
        <w:r>
          <w:fldChar w:fldCharType="begin"/>
        </w:r>
        <w:r>
          <w:instrText xml:space="preserve"> PAGEREF _Toc13039 \h </w:instrText>
        </w:r>
        <w:r>
          <w:fldChar w:fldCharType="separate"/>
        </w:r>
        <w:r>
          <w:t>51</w:t>
        </w:r>
        <w:r>
          <w:fldChar w:fldCharType="end"/>
        </w:r>
      </w:hyperlink>
    </w:p>
    <w:p>
      <w:pPr>
        <w:pStyle w:val="TOC2"/>
        <w:tabs>
          <w:tab w:val="right" w:leader="dot" w:pos="8306"/>
        </w:tabs>
      </w:pPr>
      <w:hyperlink w:anchor="_Toc7504" w:history="1">
        <w:r>
          <w:rPr>
            <w:rFonts w:ascii="仿宋" w:eastAsia="仿宋" w:hAnsi="仿宋" w:cs="仿宋" w:hint="eastAsia"/>
            <w:lang w:eastAsia="zh-CN"/>
          </w:rPr>
          <w:t>(四)、推广与宣传活动</w:t>
        </w:r>
        <w:r>
          <w:tab/>
        </w:r>
        <w:r>
          <w:fldChar w:fldCharType="begin"/>
        </w:r>
        <w:r>
          <w:instrText xml:space="preserve"> PAGEREF _Toc7504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35"/>
      <w:r>
        <w:rPr>
          <w:rFonts w:ascii="仿宋" w:eastAsia="仿宋" w:hAnsi="仿宋" w:cs="仿宋" w:hint="eastAsia"/>
          <w:sz w:val="28"/>
          <w:lang w:eastAsia="zh-CN"/>
        </w:rPr>
        <w:t>一、温度测试仪项目概论</w:t>
      </w:r>
      <w:bookmarkEnd w:id="2"/>
    </w:p>
    <w:p>
      <w:pPr>
        <w:pStyle w:val="Heading2"/>
        <w:rPr>
          <w:rFonts w:ascii="仿宋" w:eastAsia="仿宋" w:hAnsi="仿宋" w:cs="仿宋" w:hint="eastAsia"/>
          <w:lang w:eastAsia="zh-CN"/>
        </w:rPr>
      </w:pPr>
      <w:bookmarkStart w:id="3" w:name="_Toc14094"/>
      <w:r>
        <w:rPr>
          <w:rFonts w:ascii="仿宋" w:eastAsia="仿宋" w:hAnsi="仿宋" w:cs="仿宋" w:hint="eastAsia"/>
          <w:lang w:eastAsia="zh-CN"/>
        </w:rPr>
        <w:t>(一)、温度测试仪项目概况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起源追溯至对市场的深入洞察。市场的不断演变与变革为温度测试仪项目提供了难得的机遇。当前市场存在的需求缺口和变革的大环境共同构成了温度测试仪项目的背景。这个温度测试仪项目旨在充分利用市场机遇，填补行业中尚未满足的需求，为客户提供全新的解决方案。市场的变革和需求的增长使得这个温度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温度测试仪项目名称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温度测试仪项目正式命名为温度测试仪。这个名称不仅仅是一个标识，更代表了温度测试仪项目的核心理念和愿景。它蕴含着温度测试仪项目所要解决问题的关键字，具有强烈的表达和辨识度，为温度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核心目标是提供一种全新、高效的解决方案，满足客户日益增长的需求。温度测试仪项目追求的不仅仅是满足市场需求，更是在市场中获得卓越的竞争优势。通过不断提升产品或服务的质量和创新水平，温度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全面涵盖了产品研发、制造、市场推广和售后服务，确保从产品设计到最终用户体验的全方位关注。这一全面的温度测试仪项目范围是为了确保温度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温度测试仪项目计划在未来18个月内完成，包括研发、测试、市场试点和正式推出等不同阶段。这个时间表的合理设计是为了确保温度测试仪项目各个阶段的顺利推进，以便按时交付高质量的成果。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温度测试仪项目总预算估算为XX百万美元，主要分配在研发、市场推广、人员培训和运营等方面。这一充足的预算为温度测试仪项目提供了充足的资源，确保温度测试仪项目在各个方面都能取得优异的表现。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温度测试仪项目风险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可能面临的风险包括市场接受度低、技术难题、竞争激烈等。温度测试仪项目团队已经制定了相应的风险应对计划，通过前瞻性的风险管理，确保温度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温度测试仪项目汇聚了一支经验丰富、多领域专业素养的核心团队，确保温度测试仪项目在各个方面都能拥有高水平的执行力。团队的协同作战是温度测试仪项目成功的关键因素之一。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温度测试仪项目的背景根植于市场对更高效、创新产品的渴望，同时也受到科技发展对行业格局的深刻改变的影响。这为温度测试仪项目提供了广阔的发展空间和市场需求。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截至目前，温度测试仪项目已完成市场调研和技术验证，取得了初步的成功。这为温度测试仪项目在未来的发展奠定了坚实的基础，为更远大的目标打下了坚实的基石。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0"/>
      <w:r>
        <w:rPr>
          <w:rFonts w:ascii="仿宋" w:eastAsia="仿宋" w:hAnsi="仿宋" w:cs="仿宋" w:hint="eastAsia"/>
          <w:sz w:val="28"/>
          <w:lang w:eastAsia="zh-CN"/>
        </w:rPr>
        <w:t>(二)、温度测试仪项目目标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keyword》温度测试仪项目首要业务目标是在市场中占据有利地位，实现产品/服务的成功推广和销售。通过不断提升产品质量、创新性，温度测试仪项目追求成为行业中的领导者，赢得更多客户的青睐。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在科技迅速发展的时代，温度测试仪项目着眼于技术创新。通过持续的研发和技术升级，温度测试仪项目旨在推出更具创新性的产品或服务，以满足市场对新鲜、先进解决方案的需求。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为了建立可持续的客户关系，温度测试仪项目设定了客户满意度目标。通过提供卓越的产品质量和优质的客户服务，温度测试仪项目追求赢得客户的信任和忠诚度，确保他们的满意度达到行业领先水平。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温度测试仪项目注重社会责任和可持续发展。通过实施环保、社会责任温度测试仪项目，温度测试仪项目致力于在经济发展的同时保护环境，促进社会公平，实现可持续经营。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温度测试仪项目的团队是实现目标的核心驱动力。因此，温度测试仪项目设定了团队发展目标，包括提升团队成员的专业技能、培养领导力，以及搭建协同高效的团队工作氛围。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405"/>
      <w:r>
        <w:rPr>
          <w:rFonts w:ascii="仿宋" w:eastAsia="仿宋" w:hAnsi="仿宋" w:cs="仿宋" w:hint="eastAsia"/>
          <w:sz w:val="28"/>
          <w:lang w:eastAsia="zh-CN"/>
        </w:rPr>
        <w:t>(三)、温度测试仪项目提出的理由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温度测试仪项目提出的理由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提出源于对市场机遇的深刻洞察。当前市场中存在的需求缺口和行业发展趋势表明，有巨大的商业机会等待被开发。通过准确捕捉市场机遇，温度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理念基于对技术创新的信仰。通过持续的研发和技术投入，温度测试仪项目有望推出更具创新性的产品或服务。在科技飞速发展的当下，温度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提出是为了增强企业的行业竞争力。通过提升产品或服务的质量和独特性，温度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响应了消费者需求的变化。随着社会和科技的不断发展，消费者对产品和服务的需求也在发生变化。通过深入了解并及时回应消费者的新需求，温度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温度测试仪项目的提出是企业战略发展规划的一部分。在面对日益激烈的市场竞争和不断变化的商业环境中，温度测试仪项目作为企业战略的一环，旨在为企业开辟新的增长领域，巩固企业在行业中的地位。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提出不仅仅是基于商业考量，还注重社会责任。通过推出环保、社会责任等方面的温度测试仪项目，温度测试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温度测试仪项目的提出反映了对利益相关者期望的关注。包括客户、员工、投资者等利益相关者在企业发展中都有着各自的期望，温度测试仪项目力求在满足这些期望的同时，取得更大的共赢。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684"/>
      <w:r>
        <w:rPr>
          <w:rFonts w:ascii="仿宋" w:eastAsia="仿宋" w:hAnsi="仿宋" w:cs="仿宋" w:hint="eastAsia"/>
          <w:sz w:val="28"/>
          <w:lang w:eastAsia="zh-CN"/>
        </w:rPr>
        <w:t>(四)、温度测试仪项目意义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在实施温度测试仪项目的过程中，我们不仅仅是在追逐商业成功，更是为企业和社会的多个层面创造了深远的意义。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的首要意义在于提升企业的市场竞争力。通过持续的创新和对产品质量的高标准要求，温度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测试仪项目的推进将促使行业技术水平的提升。通过引入先进技术和创新性解决方案，温度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度测试仪项目不仅创造了大量就业机会，提高了就业水平，还注重社会责任和环保。通过参与社会公益事业和推动环保温度测试仪项目，温度测试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综合而言，温度测试仪项目意义重大，不仅推动了企业的发展，也为行业和社会的进步贡献了积极力量。这是一个全面而深刻的影响，将在未来产生可持续的正面效应。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550"/>
      <w:r>
        <w:rPr>
          <w:rFonts w:ascii="仿宋" w:eastAsia="仿宋" w:hAnsi="仿宋" w:cs="仿宋" w:hint="eastAsia"/>
          <w:sz w:val="28"/>
          <w:lang w:eastAsia="zh-CN"/>
        </w:rPr>
        <w:t>(五)、温度测试仪项目背景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在当今迅猛发展的商业环境中，温度测试仪项目的动因根植于对多方面因素的审慎考量。这个温度测试仪项目的提出并非孤立的决策，而是对企业所处背景深入思考的产物。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度测试仪项目背后的首要原因。科技的迅速发展和全球市场的快速变化使得企业必须灵活应对。温度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竞争的激烈程度也是温度测试仪项目背景中不可忽视的一环。企业需要在激烈竞争中脱颖而出，为此，温度测试仪项目致力于打破常规，提供独特的价值主张，以吸引客户并确保市场份额的增长。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技术的迅速发展为企业带来了机遇与挑战。作为温度测试仪项目启动的背景之一，对新兴技术的应用将有助于提升企业的技术水平，使其在不断演进的商业环境中保持竞争优势。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此外，社会对企业责任的期望也在逐渐升高。温度测试仪项目充分融入了社会责任的理念，通过可持续经营和社会公益温度测试仪项目，企图为社会贡献一份力量，在商业成功的同时关注社会价值。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80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792"/>
      <w:r>
        <w:rPr>
          <w:rFonts w:ascii="仿宋" w:eastAsia="仿宋" w:hAnsi="仿宋" w:cs="仿宋" w:hint="eastAsia"/>
          <w:lang w:eastAsia="zh-CN"/>
        </w:rPr>
        <w:t>(一)、温度测试仪行业分析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行业一直以来都是市场的关注焦点。行业内的发展趋势、竞争态势以及潜在机会都对温度测试仪项目的推进产生深远的影响。通过深入研究行业的整体概貌，我们将更好地理解行业的核心特征，为温度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行业，技术一直是推动创新和发展的关键因素。我们将对当前技术趋势进行详尽分析，包括但不限于人工智能、大数据应用、先进制造技术等。这有助于温度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度测试仪项目成功的基础。我们将对主要竞争对手进行深入研究，包括其市场份额、产品特点、市场定位等。通过全面了解竞争对手的优势和劣势，温度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176"/>
      <w:r>
        <w:rPr>
          <w:rFonts w:ascii="仿宋" w:eastAsia="仿宋" w:hAnsi="仿宋" w:cs="仿宋" w:hint="eastAsia"/>
          <w:sz w:val="28"/>
          <w:lang w:eastAsia="zh-CN"/>
        </w:rPr>
        <w:t>(二)、温度测试仪市场分析预测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度测试仪市场未来的增长趋势。这包括市场的整体规模、各细分领域的发展趋势等。温度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度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温度测试仪项目实施过程中需要充分考虑的因素。我们将对市场风险进行全面评估，包括但不限于政策法规风险、市场竞争风险、技术变革风险等。通过对潜在风险的深入分析，温度测试仪项目可以制定相应的风险缓解策略，降低不确定性对温度测试仪项目的影响。</w:t>
      </w:r>
    </w:p>
    <w:p>
      <w:pPr>
        <w:pStyle w:val="Heading1"/>
        <w:ind w:firstLine="560" w:firstLineChars="200"/>
        <w:rPr>
          <w:rFonts w:ascii="仿宋" w:eastAsia="仿宋" w:hAnsi="仿宋" w:cs="仿宋" w:hint="eastAsia"/>
          <w:sz w:val="28"/>
          <w:lang w:eastAsia="zh-CN"/>
        </w:rPr>
      </w:pPr>
      <w:bookmarkStart w:id="11" w:name="_Toc8076"/>
      <w:r>
        <w:rPr>
          <w:rFonts w:ascii="仿宋" w:eastAsia="仿宋" w:hAnsi="仿宋" w:cs="仿宋" w:hint="eastAsia"/>
          <w:sz w:val="28"/>
          <w:lang w:eastAsia="zh-CN"/>
        </w:rPr>
        <w:t>三、温度测试仪项目绩效评估</w:t>
      </w:r>
      <w:bookmarkEnd w:id="11"/>
    </w:p>
    <w:p>
      <w:pPr>
        <w:pStyle w:val="Heading2"/>
        <w:rPr>
          <w:rFonts w:ascii="仿宋" w:eastAsia="仿宋" w:hAnsi="仿宋" w:cs="仿宋" w:hint="eastAsia"/>
          <w:lang w:eastAsia="zh-CN"/>
        </w:rPr>
      </w:pPr>
      <w:bookmarkStart w:id="12" w:name="_Toc2307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中，我们设计了一套全面的绩效评估指标，以确保温度测试仪项目的可控和成功交付。这些指标跨足温度测试仪项目目标、成本、进度和质量等多个维度，为我们提供了全面洞察温度测试仪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目标达成率是我们关注的首要指标。我们设定了明确的目标，并通过定期监测和评估，迅速发现并应对潜在的目标偏差。这为温度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进度作为关键的绩效指标之一，得到了精心的关注。我们制定了详细的温度测试仪项目进度计划，并设立了进度符合度指标，确保实际进度与计划进度保持一致。这使我们能够快速发现和解决潜在的进度问题，保持温度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测试仪项目绩效的不可或缺的一环。我们引入了一系列的质量标准和客户满意度指标，以确保温度测试仪项目交付的成果在质量上达到或超越预期水平。通过持续监测这些指标，我们努力提升温度测试仪项目整体质量水平，为温度测试仪项目的成功交付提供有力保障。通过这些科学且全面的绩效评估，我们能够更好地引导温度测试仪项目的持续改进，确保温度测试仪项目目标的顺利达成。</w:t>
      </w:r>
    </w:p>
    <w:p>
      <w:pPr>
        <w:pStyle w:val="Heading2"/>
        <w:ind w:firstLine="560" w:firstLineChars="200"/>
        <w:rPr>
          <w:rFonts w:ascii="仿宋" w:eastAsia="仿宋" w:hAnsi="仿宋" w:cs="仿宋" w:hint="eastAsia"/>
          <w:sz w:val="28"/>
          <w:lang w:eastAsia="zh-CN"/>
        </w:rPr>
      </w:pPr>
      <w:bookmarkStart w:id="13" w:name="_Toc68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绩效评估是温度测试仪项目中的关键环节，为确保温度测试仪项目达到预期目标，我们采用了多层次、多维度的绩效评估方法。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测试仪项目的战略目标对齐，确保每个决策和行动都与温度测试仪项目整体目标保持一致。团队会定期召开战略对齐会议，审视当前工作与温度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测试仪项目进度、质量、成本和风险等方面。这些指标通过数据收集和分析，为温度测试仪项目管理团队提供了客观的评估依据。例如，我们通过温度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绩效评估不仅仅停留在温度测试仪项目内部，还考虑了温度测试仪项目对外部环境的影响。我们定期进行干系人满意度调查，以了解各利益相关方对温度测试仪项目的期望和满意度，并及时做出调整。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这种多层次、多角度的绩效评估方法，使得我们能够全面了解温度测试仪项目的运行状态，及时做出调整，确保温度测试仪项目在不断变化的环境中保持稳健前行。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791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为了确保温度测试仪项目的有效管理和不断优化，我们采用了精心设计的绩效评估周期。这个周期旨在实现灵活、实时和全面的评估，以适应温度测试仪项目执行中的各种挑战。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测试仪项目的不同需求，分为短期、中期和长期。短期评估关注每个迭代或工作周期，以及时发现和解决当前任务中的问题。中期评估涵盖几个迭代，深入了解整体温度测试仪项目的趋势和性能。长期评估则着眼于整个温度测试仪项目阶段，确保温度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测试仪项目管理工具和协作平台，团队成员能够随时更新和分享温度测试仪项目数据。这种实时性的反馈机制使我们能够及时察觉潜在问题，快速调整，保持温度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测试仪项目的决策制定密不可分。每个周期的温度测试仪项目回顾会议成为集体总结经验、识别问题深层次原因并找到创新解决方案的平台。这种定期的反思与调整机制使温度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643"/>
      <w:r>
        <w:rPr>
          <w:rFonts w:ascii="仿宋" w:eastAsia="仿宋" w:hAnsi="仿宋" w:cs="仿宋" w:hint="eastAsia"/>
          <w:sz w:val="28"/>
          <w:lang w:eastAsia="zh-CN"/>
        </w:rPr>
        <w:t>四、温度测试仪项目危机管理</w:t>
      </w:r>
      <w:bookmarkEnd w:id="15"/>
    </w:p>
    <w:p>
      <w:pPr>
        <w:pStyle w:val="Heading2"/>
        <w:rPr>
          <w:rFonts w:ascii="仿宋" w:eastAsia="仿宋" w:hAnsi="仿宋" w:cs="仿宋" w:hint="eastAsia"/>
          <w:lang w:eastAsia="zh-CN"/>
        </w:rPr>
      </w:pPr>
      <w:bookmarkStart w:id="16" w:name="_Toc194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危机管理中，危机预警与识别是确保温度测试仪项目稳健运行的核心步骤。通过建立全面的监测机制，温度测试仪项目团队旨在及时发现和理解潜在的风险和危机因素，以便采取及时的预防和应对措施，确保温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首先，通过深入的风险评估，温度测试仪项目团队全面分析了整个温度测试仪项目和各个阶段可能存在的威胁。这包括准确评估每个潜在风险的发生概率和可能影响的程度，为后续危机预警提供了有力支持。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度测试仪项目团队着重于明确定义温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测试仪项目进展的持续监控，团队能够及时发现潜在问题并作出迅速反应。温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在这一阶段，团队的专业素养和反应速度将发挥至关重要的作用，以确保潜在危机能够在初期得到有效的处理，最大程度地减轻负面影响。通过危机预警与识别，温度测试仪项目得以更有序、可控地推进。</w:t>
      </w:r>
    </w:p>
    <w:p>
      <w:pPr>
        <w:pStyle w:val="Heading2"/>
        <w:ind w:firstLine="560" w:firstLineChars="200"/>
        <w:rPr>
          <w:rFonts w:ascii="仿宋" w:eastAsia="仿宋" w:hAnsi="仿宋" w:cs="仿宋" w:hint="eastAsia"/>
          <w:sz w:val="28"/>
          <w:lang w:eastAsia="zh-CN"/>
        </w:rPr>
      </w:pPr>
      <w:bookmarkStart w:id="17" w:name="_Toc118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在危机发生时，温度测试仪项目团队立即行动，成立了应急小组。该小组的任务是迅速制定并实施紧急应对措施，以最小化潜在损失。以下是采取的主要措施：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暂停温度测试仪项目进度：为遏制危机蔓延，温度测试仪项目暂时停止进行，以便全面评估当前状况。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资源重新分配：重新评估温度测试仪项目资源的分配，确保最大限度地减小损失。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实时沟通：与关键利益相关者建立实时沟通机制，向他们传递温度测试仪项目危机的实际状况，保障温度测试仪项目核心利益。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在紧急应对的同时，温度测试仪项目团队强调了团队协作和有效沟通的重要性。以下是团队协作的关键举措：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信息共享机制：建立了信息共享平台，确保团队成员能够及时获取温度测试仪项目危机的实时信息。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领导者沟通：温度测试仪项目领导者通过定期会议和即时沟通工具，指导团队应对危机，保持团队稳定运行。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随着危机得到初步控制，温度测试仪项目团队转向制定恢复计划，以确保温度测试仪项目能够从中迅速恢复。主要恢复计划包括：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修复受损的进度计划：重新评估温度测试仪项目进度，制定修复计划，确保温度测试仪项目尽快回归正常进程。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https://d.book118.com/128031037007006027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73879"/>
    <w:rsid w:val="11E738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10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2024-01-16T07:11:00Z</dcterms:created>
  <dcterms:modified xsi:type="dcterms:W3CDTF">2024-01-16T07:11:48Z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DAF63D63C4254FA997CDE85C738A66DD_11</vt:lpwstr>
  </property>
  <property fmtid="{D5CDD505-2E9C-101B-9397-08002B2CF9AE}" pid="3" name="KSOProductBuildVer">
    <vt:lpwstr>2052-12.1.0.16120</vt:lpwstr>
  </property>
</Properties>
</file>