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PE再生料项目计划设计方案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1" w:history="1">
        <w:r>
          <w:rPr>
            <w:rFonts w:ascii="仿宋" w:eastAsia="仿宋" w:hAnsi="仿宋" w:cs="仿宋" w:hint="eastAsia"/>
            <w:lang w:eastAsia="zh-CN"/>
          </w:rPr>
          <w:t>前言</w:t>
        </w:r>
        <w:r>
          <w:tab/>
        </w:r>
        <w:r>
          <w:fldChar w:fldCharType="begin"/>
        </w:r>
        <w:r>
          <w:instrText xml:space="preserve"> PAGEREF _Toc26261 \h </w:instrText>
        </w:r>
        <w:r>
          <w:fldChar w:fldCharType="separate"/>
        </w:r>
        <w:r>
          <w:t>3</w:t>
        </w:r>
        <w:r>
          <w:fldChar w:fldCharType="end"/>
        </w:r>
      </w:hyperlink>
    </w:p>
    <w:p>
      <w:pPr>
        <w:pStyle w:val="TOC1"/>
        <w:tabs>
          <w:tab w:val="right" w:leader="dot" w:pos="8306"/>
        </w:tabs>
      </w:pPr>
      <w:hyperlink w:anchor="_Toc22738" w:history="1">
        <w:r>
          <w:rPr>
            <w:rFonts w:ascii="仿宋" w:eastAsia="仿宋" w:hAnsi="仿宋" w:cs="仿宋" w:hint="eastAsia"/>
            <w:lang w:eastAsia="zh-CN"/>
          </w:rPr>
          <w:t>一、工艺说明</w:t>
        </w:r>
        <w:r>
          <w:tab/>
        </w:r>
        <w:r>
          <w:fldChar w:fldCharType="begin"/>
        </w:r>
        <w:r>
          <w:instrText xml:space="preserve"> PAGEREF _Toc22738 \h </w:instrText>
        </w:r>
        <w:r>
          <w:fldChar w:fldCharType="separate"/>
        </w:r>
        <w:r>
          <w:t>3</w:t>
        </w:r>
        <w:r>
          <w:fldChar w:fldCharType="end"/>
        </w:r>
      </w:hyperlink>
    </w:p>
    <w:p>
      <w:pPr>
        <w:pStyle w:val="TOC2"/>
        <w:tabs>
          <w:tab w:val="right" w:leader="dot" w:pos="8306"/>
        </w:tabs>
      </w:pPr>
      <w:hyperlink w:anchor="_Toc31968" w:history="1">
        <w:r>
          <w:rPr>
            <w:rFonts w:ascii="仿宋" w:eastAsia="仿宋" w:hAnsi="仿宋" w:cs="仿宋" w:hint="eastAsia"/>
            <w:lang w:eastAsia="zh-CN"/>
          </w:rPr>
          <w:t>(一)、技术管理特点</w:t>
        </w:r>
        <w:r>
          <w:tab/>
        </w:r>
        <w:r>
          <w:fldChar w:fldCharType="begin"/>
        </w:r>
        <w:r>
          <w:instrText xml:space="preserve"> PAGEREF _Toc31968 \h </w:instrText>
        </w:r>
        <w:r>
          <w:fldChar w:fldCharType="separate"/>
        </w:r>
        <w:r>
          <w:t>3</w:t>
        </w:r>
        <w:r>
          <w:fldChar w:fldCharType="end"/>
        </w:r>
      </w:hyperlink>
    </w:p>
    <w:p>
      <w:pPr>
        <w:pStyle w:val="TOC2"/>
        <w:tabs>
          <w:tab w:val="right" w:leader="dot" w:pos="8306"/>
        </w:tabs>
      </w:pPr>
      <w:hyperlink w:anchor="_Toc21137" w:history="1">
        <w:r>
          <w:rPr>
            <w:rFonts w:ascii="仿宋" w:eastAsia="仿宋" w:hAnsi="仿宋" w:cs="仿宋" w:hint="eastAsia"/>
            <w:lang w:eastAsia="zh-CN"/>
          </w:rPr>
          <w:t>(二)、PE再生料项目工艺技术设计方案</w:t>
        </w:r>
        <w:r>
          <w:tab/>
        </w:r>
        <w:r>
          <w:fldChar w:fldCharType="begin"/>
        </w:r>
        <w:r>
          <w:instrText xml:space="preserve"> PAGEREF _Toc21137 \h </w:instrText>
        </w:r>
        <w:r>
          <w:fldChar w:fldCharType="separate"/>
        </w:r>
        <w:r>
          <w:t>4</w:t>
        </w:r>
        <w:r>
          <w:fldChar w:fldCharType="end"/>
        </w:r>
      </w:hyperlink>
    </w:p>
    <w:p>
      <w:pPr>
        <w:pStyle w:val="TOC2"/>
        <w:tabs>
          <w:tab w:val="right" w:leader="dot" w:pos="8306"/>
        </w:tabs>
      </w:pPr>
      <w:hyperlink w:anchor="_Toc13659" w:history="1">
        <w:r>
          <w:rPr>
            <w:rFonts w:ascii="仿宋" w:eastAsia="仿宋" w:hAnsi="仿宋" w:cs="仿宋" w:hint="eastAsia"/>
            <w:lang w:eastAsia="zh-CN"/>
          </w:rPr>
          <w:t>(三)、设备选型方案</w:t>
        </w:r>
        <w:r>
          <w:tab/>
        </w:r>
        <w:r>
          <w:fldChar w:fldCharType="begin"/>
        </w:r>
        <w:r>
          <w:instrText xml:space="preserve"> PAGEREF _Toc13659 \h </w:instrText>
        </w:r>
        <w:r>
          <w:fldChar w:fldCharType="separate"/>
        </w:r>
        <w:r>
          <w:t>5</w:t>
        </w:r>
        <w:r>
          <w:fldChar w:fldCharType="end"/>
        </w:r>
      </w:hyperlink>
    </w:p>
    <w:p>
      <w:pPr>
        <w:pStyle w:val="TOC1"/>
        <w:tabs>
          <w:tab w:val="right" w:leader="dot" w:pos="8306"/>
        </w:tabs>
      </w:pPr>
      <w:hyperlink w:anchor="_Toc9494" w:history="1">
        <w:r>
          <w:rPr>
            <w:rFonts w:ascii="仿宋" w:eastAsia="仿宋" w:hAnsi="仿宋" w:cs="仿宋" w:hint="eastAsia"/>
            <w:lang w:eastAsia="zh-CN"/>
          </w:rPr>
          <w:t>二、PE再生料项目选址可行性分析</w:t>
        </w:r>
        <w:r>
          <w:tab/>
        </w:r>
        <w:r>
          <w:fldChar w:fldCharType="begin"/>
        </w:r>
        <w:r>
          <w:instrText xml:space="preserve"> PAGEREF _Toc9494 \h </w:instrText>
        </w:r>
        <w:r>
          <w:fldChar w:fldCharType="separate"/>
        </w:r>
        <w:r>
          <w:t>7</w:t>
        </w:r>
        <w:r>
          <w:fldChar w:fldCharType="end"/>
        </w:r>
      </w:hyperlink>
    </w:p>
    <w:p>
      <w:pPr>
        <w:pStyle w:val="TOC2"/>
        <w:tabs>
          <w:tab w:val="right" w:leader="dot" w:pos="8306"/>
        </w:tabs>
      </w:pPr>
      <w:hyperlink w:anchor="_Toc652" w:history="1">
        <w:r>
          <w:rPr>
            <w:rFonts w:ascii="仿宋" w:eastAsia="仿宋" w:hAnsi="仿宋" w:cs="仿宋" w:hint="eastAsia"/>
            <w:lang w:eastAsia="zh-CN"/>
          </w:rPr>
          <w:t>(一)、PE再生料项目选址</w:t>
        </w:r>
        <w:r>
          <w:tab/>
        </w:r>
        <w:r>
          <w:fldChar w:fldCharType="begin"/>
        </w:r>
        <w:r>
          <w:instrText xml:space="preserve"> PAGEREF _Toc652 \h </w:instrText>
        </w:r>
        <w:r>
          <w:fldChar w:fldCharType="separate"/>
        </w:r>
        <w:r>
          <w:t>7</w:t>
        </w:r>
        <w:r>
          <w:fldChar w:fldCharType="end"/>
        </w:r>
      </w:hyperlink>
    </w:p>
    <w:p>
      <w:pPr>
        <w:pStyle w:val="TOC2"/>
        <w:tabs>
          <w:tab w:val="right" w:leader="dot" w:pos="8306"/>
        </w:tabs>
      </w:pPr>
      <w:hyperlink w:anchor="_Toc17768" w:history="1">
        <w:r>
          <w:rPr>
            <w:rFonts w:ascii="仿宋" w:eastAsia="仿宋" w:hAnsi="仿宋" w:cs="仿宋" w:hint="eastAsia"/>
            <w:lang w:eastAsia="zh-CN"/>
          </w:rPr>
          <w:t>(二)、用地控制指标</w:t>
        </w:r>
        <w:r>
          <w:tab/>
        </w:r>
        <w:r>
          <w:fldChar w:fldCharType="begin"/>
        </w:r>
        <w:r>
          <w:instrText xml:space="preserve"> PAGEREF _Toc17768 \h </w:instrText>
        </w:r>
        <w:r>
          <w:fldChar w:fldCharType="separate"/>
        </w:r>
        <w:r>
          <w:t>7</w:t>
        </w:r>
        <w:r>
          <w:fldChar w:fldCharType="end"/>
        </w:r>
      </w:hyperlink>
    </w:p>
    <w:p>
      <w:pPr>
        <w:pStyle w:val="TOC2"/>
        <w:tabs>
          <w:tab w:val="right" w:leader="dot" w:pos="8306"/>
        </w:tabs>
      </w:pPr>
      <w:hyperlink w:anchor="_Toc1935" w:history="1">
        <w:r>
          <w:rPr>
            <w:rFonts w:ascii="仿宋" w:eastAsia="仿宋" w:hAnsi="仿宋" w:cs="仿宋" w:hint="eastAsia"/>
            <w:lang w:eastAsia="zh-CN"/>
          </w:rPr>
          <w:t>(三)、节约用地措施</w:t>
        </w:r>
        <w:r>
          <w:tab/>
        </w:r>
        <w:r>
          <w:fldChar w:fldCharType="begin"/>
        </w:r>
        <w:r>
          <w:instrText xml:space="preserve"> PAGEREF _Toc1935 \h </w:instrText>
        </w:r>
        <w:r>
          <w:fldChar w:fldCharType="separate"/>
        </w:r>
        <w:r>
          <w:t>9</w:t>
        </w:r>
        <w:r>
          <w:fldChar w:fldCharType="end"/>
        </w:r>
      </w:hyperlink>
    </w:p>
    <w:p>
      <w:pPr>
        <w:pStyle w:val="TOC2"/>
        <w:tabs>
          <w:tab w:val="right" w:leader="dot" w:pos="8306"/>
        </w:tabs>
      </w:pPr>
      <w:hyperlink w:anchor="_Toc2967" w:history="1">
        <w:r>
          <w:rPr>
            <w:rFonts w:ascii="仿宋" w:eastAsia="仿宋" w:hAnsi="仿宋" w:cs="仿宋" w:hint="eastAsia"/>
            <w:lang w:eastAsia="zh-CN"/>
          </w:rPr>
          <w:t>(四)、总图布置方案</w:t>
        </w:r>
        <w:r>
          <w:tab/>
        </w:r>
        <w:r>
          <w:fldChar w:fldCharType="begin"/>
        </w:r>
        <w:r>
          <w:instrText xml:space="preserve"> PAGEREF _Toc2967 \h </w:instrText>
        </w:r>
        <w:r>
          <w:fldChar w:fldCharType="separate"/>
        </w:r>
        <w:r>
          <w:t>10</w:t>
        </w:r>
        <w:r>
          <w:fldChar w:fldCharType="end"/>
        </w:r>
      </w:hyperlink>
    </w:p>
    <w:p>
      <w:pPr>
        <w:pStyle w:val="TOC2"/>
        <w:tabs>
          <w:tab w:val="right" w:leader="dot" w:pos="8306"/>
        </w:tabs>
      </w:pPr>
      <w:hyperlink w:anchor="_Toc8178" w:history="1">
        <w:r>
          <w:rPr>
            <w:rFonts w:ascii="仿宋" w:eastAsia="仿宋" w:hAnsi="仿宋" w:cs="仿宋" w:hint="eastAsia"/>
            <w:lang w:eastAsia="zh-CN"/>
          </w:rPr>
          <w:t>(五)、选址综合评价</w:t>
        </w:r>
        <w:r>
          <w:tab/>
        </w:r>
        <w:r>
          <w:fldChar w:fldCharType="begin"/>
        </w:r>
        <w:r>
          <w:instrText xml:space="preserve"> PAGEREF _Toc8178 \h </w:instrText>
        </w:r>
        <w:r>
          <w:fldChar w:fldCharType="separate"/>
        </w:r>
        <w:r>
          <w:t>11</w:t>
        </w:r>
        <w:r>
          <w:fldChar w:fldCharType="end"/>
        </w:r>
      </w:hyperlink>
    </w:p>
    <w:p>
      <w:pPr>
        <w:pStyle w:val="TOC1"/>
        <w:tabs>
          <w:tab w:val="right" w:leader="dot" w:pos="8306"/>
        </w:tabs>
      </w:pPr>
      <w:hyperlink w:anchor="_Toc16828" w:history="1">
        <w:r>
          <w:rPr>
            <w:rFonts w:ascii="仿宋" w:eastAsia="仿宋" w:hAnsi="仿宋" w:cs="仿宋" w:hint="eastAsia"/>
            <w:lang w:eastAsia="zh-CN"/>
          </w:rPr>
          <w:t>三、PE再生料项目建设单位说明</w:t>
        </w:r>
        <w:r>
          <w:tab/>
        </w:r>
        <w:r>
          <w:fldChar w:fldCharType="begin"/>
        </w:r>
        <w:r>
          <w:instrText xml:space="preserve"> PAGEREF _Toc16828 \h </w:instrText>
        </w:r>
        <w:r>
          <w:fldChar w:fldCharType="separate"/>
        </w:r>
        <w:r>
          <w:t>12</w:t>
        </w:r>
        <w:r>
          <w:fldChar w:fldCharType="end"/>
        </w:r>
      </w:hyperlink>
    </w:p>
    <w:p>
      <w:pPr>
        <w:pStyle w:val="TOC2"/>
        <w:tabs>
          <w:tab w:val="right" w:leader="dot" w:pos="8306"/>
        </w:tabs>
      </w:pPr>
      <w:hyperlink w:anchor="_Toc16194" w:history="1">
        <w:r>
          <w:rPr>
            <w:rFonts w:ascii="仿宋" w:eastAsia="仿宋" w:hAnsi="仿宋" w:cs="仿宋" w:hint="eastAsia"/>
            <w:lang w:eastAsia="zh-CN"/>
          </w:rPr>
          <w:t>(一)、PE再生料项目承办单位基本情况</w:t>
        </w:r>
        <w:r>
          <w:tab/>
        </w:r>
        <w:r>
          <w:fldChar w:fldCharType="begin"/>
        </w:r>
        <w:r>
          <w:instrText xml:space="preserve"> PAGEREF _Toc16194 \h </w:instrText>
        </w:r>
        <w:r>
          <w:fldChar w:fldCharType="separate"/>
        </w:r>
        <w:r>
          <w:t>12</w:t>
        </w:r>
        <w:r>
          <w:fldChar w:fldCharType="end"/>
        </w:r>
      </w:hyperlink>
    </w:p>
    <w:p>
      <w:pPr>
        <w:pStyle w:val="TOC2"/>
        <w:tabs>
          <w:tab w:val="right" w:leader="dot" w:pos="8306"/>
        </w:tabs>
      </w:pPr>
      <w:hyperlink w:anchor="_Toc24498" w:history="1">
        <w:r>
          <w:rPr>
            <w:rFonts w:ascii="仿宋" w:eastAsia="仿宋" w:hAnsi="仿宋" w:cs="仿宋" w:hint="eastAsia"/>
            <w:lang w:eastAsia="zh-CN"/>
          </w:rPr>
          <w:t>(二)、公司经济效益分析</w:t>
        </w:r>
        <w:r>
          <w:tab/>
        </w:r>
        <w:r>
          <w:fldChar w:fldCharType="begin"/>
        </w:r>
        <w:r>
          <w:instrText xml:space="preserve"> PAGEREF _Toc24498 \h </w:instrText>
        </w:r>
        <w:r>
          <w:fldChar w:fldCharType="separate"/>
        </w:r>
        <w:r>
          <w:t>12</w:t>
        </w:r>
        <w:r>
          <w:fldChar w:fldCharType="end"/>
        </w:r>
      </w:hyperlink>
    </w:p>
    <w:p>
      <w:pPr>
        <w:pStyle w:val="TOC1"/>
        <w:tabs>
          <w:tab w:val="right" w:leader="dot" w:pos="8306"/>
        </w:tabs>
      </w:pPr>
      <w:hyperlink w:anchor="_Toc11852" w:history="1">
        <w:r>
          <w:rPr>
            <w:rFonts w:ascii="仿宋" w:eastAsia="仿宋" w:hAnsi="仿宋" w:cs="仿宋" w:hint="eastAsia"/>
            <w:lang w:eastAsia="zh-CN"/>
          </w:rPr>
          <w:t>四、PE再生料项目概论</w:t>
        </w:r>
        <w:r>
          <w:tab/>
        </w:r>
        <w:r>
          <w:fldChar w:fldCharType="begin"/>
        </w:r>
        <w:r>
          <w:instrText xml:space="preserve"> PAGEREF _Toc11852 \h </w:instrText>
        </w:r>
        <w:r>
          <w:fldChar w:fldCharType="separate"/>
        </w:r>
        <w:r>
          <w:t>13</w:t>
        </w:r>
        <w:r>
          <w:fldChar w:fldCharType="end"/>
        </w:r>
      </w:hyperlink>
    </w:p>
    <w:p>
      <w:pPr>
        <w:pStyle w:val="TOC2"/>
        <w:tabs>
          <w:tab w:val="right" w:leader="dot" w:pos="8306"/>
        </w:tabs>
      </w:pPr>
      <w:hyperlink w:anchor="_Toc495" w:history="1">
        <w:r>
          <w:rPr>
            <w:rFonts w:ascii="仿宋" w:eastAsia="仿宋" w:hAnsi="仿宋" w:cs="仿宋" w:hint="eastAsia"/>
            <w:lang w:eastAsia="zh-CN"/>
          </w:rPr>
          <w:t>(一)、PE再生料项目概况</w:t>
        </w:r>
        <w:r>
          <w:tab/>
        </w:r>
        <w:r>
          <w:fldChar w:fldCharType="begin"/>
        </w:r>
        <w:r>
          <w:instrText xml:space="preserve"> PAGEREF _Toc495 \h </w:instrText>
        </w:r>
        <w:r>
          <w:fldChar w:fldCharType="separate"/>
        </w:r>
        <w:r>
          <w:t>13</w:t>
        </w:r>
        <w:r>
          <w:fldChar w:fldCharType="end"/>
        </w:r>
      </w:hyperlink>
    </w:p>
    <w:p>
      <w:pPr>
        <w:pStyle w:val="TOC2"/>
        <w:tabs>
          <w:tab w:val="right" w:leader="dot" w:pos="8306"/>
        </w:tabs>
      </w:pPr>
      <w:hyperlink w:anchor="_Toc6943" w:history="1">
        <w:r>
          <w:rPr>
            <w:rFonts w:ascii="仿宋" w:eastAsia="仿宋" w:hAnsi="仿宋" w:cs="仿宋" w:hint="eastAsia"/>
            <w:lang w:eastAsia="zh-CN"/>
          </w:rPr>
          <w:t>(二)、PE再生料项目目标</w:t>
        </w:r>
        <w:r>
          <w:tab/>
        </w:r>
        <w:r>
          <w:fldChar w:fldCharType="begin"/>
        </w:r>
        <w:r>
          <w:instrText xml:space="preserve"> PAGEREF _Toc6943 \h </w:instrText>
        </w:r>
        <w:r>
          <w:fldChar w:fldCharType="separate"/>
        </w:r>
        <w:r>
          <w:t>16</w:t>
        </w:r>
        <w:r>
          <w:fldChar w:fldCharType="end"/>
        </w:r>
      </w:hyperlink>
    </w:p>
    <w:p>
      <w:pPr>
        <w:pStyle w:val="TOC2"/>
        <w:tabs>
          <w:tab w:val="right" w:leader="dot" w:pos="8306"/>
        </w:tabs>
      </w:pPr>
      <w:hyperlink w:anchor="_Toc23537" w:history="1">
        <w:r>
          <w:rPr>
            <w:rFonts w:ascii="仿宋" w:eastAsia="仿宋" w:hAnsi="仿宋" w:cs="仿宋" w:hint="eastAsia"/>
            <w:lang w:eastAsia="zh-CN"/>
          </w:rPr>
          <w:t>(三)、PE再生料项目提出的理由</w:t>
        </w:r>
        <w:r>
          <w:tab/>
        </w:r>
        <w:r>
          <w:fldChar w:fldCharType="begin"/>
        </w:r>
        <w:r>
          <w:instrText xml:space="preserve"> PAGEREF _Toc23537 \h </w:instrText>
        </w:r>
        <w:r>
          <w:fldChar w:fldCharType="separate"/>
        </w:r>
        <w:r>
          <w:t>17</w:t>
        </w:r>
        <w:r>
          <w:fldChar w:fldCharType="end"/>
        </w:r>
      </w:hyperlink>
    </w:p>
    <w:p>
      <w:pPr>
        <w:pStyle w:val="TOC2"/>
        <w:tabs>
          <w:tab w:val="right" w:leader="dot" w:pos="8306"/>
        </w:tabs>
      </w:pPr>
      <w:hyperlink w:anchor="_Toc23114" w:history="1">
        <w:r>
          <w:rPr>
            <w:rFonts w:ascii="仿宋" w:eastAsia="仿宋" w:hAnsi="仿宋" w:cs="仿宋" w:hint="eastAsia"/>
            <w:lang w:eastAsia="zh-CN"/>
          </w:rPr>
          <w:t>(四)、PE再生料项目意义</w:t>
        </w:r>
        <w:r>
          <w:tab/>
        </w:r>
        <w:r>
          <w:fldChar w:fldCharType="begin"/>
        </w:r>
        <w:r>
          <w:instrText xml:space="preserve"> PAGEREF _Toc23114 \h </w:instrText>
        </w:r>
        <w:r>
          <w:fldChar w:fldCharType="separate"/>
        </w:r>
        <w:r>
          <w:t>18</w:t>
        </w:r>
        <w:r>
          <w:fldChar w:fldCharType="end"/>
        </w:r>
      </w:hyperlink>
    </w:p>
    <w:p>
      <w:pPr>
        <w:pStyle w:val="TOC2"/>
        <w:tabs>
          <w:tab w:val="right" w:leader="dot" w:pos="8306"/>
        </w:tabs>
      </w:pPr>
      <w:hyperlink w:anchor="_Toc11012" w:history="1">
        <w:r>
          <w:rPr>
            <w:rFonts w:ascii="仿宋" w:eastAsia="仿宋" w:hAnsi="仿宋" w:cs="仿宋" w:hint="eastAsia"/>
            <w:lang w:eastAsia="zh-CN"/>
          </w:rPr>
          <w:t>(五)、PE再生料项目背景</w:t>
        </w:r>
        <w:r>
          <w:tab/>
        </w:r>
        <w:r>
          <w:fldChar w:fldCharType="begin"/>
        </w:r>
        <w:r>
          <w:instrText xml:space="preserve"> PAGEREF _Toc11012 \h </w:instrText>
        </w:r>
        <w:r>
          <w:fldChar w:fldCharType="separate"/>
        </w:r>
        <w:r>
          <w:t>19</w:t>
        </w:r>
        <w:r>
          <w:fldChar w:fldCharType="end"/>
        </w:r>
      </w:hyperlink>
    </w:p>
    <w:p>
      <w:pPr>
        <w:pStyle w:val="TOC1"/>
        <w:tabs>
          <w:tab w:val="right" w:leader="dot" w:pos="8306"/>
        </w:tabs>
      </w:pPr>
      <w:hyperlink w:anchor="_Toc27379" w:history="1">
        <w:r>
          <w:rPr>
            <w:rFonts w:ascii="仿宋" w:eastAsia="仿宋" w:hAnsi="仿宋" w:cs="仿宋" w:hint="eastAsia"/>
            <w:lang w:eastAsia="zh-CN"/>
          </w:rPr>
          <w:t>五、市场分析、调研</w:t>
        </w:r>
        <w:r>
          <w:tab/>
        </w:r>
        <w:r>
          <w:fldChar w:fldCharType="begin"/>
        </w:r>
        <w:r>
          <w:instrText xml:space="preserve"> PAGEREF _Toc27379 \h </w:instrText>
        </w:r>
        <w:r>
          <w:fldChar w:fldCharType="separate"/>
        </w:r>
        <w:r>
          <w:t>20</w:t>
        </w:r>
        <w:r>
          <w:fldChar w:fldCharType="end"/>
        </w:r>
      </w:hyperlink>
    </w:p>
    <w:p>
      <w:pPr>
        <w:pStyle w:val="TOC2"/>
        <w:tabs>
          <w:tab w:val="right" w:leader="dot" w:pos="8306"/>
        </w:tabs>
      </w:pPr>
      <w:hyperlink w:anchor="_Toc5249" w:history="1">
        <w:r>
          <w:rPr>
            <w:rFonts w:ascii="仿宋" w:eastAsia="仿宋" w:hAnsi="仿宋" w:cs="仿宋" w:hint="eastAsia"/>
            <w:lang w:eastAsia="zh-CN"/>
          </w:rPr>
          <w:t>(一)、PE再生料行业分析</w:t>
        </w:r>
        <w:r>
          <w:tab/>
        </w:r>
        <w:r>
          <w:fldChar w:fldCharType="begin"/>
        </w:r>
        <w:r>
          <w:instrText xml:space="preserve"> PAGEREF _Toc5249 \h </w:instrText>
        </w:r>
        <w:r>
          <w:fldChar w:fldCharType="separate"/>
        </w:r>
        <w:r>
          <w:t>20</w:t>
        </w:r>
        <w:r>
          <w:fldChar w:fldCharType="end"/>
        </w:r>
      </w:hyperlink>
    </w:p>
    <w:p>
      <w:pPr>
        <w:pStyle w:val="TOC2"/>
        <w:tabs>
          <w:tab w:val="right" w:leader="dot" w:pos="8306"/>
        </w:tabs>
      </w:pPr>
      <w:hyperlink w:anchor="_Toc7349" w:history="1">
        <w:r>
          <w:rPr>
            <w:rFonts w:ascii="仿宋" w:eastAsia="仿宋" w:hAnsi="仿宋" w:cs="仿宋" w:hint="eastAsia"/>
            <w:lang w:eastAsia="zh-CN"/>
          </w:rPr>
          <w:t>(二)、PE再生料市场分析预测</w:t>
        </w:r>
        <w:r>
          <w:tab/>
        </w:r>
        <w:r>
          <w:fldChar w:fldCharType="begin"/>
        </w:r>
        <w:r>
          <w:instrText xml:space="preserve"> PAGEREF _Toc7349 \h </w:instrText>
        </w:r>
        <w:r>
          <w:fldChar w:fldCharType="separate"/>
        </w:r>
        <w:r>
          <w:t>21</w:t>
        </w:r>
        <w:r>
          <w:fldChar w:fldCharType="end"/>
        </w:r>
      </w:hyperlink>
    </w:p>
    <w:p>
      <w:pPr>
        <w:pStyle w:val="TOC1"/>
        <w:tabs>
          <w:tab w:val="right" w:leader="dot" w:pos="8306"/>
        </w:tabs>
      </w:pPr>
      <w:hyperlink w:anchor="_Toc29359" w:history="1">
        <w:r>
          <w:rPr>
            <w:rFonts w:ascii="仿宋" w:eastAsia="仿宋" w:hAnsi="仿宋" w:cs="仿宋" w:hint="eastAsia"/>
            <w:lang w:eastAsia="zh-CN"/>
          </w:rPr>
          <w:t>六、PE再生料项目文档管理</w:t>
        </w:r>
        <w:r>
          <w:tab/>
        </w:r>
        <w:r>
          <w:fldChar w:fldCharType="begin"/>
        </w:r>
        <w:r>
          <w:instrText xml:space="preserve"> PAGEREF _Toc29359 \h </w:instrText>
        </w:r>
        <w:r>
          <w:fldChar w:fldCharType="separate"/>
        </w:r>
        <w:r>
          <w:t>22</w:t>
        </w:r>
        <w:r>
          <w:fldChar w:fldCharType="end"/>
        </w:r>
      </w:hyperlink>
    </w:p>
    <w:p>
      <w:pPr>
        <w:pStyle w:val="TOC2"/>
        <w:tabs>
          <w:tab w:val="right" w:leader="dot" w:pos="8306"/>
        </w:tabs>
      </w:pPr>
      <w:hyperlink w:anchor="_Toc28013" w:history="1">
        <w:r>
          <w:rPr>
            <w:rFonts w:ascii="仿宋" w:eastAsia="仿宋" w:hAnsi="仿宋" w:cs="仿宋" w:hint="eastAsia"/>
            <w:lang w:eastAsia="zh-CN"/>
          </w:rPr>
          <w:t>(一)、文档编制与审查</w:t>
        </w:r>
        <w:r>
          <w:tab/>
        </w:r>
        <w:r>
          <w:fldChar w:fldCharType="begin"/>
        </w:r>
        <w:r>
          <w:instrText xml:space="preserve"> PAGEREF _Toc28013 \h </w:instrText>
        </w:r>
        <w:r>
          <w:fldChar w:fldCharType="separate"/>
        </w:r>
        <w:r>
          <w:t>22</w:t>
        </w:r>
        <w:r>
          <w:fldChar w:fldCharType="end"/>
        </w:r>
      </w:hyperlink>
    </w:p>
    <w:p>
      <w:pPr>
        <w:pStyle w:val="TOC2"/>
        <w:tabs>
          <w:tab w:val="right" w:leader="dot" w:pos="8306"/>
        </w:tabs>
      </w:pPr>
      <w:hyperlink w:anchor="_Toc28134" w:history="1">
        <w:r>
          <w:rPr>
            <w:rFonts w:ascii="仿宋" w:eastAsia="仿宋" w:hAnsi="仿宋" w:cs="仿宋" w:hint="eastAsia"/>
            <w:lang w:eastAsia="zh-CN"/>
          </w:rPr>
          <w:t>(二)、文档发布与分发</w:t>
        </w:r>
        <w:r>
          <w:tab/>
        </w:r>
        <w:r>
          <w:fldChar w:fldCharType="begin"/>
        </w:r>
        <w:r>
          <w:instrText xml:space="preserve"> PAGEREF _Toc28134 \h </w:instrText>
        </w:r>
        <w:r>
          <w:fldChar w:fldCharType="separate"/>
        </w:r>
        <w:r>
          <w:t>23</w:t>
        </w:r>
        <w:r>
          <w:fldChar w:fldCharType="end"/>
        </w:r>
      </w:hyperlink>
    </w:p>
    <w:p>
      <w:pPr>
        <w:pStyle w:val="TOC2"/>
        <w:tabs>
          <w:tab w:val="right" w:leader="dot" w:pos="8306"/>
        </w:tabs>
      </w:pPr>
      <w:hyperlink w:anchor="_Toc9812" w:history="1">
        <w:r>
          <w:rPr>
            <w:rFonts w:ascii="仿宋" w:eastAsia="仿宋" w:hAnsi="仿宋" w:cs="仿宋" w:hint="eastAsia"/>
            <w:lang w:eastAsia="zh-CN"/>
          </w:rPr>
          <w:t>(三)、文档存档与归档</w:t>
        </w:r>
        <w:r>
          <w:tab/>
        </w:r>
        <w:r>
          <w:fldChar w:fldCharType="begin"/>
        </w:r>
        <w:r>
          <w:instrText xml:space="preserve"> PAGEREF _Toc9812 \h </w:instrText>
        </w:r>
        <w:r>
          <w:fldChar w:fldCharType="separate"/>
        </w:r>
        <w:r>
          <w:t>24</w:t>
        </w:r>
        <w:r>
          <w:fldChar w:fldCharType="end"/>
        </w:r>
      </w:hyperlink>
    </w:p>
    <w:p>
      <w:pPr>
        <w:pStyle w:val="TOC1"/>
        <w:tabs>
          <w:tab w:val="right" w:leader="dot" w:pos="8306"/>
        </w:tabs>
      </w:pPr>
      <w:hyperlink w:anchor="_Toc27566" w:history="1">
        <w:r>
          <w:rPr>
            <w:rFonts w:ascii="仿宋" w:eastAsia="仿宋" w:hAnsi="仿宋" w:cs="仿宋" w:hint="eastAsia"/>
            <w:lang w:eastAsia="zh-CN"/>
          </w:rPr>
          <w:t>七、PE再生料项目风险管理</w:t>
        </w:r>
        <w:r>
          <w:tab/>
        </w:r>
        <w:r>
          <w:fldChar w:fldCharType="begin"/>
        </w:r>
        <w:r>
          <w:instrText xml:space="preserve"> PAGEREF _Toc27566 \h </w:instrText>
        </w:r>
        <w:r>
          <w:fldChar w:fldCharType="separate"/>
        </w:r>
        <w:r>
          <w:t>25</w:t>
        </w:r>
        <w:r>
          <w:fldChar w:fldCharType="end"/>
        </w:r>
      </w:hyperlink>
    </w:p>
    <w:p>
      <w:pPr>
        <w:pStyle w:val="TOC2"/>
        <w:tabs>
          <w:tab w:val="right" w:leader="dot" w:pos="8306"/>
        </w:tabs>
      </w:pPr>
      <w:hyperlink w:anchor="_Toc15138" w:history="1">
        <w:r>
          <w:rPr>
            <w:rFonts w:ascii="仿宋" w:eastAsia="仿宋" w:hAnsi="仿宋" w:cs="仿宋" w:hint="eastAsia"/>
            <w:lang w:eastAsia="zh-CN"/>
          </w:rPr>
          <w:t>(一)、风险识别与评估</w:t>
        </w:r>
        <w:r>
          <w:tab/>
        </w:r>
        <w:r>
          <w:fldChar w:fldCharType="begin"/>
        </w:r>
        <w:r>
          <w:instrText xml:space="preserve"> PAGEREF _Toc15138 \h </w:instrText>
        </w:r>
        <w:r>
          <w:fldChar w:fldCharType="separate"/>
        </w:r>
        <w:r>
          <w:t>25</w:t>
        </w:r>
        <w:r>
          <w:fldChar w:fldCharType="end"/>
        </w:r>
      </w:hyperlink>
    </w:p>
    <w:p>
      <w:pPr>
        <w:pStyle w:val="TOC2"/>
        <w:tabs>
          <w:tab w:val="right" w:leader="dot" w:pos="8306"/>
        </w:tabs>
      </w:pPr>
      <w:hyperlink w:anchor="_Toc27629" w:history="1">
        <w:r>
          <w:rPr>
            <w:rFonts w:ascii="仿宋" w:eastAsia="仿宋" w:hAnsi="仿宋" w:cs="仿宋" w:hint="eastAsia"/>
            <w:lang w:eastAsia="zh-CN"/>
          </w:rPr>
          <w:t>(二)、风险应对策略</w:t>
        </w:r>
        <w:r>
          <w:tab/>
        </w:r>
        <w:r>
          <w:fldChar w:fldCharType="begin"/>
        </w:r>
        <w:r>
          <w:instrText xml:space="preserve"> PAGEREF _Toc27629 \h </w:instrText>
        </w:r>
        <w:r>
          <w:fldChar w:fldCharType="separate"/>
        </w:r>
        <w:r>
          <w:t>26</w:t>
        </w:r>
        <w:r>
          <w:fldChar w:fldCharType="end"/>
        </w:r>
      </w:hyperlink>
    </w:p>
    <w:p>
      <w:pPr>
        <w:pStyle w:val="TOC2"/>
        <w:tabs>
          <w:tab w:val="right" w:leader="dot" w:pos="8306"/>
        </w:tabs>
      </w:pPr>
      <w:hyperlink w:anchor="_Toc17164" w:history="1">
        <w:r>
          <w:rPr>
            <w:rFonts w:ascii="仿宋" w:eastAsia="仿宋" w:hAnsi="仿宋" w:cs="仿宋" w:hint="eastAsia"/>
            <w:lang w:eastAsia="zh-CN"/>
          </w:rPr>
          <w:t>(三)、风险监控与控制</w:t>
        </w:r>
        <w:r>
          <w:tab/>
        </w:r>
        <w:r>
          <w:fldChar w:fldCharType="begin"/>
        </w:r>
        <w:r>
          <w:instrText xml:space="preserve"> PAGEREF _Toc17164 \h </w:instrText>
        </w:r>
        <w:r>
          <w:fldChar w:fldCharType="separate"/>
        </w:r>
        <w:r>
          <w:t>28</w:t>
        </w:r>
        <w:r>
          <w:fldChar w:fldCharType="end"/>
        </w:r>
      </w:hyperlink>
    </w:p>
    <w:p>
      <w:pPr>
        <w:pStyle w:val="TOC1"/>
        <w:tabs>
          <w:tab w:val="right" w:leader="dot" w:pos="8306"/>
        </w:tabs>
      </w:pPr>
      <w:hyperlink w:anchor="_Toc27740" w:history="1">
        <w:r>
          <w:rPr>
            <w:rFonts w:ascii="仿宋" w:eastAsia="仿宋" w:hAnsi="仿宋" w:cs="仿宋" w:hint="eastAsia"/>
            <w:lang w:eastAsia="zh-CN"/>
          </w:rPr>
          <w:t>八、PE再生料项目社会影响</w:t>
        </w:r>
        <w:r>
          <w:tab/>
        </w:r>
        <w:r>
          <w:fldChar w:fldCharType="begin"/>
        </w:r>
        <w:r>
          <w:instrText xml:space="preserve"> PAGEREF _Toc27740 \h </w:instrText>
        </w:r>
        <w:r>
          <w:fldChar w:fldCharType="separate"/>
        </w:r>
        <w:r>
          <w:t>29</w:t>
        </w:r>
        <w:r>
          <w:fldChar w:fldCharType="end"/>
        </w:r>
      </w:hyperlink>
    </w:p>
    <w:p>
      <w:pPr>
        <w:pStyle w:val="TOC2"/>
        <w:tabs>
          <w:tab w:val="right" w:leader="dot" w:pos="8306"/>
        </w:tabs>
      </w:pPr>
      <w:hyperlink w:anchor="_Toc25299" w:history="1">
        <w:r>
          <w:rPr>
            <w:rFonts w:ascii="仿宋" w:eastAsia="仿宋" w:hAnsi="仿宋" w:cs="仿宋" w:hint="eastAsia"/>
            <w:lang w:eastAsia="zh-CN"/>
          </w:rPr>
          <w:t>(一)、社会责任与义务</w:t>
        </w:r>
        <w:r>
          <w:tab/>
        </w:r>
        <w:r>
          <w:fldChar w:fldCharType="begin"/>
        </w:r>
        <w:r>
          <w:instrText xml:space="preserve"> PAGEREF _Toc25299 \h </w:instrText>
        </w:r>
        <w:r>
          <w:fldChar w:fldCharType="separate"/>
        </w:r>
        <w:r>
          <w:t>29</w:t>
        </w:r>
        <w:r>
          <w:fldChar w:fldCharType="end"/>
        </w:r>
      </w:hyperlink>
    </w:p>
    <w:p>
      <w:pPr>
        <w:pStyle w:val="TOC2"/>
        <w:tabs>
          <w:tab w:val="right" w:leader="dot" w:pos="8306"/>
        </w:tabs>
      </w:pPr>
      <w:hyperlink w:anchor="_Toc27874" w:history="1">
        <w:r>
          <w:rPr>
            <w:rFonts w:ascii="仿宋" w:eastAsia="仿宋" w:hAnsi="仿宋" w:cs="仿宋" w:hint="eastAsia"/>
            <w:lang w:eastAsia="zh-CN"/>
          </w:rPr>
          <w:t>(二)、社会参与与沟通</w:t>
        </w:r>
        <w:r>
          <w:tab/>
        </w:r>
        <w:r>
          <w:fldChar w:fldCharType="begin"/>
        </w:r>
        <w:r>
          <w:instrText xml:space="preserve"> PAGEREF _Toc27874 \h </w:instrText>
        </w:r>
        <w:r>
          <w:fldChar w:fldCharType="separate"/>
        </w:r>
        <w:r>
          <w:t>30</w:t>
        </w:r>
        <w:r>
          <w:fldChar w:fldCharType="end"/>
        </w:r>
      </w:hyperlink>
    </w:p>
    <w:p>
      <w:pPr>
        <w:pStyle w:val="TOC1"/>
        <w:tabs>
          <w:tab w:val="right" w:leader="dot" w:pos="8306"/>
        </w:tabs>
      </w:pPr>
      <w:hyperlink w:anchor="_Toc30794" w:history="1">
        <w:r>
          <w:rPr>
            <w:rFonts w:ascii="仿宋" w:eastAsia="仿宋" w:hAnsi="仿宋" w:cs="仿宋" w:hint="eastAsia"/>
            <w:lang w:eastAsia="zh-CN"/>
          </w:rPr>
          <w:t>九、PE再生料项目经营效益</w:t>
        </w:r>
        <w:r>
          <w:tab/>
        </w:r>
        <w:r>
          <w:fldChar w:fldCharType="begin"/>
        </w:r>
        <w:r>
          <w:instrText xml:space="preserve"> PAGEREF _Toc30794 \h </w:instrText>
        </w:r>
        <w:r>
          <w:fldChar w:fldCharType="separate"/>
        </w:r>
        <w:r>
          <w:t>31</w:t>
        </w:r>
        <w:r>
          <w:fldChar w:fldCharType="end"/>
        </w:r>
      </w:hyperlink>
    </w:p>
    <w:p>
      <w:pPr>
        <w:pStyle w:val="TOC2"/>
        <w:tabs>
          <w:tab w:val="right" w:leader="dot" w:pos="8306"/>
        </w:tabs>
      </w:pPr>
      <w:hyperlink w:anchor="_Toc17284" w:history="1">
        <w:r>
          <w:rPr>
            <w:rFonts w:ascii="仿宋" w:eastAsia="仿宋" w:hAnsi="仿宋" w:cs="仿宋" w:hint="eastAsia"/>
            <w:lang w:eastAsia="zh-CN"/>
          </w:rPr>
          <w:t>(一)、经济评价财务测算</w:t>
        </w:r>
        <w:r>
          <w:tab/>
        </w:r>
        <w:r>
          <w:fldChar w:fldCharType="begin"/>
        </w:r>
        <w:r>
          <w:instrText xml:space="preserve"> PAGEREF _Toc17284 \h </w:instrText>
        </w:r>
        <w:r>
          <w:fldChar w:fldCharType="separate"/>
        </w:r>
        <w:r>
          <w:t>31</w:t>
        </w:r>
        <w:r>
          <w:fldChar w:fldCharType="end"/>
        </w:r>
      </w:hyperlink>
    </w:p>
    <w:p>
      <w:pPr>
        <w:pStyle w:val="TOC2"/>
        <w:tabs>
          <w:tab w:val="right" w:leader="dot" w:pos="8306"/>
        </w:tabs>
      </w:pPr>
      <w:hyperlink w:anchor="_Toc6899" w:history="1">
        <w:r>
          <w:rPr>
            <w:rFonts w:ascii="仿宋" w:eastAsia="仿宋" w:hAnsi="仿宋" w:cs="仿宋" w:hint="eastAsia"/>
            <w:lang w:eastAsia="zh-CN"/>
          </w:rPr>
          <w:t>(二)、PE再生料项目盈利能力分析</w:t>
        </w:r>
        <w:r>
          <w:tab/>
        </w:r>
        <w:r>
          <w:fldChar w:fldCharType="begin"/>
        </w:r>
        <w:r>
          <w:instrText xml:space="preserve"> PAGEREF _Toc6899 \h </w:instrText>
        </w:r>
        <w:r>
          <w:fldChar w:fldCharType="separate"/>
        </w:r>
        <w:r>
          <w:t>32</w:t>
        </w:r>
        <w:r>
          <w:fldChar w:fldCharType="end"/>
        </w:r>
      </w:hyperlink>
    </w:p>
    <w:p>
      <w:pPr>
        <w:pStyle w:val="TOC1"/>
        <w:tabs>
          <w:tab w:val="right" w:leader="dot" w:pos="8306"/>
        </w:tabs>
      </w:pPr>
      <w:hyperlink w:anchor="_Toc9476" w:history="1">
        <w:r>
          <w:rPr>
            <w:rFonts w:ascii="仿宋" w:eastAsia="仿宋" w:hAnsi="仿宋" w:cs="仿宋" w:hint="eastAsia"/>
            <w:lang w:eastAsia="zh-CN"/>
          </w:rPr>
          <w:t>十、PE再生料项目财务管理</w:t>
        </w:r>
        <w:r>
          <w:tab/>
        </w:r>
        <w:r>
          <w:fldChar w:fldCharType="begin"/>
        </w:r>
        <w:r>
          <w:instrText xml:space="preserve"> PAGEREF _Toc9476 \h </w:instrText>
        </w:r>
        <w:r>
          <w:fldChar w:fldCharType="separate"/>
        </w:r>
        <w:r>
          <w:t>33</w:t>
        </w:r>
        <w:r>
          <w:fldChar w:fldCharType="end"/>
        </w:r>
      </w:hyperlink>
    </w:p>
    <w:p>
      <w:pPr>
        <w:pStyle w:val="TOC2"/>
        <w:tabs>
          <w:tab w:val="right" w:leader="dot" w:pos="8306"/>
        </w:tabs>
      </w:pPr>
      <w:hyperlink w:anchor="_Toc25254" w:history="1">
        <w:r>
          <w:rPr>
            <w:rFonts w:ascii="仿宋" w:eastAsia="仿宋" w:hAnsi="仿宋" w:cs="仿宋" w:hint="eastAsia"/>
            <w:lang w:eastAsia="zh-CN"/>
          </w:rPr>
          <w:t>(一)、资金需求大</w:t>
        </w:r>
        <w:r>
          <w:tab/>
        </w:r>
        <w:r>
          <w:fldChar w:fldCharType="begin"/>
        </w:r>
        <w:r>
          <w:instrText xml:space="preserve"> PAGEREF _Toc25254 \h </w:instrText>
        </w:r>
        <w:r>
          <w:fldChar w:fldCharType="separate"/>
        </w:r>
        <w:r>
          <w:t>33</w:t>
        </w:r>
        <w:r>
          <w:fldChar w:fldCharType="end"/>
        </w:r>
      </w:hyperlink>
    </w:p>
    <w:p>
      <w:pPr>
        <w:pStyle w:val="TOC2"/>
        <w:tabs>
          <w:tab w:val="right" w:leader="dot" w:pos="8306"/>
        </w:tabs>
      </w:pPr>
      <w:hyperlink w:anchor="_Toc12147" w:history="1">
        <w:r>
          <w:rPr>
            <w:rFonts w:ascii="仿宋" w:eastAsia="仿宋" w:hAnsi="仿宋" w:cs="仿宋" w:hint="eastAsia"/>
            <w:lang w:eastAsia="zh-CN"/>
          </w:rPr>
          <w:t>(二)、研发周期长</w:t>
        </w:r>
        <w:r>
          <w:tab/>
        </w:r>
        <w:r>
          <w:fldChar w:fldCharType="begin"/>
        </w:r>
        <w:r>
          <w:instrText xml:space="preserve"> PAGEREF _Toc12147 \h </w:instrText>
        </w:r>
        <w:r>
          <w:fldChar w:fldCharType="separate"/>
        </w:r>
        <w:r>
          <w:t>34</w:t>
        </w:r>
        <w:r>
          <w:fldChar w:fldCharType="end"/>
        </w:r>
      </w:hyperlink>
    </w:p>
    <w:p>
      <w:pPr>
        <w:pStyle w:val="TOC2"/>
        <w:tabs>
          <w:tab w:val="right" w:leader="dot" w:pos="8306"/>
        </w:tabs>
      </w:pPr>
      <w:hyperlink w:anchor="_Toc11364" w:history="1">
        <w:r>
          <w:rPr>
            <w:rFonts w:ascii="仿宋" w:eastAsia="仿宋" w:hAnsi="仿宋" w:cs="仿宋" w:hint="eastAsia"/>
            <w:lang w:eastAsia="zh-CN"/>
          </w:rPr>
          <w:t>(三)、市场风险大</w:t>
        </w:r>
        <w:r>
          <w:tab/>
        </w:r>
        <w:r>
          <w:fldChar w:fldCharType="begin"/>
        </w:r>
        <w:r>
          <w:instrText xml:space="preserve"> PAGEREF _Toc11364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4" w:history="1">
        <w:r>
          <w:rPr>
            <w:rFonts w:ascii="仿宋" w:eastAsia="仿宋" w:hAnsi="仿宋" w:cs="仿宋" w:hint="eastAsia"/>
            <w:lang w:eastAsia="zh-CN"/>
          </w:rPr>
          <w:t>(四)、利润率高</w:t>
        </w:r>
        <w:r>
          <w:tab/>
        </w:r>
        <w:r>
          <w:fldChar w:fldCharType="begin"/>
        </w:r>
        <w:r>
          <w:instrText xml:space="preserve"> PAGEREF _Toc28214 \h </w:instrText>
        </w:r>
        <w:r>
          <w:fldChar w:fldCharType="separate"/>
        </w:r>
        <w:r>
          <w:t>38</w:t>
        </w:r>
        <w:r>
          <w:fldChar w:fldCharType="end"/>
        </w:r>
      </w:hyperlink>
    </w:p>
    <w:p>
      <w:pPr>
        <w:pStyle w:val="TOC1"/>
        <w:tabs>
          <w:tab w:val="right" w:leader="dot" w:pos="8306"/>
        </w:tabs>
      </w:pPr>
      <w:hyperlink w:anchor="_Toc5824" w:history="1">
        <w:r>
          <w:rPr>
            <w:rFonts w:ascii="仿宋" w:eastAsia="仿宋" w:hAnsi="仿宋" w:cs="仿宋" w:hint="eastAsia"/>
            <w:lang w:eastAsia="zh-CN"/>
          </w:rPr>
          <w:t>十一、PE再生料项目技术管理</w:t>
        </w:r>
        <w:r>
          <w:tab/>
        </w:r>
        <w:r>
          <w:fldChar w:fldCharType="begin"/>
        </w:r>
        <w:r>
          <w:instrText xml:space="preserve"> PAGEREF _Toc5824 \h </w:instrText>
        </w:r>
        <w:r>
          <w:fldChar w:fldCharType="separate"/>
        </w:r>
        <w:r>
          <w:t>40</w:t>
        </w:r>
        <w:r>
          <w:fldChar w:fldCharType="end"/>
        </w:r>
      </w:hyperlink>
    </w:p>
    <w:p>
      <w:pPr>
        <w:pStyle w:val="TOC2"/>
        <w:tabs>
          <w:tab w:val="right" w:leader="dot" w:pos="8306"/>
        </w:tabs>
      </w:pPr>
      <w:hyperlink w:anchor="_Toc19281" w:history="1">
        <w:r>
          <w:rPr>
            <w:rFonts w:ascii="仿宋" w:eastAsia="仿宋" w:hAnsi="仿宋" w:cs="仿宋" w:hint="eastAsia"/>
            <w:lang w:eastAsia="zh-CN"/>
          </w:rPr>
          <w:t>(一)、技术方案选用方向</w:t>
        </w:r>
        <w:r>
          <w:tab/>
        </w:r>
        <w:r>
          <w:fldChar w:fldCharType="begin"/>
        </w:r>
        <w:r>
          <w:instrText xml:space="preserve"> PAGEREF _Toc19281 \h </w:instrText>
        </w:r>
        <w:r>
          <w:fldChar w:fldCharType="separate"/>
        </w:r>
        <w:r>
          <w:t>40</w:t>
        </w:r>
        <w:r>
          <w:fldChar w:fldCharType="end"/>
        </w:r>
      </w:hyperlink>
    </w:p>
    <w:p>
      <w:pPr>
        <w:pStyle w:val="TOC2"/>
        <w:tabs>
          <w:tab w:val="right" w:leader="dot" w:pos="8306"/>
        </w:tabs>
      </w:pPr>
      <w:hyperlink w:anchor="_Toc31362" w:history="1">
        <w:r>
          <w:rPr>
            <w:rFonts w:ascii="仿宋" w:eastAsia="仿宋" w:hAnsi="仿宋" w:cs="仿宋" w:hint="eastAsia"/>
            <w:lang w:eastAsia="zh-CN"/>
          </w:rPr>
          <w:t>(二)、工艺技术方案选用原则</w:t>
        </w:r>
        <w:r>
          <w:tab/>
        </w:r>
        <w:r>
          <w:fldChar w:fldCharType="begin"/>
        </w:r>
        <w:r>
          <w:instrText xml:space="preserve"> PAGEREF _Toc31362 \h </w:instrText>
        </w:r>
        <w:r>
          <w:fldChar w:fldCharType="separate"/>
        </w:r>
        <w:r>
          <w:t>41</w:t>
        </w:r>
        <w:r>
          <w:fldChar w:fldCharType="end"/>
        </w:r>
      </w:hyperlink>
    </w:p>
    <w:p>
      <w:pPr>
        <w:pStyle w:val="TOC2"/>
        <w:tabs>
          <w:tab w:val="right" w:leader="dot" w:pos="8306"/>
        </w:tabs>
      </w:pPr>
      <w:hyperlink w:anchor="_Toc16375" w:history="1">
        <w:r>
          <w:rPr>
            <w:rFonts w:ascii="仿宋" w:eastAsia="仿宋" w:hAnsi="仿宋" w:cs="仿宋" w:hint="eastAsia"/>
            <w:lang w:eastAsia="zh-CN"/>
          </w:rPr>
          <w:t>(三)、工艺技术方案要求</w:t>
        </w:r>
        <w:r>
          <w:tab/>
        </w:r>
        <w:r>
          <w:fldChar w:fldCharType="begin"/>
        </w:r>
        <w:r>
          <w:instrText xml:space="preserve"> PAGEREF _Toc16375 \h </w:instrText>
        </w:r>
        <w:r>
          <w:fldChar w:fldCharType="separate"/>
        </w:r>
        <w:r>
          <w:t>44</w:t>
        </w:r>
        <w:r>
          <w:fldChar w:fldCharType="end"/>
        </w:r>
      </w:hyperlink>
    </w:p>
    <w:p>
      <w:pPr>
        <w:pStyle w:val="TOC1"/>
        <w:tabs>
          <w:tab w:val="right" w:leader="dot" w:pos="8306"/>
        </w:tabs>
      </w:pPr>
      <w:hyperlink w:anchor="_Toc2414" w:history="1">
        <w:r>
          <w:rPr>
            <w:rFonts w:ascii="仿宋" w:eastAsia="仿宋" w:hAnsi="仿宋" w:cs="仿宋" w:hint="eastAsia"/>
            <w:lang w:eastAsia="zh-CN"/>
          </w:rPr>
          <w:t>十二、PE再生料项目人力资源培养与发展</w:t>
        </w:r>
        <w:r>
          <w:tab/>
        </w:r>
        <w:r>
          <w:fldChar w:fldCharType="begin"/>
        </w:r>
        <w:r>
          <w:instrText xml:space="preserve"> PAGEREF _Toc2414 \h </w:instrText>
        </w:r>
        <w:r>
          <w:fldChar w:fldCharType="separate"/>
        </w:r>
        <w:r>
          <w:t>46</w:t>
        </w:r>
        <w:r>
          <w:fldChar w:fldCharType="end"/>
        </w:r>
      </w:hyperlink>
    </w:p>
    <w:p>
      <w:pPr>
        <w:pStyle w:val="TOC2"/>
        <w:tabs>
          <w:tab w:val="right" w:leader="dot" w:pos="8306"/>
        </w:tabs>
      </w:pPr>
      <w:hyperlink w:anchor="_Toc26289" w:history="1">
        <w:r>
          <w:rPr>
            <w:rFonts w:ascii="仿宋" w:eastAsia="仿宋" w:hAnsi="仿宋" w:cs="仿宋" w:hint="eastAsia"/>
            <w:lang w:eastAsia="zh-CN"/>
          </w:rPr>
          <w:t>(一)、人才需求与规划</w:t>
        </w:r>
        <w:r>
          <w:tab/>
        </w:r>
        <w:r>
          <w:fldChar w:fldCharType="begin"/>
        </w:r>
        <w:r>
          <w:instrText xml:space="preserve"> PAGEREF _Toc26289 \h </w:instrText>
        </w:r>
        <w:r>
          <w:fldChar w:fldCharType="separate"/>
        </w:r>
        <w:r>
          <w:t>46</w:t>
        </w:r>
        <w:r>
          <w:fldChar w:fldCharType="end"/>
        </w:r>
      </w:hyperlink>
    </w:p>
    <w:p>
      <w:pPr>
        <w:pStyle w:val="TOC2"/>
        <w:tabs>
          <w:tab w:val="right" w:leader="dot" w:pos="8306"/>
        </w:tabs>
      </w:pPr>
      <w:hyperlink w:anchor="_Toc19554" w:history="1">
        <w:r>
          <w:rPr>
            <w:rFonts w:ascii="仿宋" w:eastAsia="仿宋" w:hAnsi="仿宋" w:cs="仿宋" w:hint="eastAsia"/>
            <w:lang w:eastAsia="zh-CN"/>
          </w:rPr>
          <w:t>(二)、培训与发展计划</w:t>
        </w:r>
        <w:r>
          <w:tab/>
        </w:r>
        <w:r>
          <w:fldChar w:fldCharType="begin"/>
        </w:r>
        <w:r>
          <w:instrText xml:space="preserve"> PAGEREF _Toc19554 \h </w:instrText>
        </w:r>
        <w:r>
          <w:fldChar w:fldCharType="separate"/>
        </w:r>
        <w:r>
          <w:t>46</w:t>
        </w:r>
        <w:r>
          <w:fldChar w:fldCharType="end"/>
        </w:r>
      </w:hyperlink>
    </w:p>
    <w:p>
      <w:pPr>
        <w:pStyle w:val="TOC1"/>
        <w:tabs>
          <w:tab w:val="right" w:leader="dot" w:pos="8306"/>
        </w:tabs>
      </w:pPr>
      <w:hyperlink w:anchor="_Toc25492" w:history="1">
        <w:r>
          <w:rPr>
            <w:rFonts w:ascii="仿宋" w:eastAsia="仿宋" w:hAnsi="仿宋" w:cs="仿宋" w:hint="eastAsia"/>
            <w:lang w:eastAsia="zh-CN"/>
          </w:rPr>
          <w:t>十三、营销与推广策略</w:t>
        </w:r>
        <w:r>
          <w:tab/>
        </w:r>
        <w:r>
          <w:fldChar w:fldCharType="begin"/>
        </w:r>
        <w:r>
          <w:instrText xml:space="preserve"> PAGEREF _Toc25492 \h </w:instrText>
        </w:r>
        <w:r>
          <w:fldChar w:fldCharType="separate"/>
        </w:r>
        <w:r>
          <w:t>47</w:t>
        </w:r>
        <w:r>
          <w:fldChar w:fldCharType="end"/>
        </w:r>
      </w:hyperlink>
    </w:p>
    <w:p>
      <w:pPr>
        <w:pStyle w:val="TOC2"/>
        <w:tabs>
          <w:tab w:val="right" w:leader="dot" w:pos="8306"/>
        </w:tabs>
      </w:pPr>
      <w:hyperlink w:anchor="_Toc17178" w:history="1">
        <w:r>
          <w:rPr>
            <w:rFonts w:ascii="仿宋" w:eastAsia="仿宋" w:hAnsi="仿宋" w:cs="仿宋" w:hint="eastAsia"/>
            <w:lang w:eastAsia="zh-CN"/>
          </w:rPr>
          <w:t>(一)、产品/服务定位与特点</w:t>
        </w:r>
        <w:r>
          <w:tab/>
        </w:r>
        <w:r>
          <w:fldChar w:fldCharType="begin"/>
        </w:r>
        <w:r>
          <w:instrText xml:space="preserve"> PAGEREF _Toc17178 \h </w:instrText>
        </w:r>
        <w:r>
          <w:fldChar w:fldCharType="separate"/>
        </w:r>
        <w:r>
          <w:t>47</w:t>
        </w:r>
        <w:r>
          <w:fldChar w:fldCharType="end"/>
        </w:r>
      </w:hyperlink>
    </w:p>
    <w:p>
      <w:pPr>
        <w:pStyle w:val="TOC2"/>
        <w:tabs>
          <w:tab w:val="right" w:leader="dot" w:pos="8306"/>
        </w:tabs>
      </w:pPr>
      <w:hyperlink w:anchor="_Toc31590" w:history="1">
        <w:r>
          <w:rPr>
            <w:rFonts w:ascii="仿宋" w:eastAsia="仿宋" w:hAnsi="仿宋" w:cs="仿宋" w:hint="eastAsia"/>
            <w:lang w:eastAsia="zh-CN"/>
          </w:rPr>
          <w:t>(二)、市场定位与竞争分析</w:t>
        </w:r>
        <w:r>
          <w:tab/>
        </w:r>
        <w:r>
          <w:fldChar w:fldCharType="begin"/>
        </w:r>
        <w:r>
          <w:instrText xml:space="preserve"> PAGEREF _Toc31590 \h </w:instrText>
        </w:r>
        <w:r>
          <w:fldChar w:fldCharType="separate"/>
        </w:r>
        <w:r>
          <w:t>48</w:t>
        </w:r>
        <w:r>
          <w:fldChar w:fldCharType="end"/>
        </w:r>
      </w:hyperlink>
    </w:p>
    <w:p>
      <w:pPr>
        <w:pStyle w:val="TOC2"/>
        <w:tabs>
          <w:tab w:val="right" w:leader="dot" w:pos="8306"/>
        </w:tabs>
      </w:pPr>
      <w:hyperlink w:anchor="_Toc15195" w:history="1">
        <w:r>
          <w:rPr>
            <w:rFonts w:ascii="仿宋" w:eastAsia="仿宋" w:hAnsi="仿宋" w:cs="仿宋" w:hint="eastAsia"/>
            <w:lang w:eastAsia="zh-CN"/>
          </w:rPr>
          <w:t>(三)、营销渠道与策略</w:t>
        </w:r>
        <w:r>
          <w:tab/>
        </w:r>
        <w:r>
          <w:fldChar w:fldCharType="begin"/>
        </w:r>
        <w:r>
          <w:instrText xml:space="preserve"> PAGEREF _Toc15195 \h </w:instrText>
        </w:r>
        <w:r>
          <w:fldChar w:fldCharType="separate"/>
        </w:r>
        <w:r>
          <w:t>50</w:t>
        </w:r>
        <w:r>
          <w:fldChar w:fldCharType="end"/>
        </w:r>
      </w:hyperlink>
    </w:p>
    <w:p>
      <w:pPr>
        <w:pStyle w:val="TOC2"/>
        <w:tabs>
          <w:tab w:val="right" w:leader="dot" w:pos="8306"/>
        </w:tabs>
      </w:pPr>
      <w:hyperlink w:anchor="_Toc14492" w:history="1">
        <w:r>
          <w:rPr>
            <w:rFonts w:ascii="仿宋" w:eastAsia="仿宋" w:hAnsi="仿宋" w:cs="仿宋" w:hint="eastAsia"/>
            <w:lang w:eastAsia="zh-CN"/>
          </w:rPr>
          <w:t>(四)、推广与宣传活动</w:t>
        </w:r>
        <w:r>
          <w:tab/>
        </w:r>
        <w:r>
          <w:fldChar w:fldCharType="begin"/>
        </w:r>
        <w:r>
          <w:instrText xml:space="preserve"> PAGEREF _Toc14492 \h </w:instrText>
        </w:r>
        <w:r>
          <w:fldChar w:fldCharType="separate"/>
        </w:r>
        <w:r>
          <w:t>51</w:t>
        </w:r>
        <w:r>
          <w:fldChar w:fldCharType="end"/>
        </w:r>
      </w:hyperlink>
    </w:p>
    <w:p>
      <w:pPr>
        <w:pStyle w:val="TOC1"/>
        <w:tabs>
          <w:tab w:val="right" w:leader="dot" w:pos="8306"/>
        </w:tabs>
      </w:pPr>
      <w:hyperlink w:anchor="_Toc25189" w:history="1">
        <w:r>
          <w:rPr>
            <w:rFonts w:ascii="仿宋" w:eastAsia="仿宋" w:hAnsi="仿宋" w:cs="仿宋" w:hint="eastAsia"/>
            <w:lang w:eastAsia="zh-CN"/>
          </w:rPr>
          <w:t>十四、PE再生料项目工程方案分析</w:t>
        </w:r>
        <w:r>
          <w:tab/>
        </w:r>
        <w:r>
          <w:fldChar w:fldCharType="begin"/>
        </w:r>
        <w:r>
          <w:instrText xml:space="preserve"> PAGEREF _Toc25189 \h </w:instrText>
        </w:r>
        <w:r>
          <w:fldChar w:fldCharType="separate"/>
        </w:r>
        <w:r>
          <w:t>56</w:t>
        </w:r>
        <w:r>
          <w:fldChar w:fldCharType="end"/>
        </w:r>
      </w:hyperlink>
    </w:p>
    <w:p>
      <w:pPr>
        <w:pStyle w:val="TOC2"/>
        <w:tabs>
          <w:tab w:val="right" w:leader="dot" w:pos="8306"/>
        </w:tabs>
      </w:pPr>
      <w:hyperlink w:anchor="_Toc13720" w:history="1">
        <w:r>
          <w:rPr>
            <w:rFonts w:ascii="仿宋" w:eastAsia="仿宋" w:hAnsi="仿宋" w:cs="仿宋" w:hint="eastAsia"/>
            <w:lang w:eastAsia="zh-CN"/>
          </w:rPr>
          <w:t>(一)、建筑工程设计原则</w:t>
        </w:r>
        <w:r>
          <w:tab/>
        </w:r>
        <w:r>
          <w:fldChar w:fldCharType="begin"/>
        </w:r>
        <w:r>
          <w:instrText xml:space="preserve"> PAGEREF _Toc13720 \h </w:instrText>
        </w:r>
        <w:r>
          <w:fldChar w:fldCharType="separate"/>
        </w:r>
        <w:r>
          <w:t>56</w:t>
        </w:r>
        <w:r>
          <w:fldChar w:fldCharType="end"/>
        </w:r>
      </w:hyperlink>
    </w:p>
    <w:p>
      <w:pPr>
        <w:pStyle w:val="TOC2"/>
        <w:tabs>
          <w:tab w:val="right" w:leader="dot" w:pos="8306"/>
        </w:tabs>
      </w:pPr>
      <w:hyperlink w:anchor="_Toc27334" w:history="1">
        <w:r>
          <w:rPr>
            <w:rFonts w:ascii="仿宋" w:eastAsia="仿宋" w:hAnsi="仿宋" w:cs="仿宋" w:hint="eastAsia"/>
            <w:lang w:eastAsia="zh-CN"/>
          </w:rPr>
          <w:t>(二)、土建工程建设指标</w:t>
        </w:r>
        <w:r>
          <w:tab/>
        </w:r>
        <w:r>
          <w:fldChar w:fldCharType="begin"/>
        </w:r>
        <w:r>
          <w:instrText xml:space="preserve"> PAGEREF _Toc27334 \h </w:instrText>
        </w:r>
        <w:r>
          <w:fldChar w:fldCharType="separate"/>
        </w:r>
        <w:r>
          <w:t>59</w:t>
        </w:r>
        <w:r>
          <w:fldChar w:fldCharType="end"/>
        </w:r>
      </w:hyperlink>
    </w:p>
    <w:p>
      <w:pPr>
        <w:pStyle w:val="TOC1"/>
        <w:tabs>
          <w:tab w:val="right" w:leader="dot" w:pos="8306"/>
        </w:tabs>
      </w:pPr>
      <w:hyperlink w:anchor="_Toc7573" w:history="1">
        <w:r>
          <w:rPr>
            <w:rFonts w:ascii="仿宋" w:eastAsia="仿宋" w:hAnsi="仿宋" w:cs="仿宋" w:hint="eastAsia"/>
            <w:lang w:eastAsia="zh-CN"/>
          </w:rPr>
          <w:t>十五、利益相关者分析与沟通计划</w:t>
        </w:r>
        <w:r>
          <w:tab/>
        </w:r>
        <w:r>
          <w:fldChar w:fldCharType="begin"/>
        </w:r>
        <w:r>
          <w:instrText xml:space="preserve"> PAGEREF _Toc7573 \h </w:instrText>
        </w:r>
        <w:r>
          <w:fldChar w:fldCharType="separate"/>
        </w:r>
        <w:r>
          <w:t>61</w:t>
        </w:r>
        <w:r>
          <w:fldChar w:fldCharType="end"/>
        </w:r>
      </w:hyperlink>
    </w:p>
    <w:p>
      <w:pPr>
        <w:pStyle w:val="TOC2"/>
        <w:tabs>
          <w:tab w:val="right" w:leader="dot" w:pos="8306"/>
        </w:tabs>
      </w:pPr>
      <w:hyperlink w:anchor="_Toc12816" w:history="1">
        <w:r>
          <w:rPr>
            <w:rFonts w:ascii="仿宋" w:eastAsia="仿宋" w:hAnsi="仿宋" w:cs="仿宋" w:hint="eastAsia"/>
            <w:lang w:eastAsia="zh-CN"/>
          </w:rPr>
          <w:t>(一)、利益相关者分析</w:t>
        </w:r>
        <w:r>
          <w:tab/>
        </w:r>
        <w:r>
          <w:fldChar w:fldCharType="begin"/>
        </w:r>
        <w:r>
          <w:instrText xml:space="preserve"> PAGEREF _Toc12816 \h </w:instrText>
        </w:r>
        <w:r>
          <w:fldChar w:fldCharType="separate"/>
        </w:r>
        <w:r>
          <w:t>61</w:t>
        </w:r>
        <w:r>
          <w:fldChar w:fldCharType="end"/>
        </w:r>
      </w:hyperlink>
    </w:p>
    <w:p>
      <w:pPr>
        <w:pStyle w:val="TOC2"/>
        <w:tabs>
          <w:tab w:val="right" w:leader="dot" w:pos="8306"/>
        </w:tabs>
      </w:pPr>
      <w:hyperlink w:anchor="_Toc16920" w:history="1">
        <w:r>
          <w:rPr>
            <w:rFonts w:ascii="仿宋" w:eastAsia="仿宋" w:hAnsi="仿宋" w:cs="仿宋" w:hint="eastAsia"/>
            <w:lang w:eastAsia="zh-CN"/>
          </w:rPr>
          <w:t>(二)、沟通计划</w:t>
        </w:r>
        <w:r>
          <w:tab/>
        </w:r>
        <w:r>
          <w:fldChar w:fldCharType="begin"/>
        </w:r>
        <w:r>
          <w:instrText xml:space="preserve"> PAGEREF _Toc16920 \h </w:instrText>
        </w:r>
        <w:r>
          <w:fldChar w:fldCharType="separate"/>
        </w:r>
        <w:r>
          <w:t>62</w:t>
        </w:r>
        <w:r>
          <w:fldChar w:fldCharType="end"/>
        </w:r>
      </w:hyperlink>
    </w:p>
    <w:p>
      <w:pPr>
        <w:pStyle w:val="TOC1"/>
        <w:tabs>
          <w:tab w:val="right" w:leader="dot" w:pos="8306"/>
        </w:tabs>
      </w:pPr>
      <w:hyperlink w:anchor="_Toc27907" w:history="1">
        <w:r>
          <w:rPr>
            <w:rFonts w:ascii="仿宋" w:eastAsia="仿宋" w:hAnsi="仿宋" w:cs="仿宋" w:hint="eastAsia"/>
            <w:lang w:eastAsia="zh-CN"/>
          </w:rPr>
          <w:t>十六、风险识别与分类</w:t>
        </w:r>
        <w:r>
          <w:tab/>
        </w:r>
        <w:r>
          <w:fldChar w:fldCharType="begin"/>
        </w:r>
        <w:r>
          <w:instrText xml:space="preserve"> PAGEREF _Toc27907 \h </w:instrText>
        </w:r>
        <w:r>
          <w:fldChar w:fldCharType="separate"/>
        </w:r>
        <w:r>
          <w:t>63</w:t>
        </w:r>
        <w:r>
          <w:fldChar w:fldCharType="end"/>
        </w:r>
      </w:hyperlink>
    </w:p>
    <w:p>
      <w:pPr>
        <w:pStyle w:val="TOC2"/>
        <w:tabs>
          <w:tab w:val="right" w:leader="dot" w:pos="8306"/>
        </w:tabs>
      </w:pPr>
      <w:hyperlink w:anchor="_Toc20717" w:history="1">
        <w:r>
          <w:rPr>
            <w:rFonts w:ascii="仿宋" w:eastAsia="仿宋" w:hAnsi="仿宋" w:cs="仿宋" w:hint="eastAsia"/>
            <w:lang w:eastAsia="zh-CN"/>
          </w:rPr>
          <w:t>(一)、风险识别</w:t>
        </w:r>
        <w:r>
          <w:tab/>
        </w:r>
        <w:r>
          <w:fldChar w:fldCharType="begin"/>
        </w:r>
        <w:r>
          <w:instrText xml:space="preserve"> PAGEREF _Toc20717 \h </w:instrText>
        </w:r>
        <w:r>
          <w:fldChar w:fldCharType="separate"/>
        </w:r>
        <w:r>
          <w:t>63</w:t>
        </w:r>
        <w:r>
          <w:fldChar w:fldCharType="end"/>
        </w:r>
      </w:hyperlink>
    </w:p>
    <w:p>
      <w:pPr>
        <w:pStyle w:val="TOC2"/>
        <w:tabs>
          <w:tab w:val="right" w:leader="dot" w:pos="8306"/>
        </w:tabs>
      </w:pPr>
      <w:hyperlink w:anchor="_Toc22045" w:history="1">
        <w:r>
          <w:rPr>
            <w:rFonts w:ascii="仿宋" w:eastAsia="仿宋" w:hAnsi="仿宋" w:cs="仿宋" w:hint="eastAsia"/>
            <w:lang w:eastAsia="zh-CN"/>
          </w:rPr>
          <w:t>(二)、风险分类</w:t>
        </w:r>
        <w:r>
          <w:tab/>
        </w:r>
        <w:r>
          <w:fldChar w:fldCharType="begin"/>
        </w:r>
        <w:r>
          <w:instrText xml:space="preserve"> PAGEREF _Toc22045 \h </w:instrText>
        </w:r>
        <w:r>
          <w:fldChar w:fldCharType="separate"/>
        </w:r>
        <w:r>
          <w:t>65</w:t>
        </w:r>
        <w:r>
          <w:fldChar w:fldCharType="end"/>
        </w:r>
      </w:hyperlink>
    </w:p>
    <w:p>
      <w:pPr>
        <w:pStyle w:val="TOC1"/>
        <w:tabs>
          <w:tab w:val="right" w:leader="dot" w:pos="8306"/>
        </w:tabs>
      </w:pPr>
      <w:hyperlink w:anchor="_Toc22257" w:history="1">
        <w:r>
          <w:rPr>
            <w:rFonts w:ascii="仿宋" w:eastAsia="仿宋" w:hAnsi="仿宋" w:cs="仿宋" w:hint="eastAsia"/>
            <w:lang w:eastAsia="zh-CN"/>
          </w:rPr>
          <w:t>十七、PE再生料项目实施时间节点</w:t>
        </w:r>
        <w:r>
          <w:tab/>
        </w:r>
        <w:r>
          <w:fldChar w:fldCharType="begin"/>
        </w:r>
        <w:r>
          <w:instrText xml:space="preserve"> PAGEREF _Toc22257 \h </w:instrText>
        </w:r>
        <w:r>
          <w:fldChar w:fldCharType="separate"/>
        </w:r>
        <w:r>
          <w:t>66</w:t>
        </w:r>
        <w:r>
          <w:fldChar w:fldCharType="end"/>
        </w:r>
      </w:hyperlink>
    </w:p>
    <w:p>
      <w:pPr>
        <w:pStyle w:val="TOC2"/>
        <w:tabs>
          <w:tab w:val="right" w:leader="dot" w:pos="8306"/>
        </w:tabs>
      </w:pPr>
      <w:hyperlink w:anchor="_Toc31165" w:history="1">
        <w:r>
          <w:rPr>
            <w:rFonts w:ascii="仿宋" w:eastAsia="仿宋" w:hAnsi="仿宋" w:cs="仿宋" w:hint="eastAsia"/>
            <w:lang w:eastAsia="zh-CN"/>
          </w:rPr>
          <w:t>(一)、PE再生料项目启动阶段时间节点</w:t>
        </w:r>
        <w:r>
          <w:tab/>
        </w:r>
        <w:r>
          <w:fldChar w:fldCharType="begin"/>
        </w:r>
        <w:r>
          <w:instrText xml:space="preserve"> PAGEREF _Toc31165 \h </w:instrText>
        </w:r>
        <w:r>
          <w:fldChar w:fldCharType="separate"/>
        </w:r>
        <w:r>
          <w:t>66</w:t>
        </w:r>
        <w:r>
          <w:fldChar w:fldCharType="end"/>
        </w:r>
      </w:hyperlink>
    </w:p>
    <w:p>
      <w:pPr>
        <w:pStyle w:val="TOC2"/>
        <w:tabs>
          <w:tab w:val="right" w:leader="dot" w:pos="8306"/>
        </w:tabs>
      </w:pPr>
      <w:hyperlink w:anchor="_Toc24116" w:history="1">
        <w:r>
          <w:rPr>
            <w:rFonts w:ascii="仿宋" w:eastAsia="仿宋" w:hAnsi="仿宋" w:cs="仿宋" w:hint="eastAsia"/>
            <w:lang w:eastAsia="zh-CN"/>
          </w:rPr>
          <w:t>(二)、PE再生料项目执行阶段时间节点</w:t>
        </w:r>
        <w:r>
          <w:tab/>
        </w:r>
        <w:r>
          <w:fldChar w:fldCharType="begin"/>
        </w:r>
        <w:r>
          <w:instrText xml:space="preserve"> PAGEREF _Toc24116 \h </w:instrText>
        </w:r>
        <w:r>
          <w:fldChar w:fldCharType="separate"/>
        </w:r>
        <w:r>
          <w:t>68</w:t>
        </w:r>
        <w:r>
          <w:fldChar w:fldCharType="end"/>
        </w:r>
      </w:hyperlink>
    </w:p>
    <w:p>
      <w:pPr>
        <w:pStyle w:val="TOC2"/>
        <w:tabs>
          <w:tab w:val="right" w:leader="dot" w:pos="8306"/>
        </w:tabs>
      </w:pPr>
      <w:hyperlink w:anchor="_Toc21553" w:history="1">
        <w:r>
          <w:rPr>
            <w:rFonts w:ascii="仿宋" w:eastAsia="仿宋" w:hAnsi="仿宋" w:cs="仿宋" w:hint="eastAsia"/>
            <w:lang w:eastAsia="zh-CN"/>
          </w:rPr>
          <w:t>(三)、PE再生料项目完成阶段时间节点</w:t>
        </w:r>
        <w:r>
          <w:tab/>
        </w:r>
        <w:r>
          <w:fldChar w:fldCharType="begin"/>
        </w:r>
        <w:r>
          <w:instrText xml:space="preserve"> PAGEREF _Toc21553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7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19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技术管理特点体现在其创新导向。通过引入最先进的技术趋势和解决方案，PE再生料项目致力于提升科技含量、提高质量和效率水平。这意味着我们将采用最新的工具和方法，确保PE再生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E再生料项目技术管理的显著特征。通过整合不同领域的技术资源，我们实现了跨学科的协同工作。这有助于优化技术架构，提高整体效能。此外，整合性策略还促进了不同技术团队之间的紧密沟通和高效合作，确保PE再生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E再生料项目所采用的技术。通过不断优化技术方案，PE再生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E再生料项目团队将在PE再生料项目初期识别可能的技术风险，并采取相应的预防和应对措施。通过建立健全的风险评估机制，PE再生料项目能够在实施过程中及时发现并解决潜在的技术问题，保障PE再生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E再生料项目中，技术将成为PE再生料项目成功的有力支持。这一深度剖析揭示了技术管理在PE再生料项目实施中的关键作用，为PE再生料项目的技术基础奠定了坚实的基础。</w:t>
      </w:r>
    </w:p>
    <w:p>
      <w:pPr>
        <w:pStyle w:val="Heading2"/>
        <w:ind w:firstLine="560" w:firstLineChars="200"/>
        <w:rPr>
          <w:rFonts w:ascii="仿宋" w:eastAsia="仿宋" w:hAnsi="仿宋" w:cs="仿宋" w:hint="eastAsia"/>
          <w:sz w:val="28"/>
          <w:lang w:eastAsia="zh-CN"/>
        </w:rPr>
      </w:pPr>
      <w:bookmarkStart w:id="4" w:name="_Toc21137"/>
      <w:r>
        <w:rPr>
          <w:rFonts w:ascii="仿宋" w:eastAsia="仿宋" w:hAnsi="仿宋" w:cs="仿宋" w:hint="eastAsia"/>
          <w:sz w:val="28"/>
          <w:lang w:eastAsia="zh-CN"/>
        </w:rPr>
        <w:t>(二)、PE再生料项目工艺技术设计方案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E再生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E再生料项目将严格按照相关行业规范要求进行组织。通过有效控制产品质量，PE再生料项目将致力于为顾客提供优质的PE再生料项目产品和良好的服务。这体现了PE再生料项目对于生产活动合规性和质量标准的高度重视，为PE再生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E再生料项目注重生态效益和清洁生产原则。PE再生料项目建设将紧密结合地方特色经济发展，与社会经济发展规划和区域环境保护规划方案相协调一致。通过与当地区域自然生态系统的结合，PE再生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E再生料项目产品具有多样化的客户需求和个性化的特点。因此，PE再生料项目产品规格品种多样，且单批生产数量较小。为满足这一特点，PE再生料项目承办单位将建设先进的柔性制造生产线。通过广泛应用柔性制造技术，PE再生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E再生料项目采用的技术具有较高的技术含量和自动化水平，处于国内先进水平。这一技术选用不仅体现了对生产效率、质量和环境友好性的高标准要求，同时为PE再生料项目的可持续发展奠定了坚实的基础。</w:t>
      </w:r>
    </w:p>
    <w:p>
      <w:pPr>
        <w:pStyle w:val="Heading2"/>
        <w:ind w:firstLine="560" w:firstLineChars="200"/>
        <w:rPr>
          <w:rFonts w:ascii="仿宋" w:eastAsia="仿宋" w:hAnsi="仿宋" w:cs="仿宋" w:hint="eastAsia"/>
          <w:sz w:val="28"/>
          <w:lang w:eastAsia="zh-CN"/>
        </w:rPr>
      </w:pPr>
      <w:bookmarkStart w:id="5" w:name="_Toc136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为确保PE再生料项目的高效生产和技术实施，我们制定了一套精心设计的设备选型方案，以满足PE再生料项目生产、质量和环保的要求。该方案的主要特点如下：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E再生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针对PE再生料项目产品的多样性和小批量生产的特点，我们将建设柔性制造生产线。通过在设备选型中考虑柔性制造技术，可以灵活应对不同产品规格和生产需求，实现生产线的高度灵活性和适应性。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494"/>
      <w:r>
        <w:rPr>
          <w:rFonts w:ascii="仿宋" w:eastAsia="仿宋" w:hAnsi="仿宋" w:cs="仿宋" w:hint="eastAsia"/>
          <w:sz w:val="28"/>
          <w:lang w:eastAsia="zh-CN"/>
        </w:rPr>
        <w:t>二、PE再生料项目选址可行性分析</w:t>
      </w:r>
      <w:bookmarkEnd w:id="6"/>
    </w:p>
    <w:p>
      <w:pPr>
        <w:pStyle w:val="Heading2"/>
        <w:rPr>
          <w:rFonts w:ascii="仿宋" w:eastAsia="仿宋" w:hAnsi="仿宋" w:cs="仿宋" w:hint="eastAsia"/>
          <w:lang w:eastAsia="zh-CN"/>
        </w:rPr>
      </w:pPr>
      <w:bookmarkStart w:id="7" w:name="_Toc652"/>
      <w:r>
        <w:rPr>
          <w:rFonts w:ascii="仿宋" w:eastAsia="仿宋" w:hAnsi="仿宋" w:cs="仿宋" w:hint="eastAsia"/>
          <w:lang w:eastAsia="zh-CN"/>
        </w:rPr>
        <w:t>(一)、PE再生料项目选址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该PE再生料项目选址位于XX省XX市XX区XXX街道</w:t>
      </w:r>
    </w:p>
    <w:p>
      <w:pPr>
        <w:pStyle w:val="Heading2"/>
        <w:ind w:firstLine="560" w:firstLineChars="200"/>
        <w:rPr>
          <w:rFonts w:ascii="仿宋" w:eastAsia="仿宋" w:hAnsi="仿宋" w:cs="仿宋" w:hint="eastAsia"/>
          <w:sz w:val="28"/>
          <w:lang w:eastAsia="zh-CN"/>
        </w:rPr>
      </w:pPr>
      <w:bookmarkStart w:id="8" w:name="_Toc1776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PE再生料项目的征地面积将根据PE再生料项目的实际规模和需求进行精确规划。具体面积XXX平方米，旨在确保PE再生料项目不仅能够满足当前的发展需求，还能够预留空间以适应未来的扩展。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净用地面积是在征地面积基础上去除不可利用面积后的实际可开发用地。具体面积XXX平方米，考虑到环保、交通、安全等多方面因素，以确保PE再生料项目在整体利用效率上达到最优。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PE再生料项目计划建设的建筑总规模具体面积XXX平方米。这一规模的确定综合考虑了PE再生料项目的性质、规模，以及城市规划的相关要求，确保建筑布局与周边环境协调一致。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绿地率是PE再生料项目用地中被规划为绿地的比例。具体面积XXX平方米，旨在通过合理规划绿地，改善PE再生料项目周边环境，提升居民生活质量，并符合城市整体绿化规划。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容积率是用地上可以建设的建筑总体积与用地面积之比。具体面积XXX，通过合理的容积率规划，确保PE再生料项目建筑规模与周边环境和谐共生。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确保PE再生料项目选址与当地城市规划相一致，具体面积XXX平方米。通过与城市规划部门深入沟通，确保PE再生料项目不仅符合城市的整体发展方向，还能够融入城市的发展布局，为城市的长远发展贡献力量。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E再生料项目选址符合当地产业政策，具体面积XXX平方米。这包括PE再生料项目对当地经济的促进作用，以及对相关产业的带动效应，确保PE再生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用地总体要求必须符合环保和可持续发展的原则，具体面积XXX平方米。通过采用绿色建筑设计、节能减排等措施，确保PE再生料项目在建设和运营过程中对环境的影响最小化，达到可持续发展的要求。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确保PE再生料项目选址具备必要的公共设施配套，具体面积XXX平方米。这包括交通便利性、教育、医疗等基础设施，以提高居民生活品质，使得PE再生料项目选址更具吸引力。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考虑用地总体要求对当地社会稳定性的影响，具体面积XXX平方米。通过深入了解当地社区反馈，确保PE再生料项目的选址和建设过程对当地社会和谐稳定产生积极作用。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E再生料项目选址不仅符合法规和规划，还在实际操作中具有可行性。这一全面规划将为PE再生料项目的成功实施提供坚实的基础，确保PE再生料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3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再生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E再生料项目的设备规划和空间设计中，我们将采取灵活设备布局的措施。设备布局将根据实际需求进行灵活设计，避免不必要的浪费。通过合理规划设备摆放位置，我们将提高设备的利用率，减少设备间距，以确保PE再生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E再生料项目内部引入共享设施的概念，例如共享会议室、办公区等。通过这种方式，我们可以减少对资源的重复建设，提高资源共享效率，从而减小PE再生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96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E再生料项目的总图布置中，我们将不同功能区域进行明确的规划，以最大程度满足PE再生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817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E再生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PE再生料项目对环境的影响是综合评价的重要因素之一。我们将详细考虑选址周边的自然环境、生态保护区、水源地等情况，确保PE再生料项目的建设和运营对环境影响最小化，并符合当地的环保法规标准。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对选址的评价还需充分考虑当地政府的产业政策和法规。我们将详细了解PE再生料项目所在地的相关政策，确保PE再生料项目的规划和运营与当地法规相符，降低不必要的法律风险。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考虑到社会稳定性对企业运营的重要性，我们将评估选址地区的社会安全情况、劳工关系、社区反馈等方面，以确保PE再生料项目的建设和运营不会受到社会稳定性的负面影响。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最后，我们将综合考虑用地成本，包括土地购置费用、土地开发成本等。通过对用地成本的详细评估，我们能够做出更为精确的经济效益分析，为PE再生料项目的投资决策提供有力支持。</w:t>
      </w:r>
    </w:p>
    <w:p>
      <w:pPr>
        <w:pStyle w:val="Heading1"/>
        <w:ind w:firstLine="560" w:firstLineChars="200"/>
        <w:rPr>
          <w:rFonts w:ascii="仿宋" w:eastAsia="仿宋" w:hAnsi="仿宋" w:cs="仿宋" w:hint="eastAsia"/>
          <w:sz w:val="28"/>
          <w:lang w:eastAsia="zh-CN"/>
        </w:rPr>
      </w:pPr>
      <w:bookmarkStart w:id="12" w:name="_Toc16828"/>
      <w:r>
        <w:rPr>
          <w:rFonts w:ascii="仿宋" w:eastAsia="仿宋" w:hAnsi="仿宋" w:cs="仿宋" w:hint="eastAsia"/>
          <w:sz w:val="28"/>
          <w:lang w:eastAsia="zh-CN"/>
        </w:rPr>
        <w:t>三、PE再生料项目建设单位说明</w:t>
      </w:r>
      <w:bookmarkEnd w:id="12"/>
    </w:p>
    <w:p>
      <w:pPr>
        <w:pStyle w:val="Heading2"/>
        <w:rPr>
          <w:rFonts w:ascii="仿宋" w:eastAsia="仿宋" w:hAnsi="仿宋" w:cs="仿宋" w:hint="eastAsia"/>
          <w:lang w:eastAsia="zh-CN"/>
        </w:rPr>
      </w:pPr>
      <w:bookmarkStart w:id="13" w:name="_Toc16194"/>
      <w:r>
        <w:rPr>
          <w:rFonts w:ascii="仿宋" w:eastAsia="仿宋" w:hAnsi="仿宋" w:cs="仿宋" w:hint="eastAsia"/>
          <w:lang w:eastAsia="zh-CN"/>
        </w:rPr>
        <w:t>(一)、PE再生料项目承办单位基本情况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449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E再生料项目承办单位的XXXX，我们着眼于实现可持续的经济效益。通过技术创新和解决方案的提供，公司预计在PE再生料项目执行期间将获得可观的收入增长。这一收入来源主要包括PE再生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同时，我们注重成本控制和效率提升，以确保PE再生料项目的可持续盈利。透过精细的管理和资源优化，公司期望实现PE再生料项目利润最大化。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E再生料项目实施进行全面的投资评估，包括PE再生料项目启动阶段的资金投入和后续运营成本。通过对PE再生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E再生料项目实施过程中具备足够的资金流动性，公司将进行详尽的现金流分析。这包括资金需求的合理预测、PE再生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1852"/>
      <w:r>
        <w:rPr>
          <w:rFonts w:ascii="仿宋" w:eastAsia="仿宋" w:hAnsi="仿宋" w:cs="仿宋" w:hint="eastAsia"/>
          <w:sz w:val="28"/>
          <w:lang w:eastAsia="zh-CN"/>
        </w:rPr>
        <w:t>四、PE再生料项目概论</w:t>
      </w:r>
      <w:bookmarkEnd w:id="15"/>
    </w:p>
    <w:p>
      <w:pPr>
        <w:pStyle w:val="Heading2"/>
        <w:rPr>
          <w:rFonts w:ascii="仿宋" w:eastAsia="仿宋" w:hAnsi="仿宋" w:cs="仿宋" w:hint="eastAsia"/>
          <w:lang w:eastAsia="zh-CN"/>
        </w:rPr>
      </w:pPr>
      <w:bookmarkStart w:id="16" w:name="_Toc495"/>
      <w:r>
        <w:rPr>
          <w:rFonts w:ascii="仿宋" w:eastAsia="仿宋" w:hAnsi="仿宋" w:cs="仿宋" w:hint="eastAsia"/>
          <w:lang w:eastAsia="zh-CN"/>
        </w:rPr>
        <w:t>(一)、PE再生料项目概况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起源追溯至对市场的深入洞察。市场的不断演变与变革为PE再生料项目提供了难得的机遇。当前市场存在的需求缺口和变革的大环境共同构成了PE再生料项目的背景。这个PE再生料项目旨在充分利用市场机遇，填补行业中尚未满足的需求，为客户提供全新的解决方案。市场的变革和需求的增长使得这个PE再生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PE再生料项目名称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正式命名为PE再生料。这个名称不仅仅是一个标识，更代表了PE再生料项目的核心理念和愿景。它蕴含着PE再生料项目所要解决问题的关键字，具有强烈的表达和辨识度，为PE再生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PE再生料项目目标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核心目标是提供一种全新、高效的解决方案，满足客户日益增长的需求。PE再生料项目追求的不仅仅是满足市场需求，更是在市场中获得卓越的竞争优势。通过不断提升产品或服务的质量和创新水平，PE再生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PE再生料项目范围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全面涵盖了产品研发、制造、市场推广和售后服务，确保从产品设计到最终用户体验的全方位关注。这一全面的PE再生料项目范围是为了确保PE再生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PE再生料项目时间表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PE再生料项目计划在未来18个月内完成，包括研发、测试、市场试点和正式推出等不同阶段。这个时间表的合理设计是为了确保PE再生料项目各个阶段的顺利推进，以便按时交付高质量的成果。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PE再生料项目预算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PE再生料项目总预算估算为XX百万美元，主要分配在研发、市场推广、人员培训和运营等方面。这一充足的预算为PE再生料项目提供了充足的资源，确保PE再生料项目在各个方面都能取得优异的表现。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PE再生料项目风险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PE再生料项目可能面临的风险包括市场接受度低、技术难题、竞争激烈等。PE再生料项目团队已经制定了相应的风险应对计划，通过前瞻性的风险管理，确保PE再生料项目在面对不确定性时能够迅速做出应对。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PE再生料项目团队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PE再生料项目汇聚了一支经验丰富、多领域专业素养的核心团队，确保PE再生料项目在各个方面都能拥有高水平的执行力。团队的协同作战是PE再生料项目成功的关键因素之一。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PE再生料项目背景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PE再生料项目的背景根植于市场对更高效、创新产品的渴望，同时也受到科技发展对行业格局的深刻改变的影响。这为PE再生料项目提供了广阔的发展空间和市场需求。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PE再生料项目现状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截至目前，PE再生料项目已完成市场调研和技术验证，取得了初步的成功。这为PE再生料项目在未来的发展奠定了坚实的基础，为更远大的目标打下了坚实的基石。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943"/>
      <w:r>
        <w:rPr>
          <w:rFonts w:ascii="仿宋" w:eastAsia="仿宋" w:hAnsi="仿宋" w:cs="仿宋" w:hint="eastAsia"/>
          <w:sz w:val="28"/>
          <w:lang w:eastAsia="zh-CN"/>
        </w:rPr>
        <w:t>(二)、PE再生料项目目标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keyword》PE再生料项目首要业务目标是在市场中占据有利地位，实现产品/服务的成功推广和销售。通过不断提升产品质量、创新性，PE再生料项目追求成为行业中的领导者，赢得更多客户的青睐。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在科技迅速发展的时代，PE再生料项目着眼于技术创新。通过持续的研发和技术升级，PE再生料项目旨在推出更具创新性的产品或服务，以满足市场对新鲜、先进解决方案的需求。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为了建立可持续的客户关系，PE再生料项目设定了客户满意度目标。通过提供卓越的产品质量和优质的客户服务，PE再生料项目追求赢得客户的信任和忠诚度，确保他们的满意度达到行业领先水平。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PE再生料项目注重社会责任和可持续发展。通过实施环保、社会责任PE再生料项目，PE再生料项目致力于在经济发展的同时保护环境，促进社会公平，实现可持续经营。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PE再生料项目的团队是实现目标的核心驱动力。因此，PE再生料项目设定了团队发展目标，包括提升团队成员的专业技能、培养领导力，以及搭建协同高效的团队工作氛围。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https://d.book118.com/128031041007006027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PE再生料项目计划设计方案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934C0"/>
    <w:rsid w:val="605934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3104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2024-01-15T11:18:00Z</dcterms:created>
  <dcterms:modified xsi:type="dcterms:W3CDTF">2024-01-15T11:19:12Z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A64AB74B59DB4A639DB948F50A7B132D_11</vt:lpwstr>
  </property>
  <property fmtid="{D5CDD505-2E9C-101B-9397-08002B2CF9AE}" pid="3" name="KSOProductBuildVer">
    <vt:lpwstr>2052-12.1.0.16120</vt:lpwstr>
  </property>
</Properties>
</file>