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投影机照明灯项目可行性建设方案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87" w:history="1">
        <w:r>
          <w:rPr>
            <w:rFonts w:ascii="仿宋" w:eastAsia="仿宋" w:hAnsi="仿宋" w:cs="仿宋" w:hint="eastAsia"/>
            <w:lang w:eastAsia="zh-CN"/>
          </w:rPr>
          <w:t>前言</w:t>
        </w:r>
        <w:r>
          <w:tab/>
        </w:r>
        <w:r>
          <w:fldChar w:fldCharType="begin"/>
        </w:r>
        <w:r>
          <w:instrText xml:space="preserve"> PAGEREF _Toc28487 \h </w:instrText>
        </w:r>
        <w:r>
          <w:fldChar w:fldCharType="separate"/>
        </w:r>
        <w:r>
          <w:t>3</w:t>
        </w:r>
        <w:r>
          <w:fldChar w:fldCharType="end"/>
        </w:r>
      </w:hyperlink>
    </w:p>
    <w:p>
      <w:pPr>
        <w:pStyle w:val="TOC1"/>
        <w:tabs>
          <w:tab w:val="right" w:leader="dot" w:pos="8306"/>
        </w:tabs>
      </w:pPr>
      <w:hyperlink w:anchor="_Toc21838" w:history="1">
        <w:r>
          <w:rPr>
            <w:rFonts w:ascii="仿宋" w:eastAsia="仿宋" w:hAnsi="仿宋" w:cs="仿宋" w:hint="eastAsia"/>
            <w:lang w:eastAsia="zh-CN"/>
          </w:rPr>
          <w:t>一、项目选址研究</w:t>
        </w:r>
        <w:r>
          <w:tab/>
        </w:r>
        <w:r>
          <w:fldChar w:fldCharType="begin"/>
        </w:r>
        <w:r>
          <w:instrText xml:space="preserve"> PAGEREF _Toc21838 \h </w:instrText>
        </w:r>
        <w:r>
          <w:fldChar w:fldCharType="separate"/>
        </w:r>
        <w:r>
          <w:t>3</w:t>
        </w:r>
        <w:r>
          <w:fldChar w:fldCharType="end"/>
        </w:r>
      </w:hyperlink>
    </w:p>
    <w:p>
      <w:pPr>
        <w:pStyle w:val="TOC2"/>
        <w:tabs>
          <w:tab w:val="right" w:leader="dot" w:pos="8306"/>
        </w:tabs>
      </w:pPr>
      <w:hyperlink w:anchor="_Toc13045" w:history="1">
        <w:r>
          <w:rPr>
            <w:rFonts w:ascii="仿宋" w:eastAsia="仿宋" w:hAnsi="仿宋" w:cs="仿宋" w:hint="eastAsia"/>
            <w:lang w:eastAsia="zh-CN"/>
          </w:rPr>
          <w:t>(一)、项目选址原则</w:t>
        </w:r>
        <w:r>
          <w:tab/>
        </w:r>
        <w:r>
          <w:fldChar w:fldCharType="begin"/>
        </w:r>
        <w:r>
          <w:instrText xml:space="preserve"> PAGEREF _Toc13045 \h </w:instrText>
        </w:r>
        <w:r>
          <w:fldChar w:fldCharType="separate"/>
        </w:r>
        <w:r>
          <w:t>3</w:t>
        </w:r>
        <w:r>
          <w:fldChar w:fldCharType="end"/>
        </w:r>
      </w:hyperlink>
    </w:p>
    <w:p>
      <w:pPr>
        <w:pStyle w:val="TOC2"/>
        <w:tabs>
          <w:tab w:val="right" w:leader="dot" w:pos="8306"/>
        </w:tabs>
      </w:pPr>
      <w:hyperlink w:anchor="_Toc24573" w:history="1">
        <w:r>
          <w:rPr>
            <w:rFonts w:ascii="仿宋" w:eastAsia="仿宋" w:hAnsi="仿宋" w:cs="仿宋" w:hint="eastAsia"/>
            <w:lang w:eastAsia="zh-CN"/>
          </w:rPr>
          <w:t>(二)、项目选址</w:t>
        </w:r>
        <w:r>
          <w:tab/>
        </w:r>
        <w:r>
          <w:fldChar w:fldCharType="begin"/>
        </w:r>
        <w:r>
          <w:instrText xml:space="preserve"> PAGEREF _Toc24573 \h </w:instrText>
        </w:r>
        <w:r>
          <w:fldChar w:fldCharType="separate"/>
        </w:r>
        <w:r>
          <w:t>6</w:t>
        </w:r>
        <w:r>
          <w:fldChar w:fldCharType="end"/>
        </w:r>
      </w:hyperlink>
    </w:p>
    <w:p>
      <w:pPr>
        <w:pStyle w:val="TOC2"/>
        <w:tabs>
          <w:tab w:val="right" w:leader="dot" w:pos="8306"/>
        </w:tabs>
      </w:pPr>
      <w:hyperlink w:anchor="_Toc26462" w:history="1">
        <w:r>
          <w:rPr>
            <w:rFonts w:ascii="仿宋" w:eastAsia="仿宋" w:hAnsi="仿宋" w:cs="仿宋" w:hint="eastAsia"/>
            <w:lang w:eastAsia="zh-CN"/>
          </w:rPr>
          <w:t>(三)、建设条件分析</w:t>
        </w:r>
        <w:r>
          <w:tab/>
        </w:r>
        <w:r>
          <w:fldChar w:fldCharType="begin"/>
        </w:r>
        <w:r>
          <w:instrText xml:space="preserve"> PAGEREF _Toc26462 \h </w:instrText>
        </w:r>
        <w:r>
          <w:fldChar w:fldCharType="separate"/>
        </w:r>
        <w:r>
          <w:t>8</w:t>
        </w:r>
        <w:r>
          <w:fldChar w:fldCharType="end"/>
        </w:r>
      </w:hyperlink>
    </w:p>
    <w:p>
      <w:pPr>
        <w:pStyle w:val="TOC2"/>
        <w:tabs>
          <w:tab w:val="right" w:leader="dot" w:pos="8306"/>
        </w:tabs>
      </w:pPr>
      <w:hyperlink w:anchor="_Toc17538" w:history="1">
        <w:r>
          <w:rPr>
            <w:rFonts w:ascii="仿宋" w:eastAsia="仿宋" w:hAnsi="仿宋" w:cs="仿宋" w:hint="eastAsia"/>
            <w:lang w:eastAsia="zh-CN"/>
          </w:rPr>
          <w:t>(四)、用地控制指标</w:t>
        </w:r>
        <w:r>
          <w:tab/>
        </w:r>
        <w:r>
          <w:fldChar w:fldCharType="begin"/>
        </w:r>
        <w:r>
          <w:instrText xml:space="preserve"> PAGEREF _Toc17538 \h </w:instrText>
        </w:r>
        <w:r>
          <w:fldChar w:fldCharType="separate"/>
        </w:r>
        <w:r>
          <w:t>10</w:t>
        </w:r>
        <w:r>
          <w:fldChar w:fldCharType="end"/>
        </w:r>
      </w:hyperlink>
    </w:p>
    <w:p>
      <w:pPr>
        <w:pStyle w:val="TOC2"/>
        <w:tabs>
          <w:tab w:val="right" w:leader="dot" w:pos="8306"/>
        </w:tabs>
      </w:pPr>
      <w:hyperlink w:anchor="_Toc14125" w:history="1">
        <w:r>
          <w:rPr>
            <w:rFonts w:ascii="仿宋" w:eastAsia="仿宋" w:hAnsi="仿宋" w:cs="仿宋" w:hint="eastAsia"/>
            <w:lang w:eastAsia="zh-CN"/>
          </w:rPr>
          <w:t>(五)、地总体要求</w:t>
        </w:r>
        <w:r>
          <w:tab/>
        </w:r>
        <w:r>
          <w:fldChar w:fldCharType="begin"/>
        </w:r>
        <w:r>
          <w:instrText xml:space="preserve"> PAGEREF _Toc14125 \h </w:instrText>
        </w:r>
        <w:r>
          <w:fldChar w:fldCharType="separate"/>
        </w:r>
        <w:r>
          <w:t>11</w:t>
        </w:r>
        <w:r>
          <w:fldChar w:fldCharType="end"/>
        </w:r>
      </w:hyperlink>
    </w:p>
    <w:p>
      <w:pPr>
        <w:pStyle w:val="TOC2"/>
        <w:tabs>
          <w:tab w:val="right" w:leader="dot" w:pos="8306"/>
        </w:tabs>
      </w:pPr>
      <w:hyperlink w:anchor="_Toc21783" w:history="1">
        <w:r>
          <w:rPr>
            <w:rFonts w:ascii="仿宋" w:eastAsia="仿宋" w:hAnsi="仿宋" w:cs="仿宋" w:hint="eastAsia"/>
            <w:lang w:eastAsia="zh-CN"/>
          </w:rPr>
          <w:t>(六)、节约用地措施</w:t>
        </w:r>
        <w:r>
          <w:tab/>
        </w:r>
        <w:r>
          <w:fldChar w:fldCharType="begin"/>
        </w:r>
        <w:r>
          <w:instrText xml:space="preserve"> PAGEREF _Toc21783 \h </w:instrText>
        </w:r>
        <w:r>
          <w:fldChar w:fldCharType="separate"/>
        </w:r>
        <w:r>
          <w:t>12</w:t>
        </w:r>
        <w:r>
          <w:fldChar w:fldCharType="end"/>
        </w:r>
      </w:hyperlink>
    </w:p>
    <w:p>
      <w:pPr>
        <w:pStyle w:val="TOC2"/>
        <w:tabs>
          <w:tab w:val="right" w:leader="dot" w:pos="8306"/>
        </w:tabs>
      </w:pPr>
      <w:hyperlink w:anchor="_Toc7436" w:history="1">
        <w:r>
          <w:rPr>
            <w:rFonts w:ascii="仿宋" w:eastAsia="仿宋" w:hAnsi="仿宋" w:cs="仿宋" w:hint="eastAsia"/>
            <w:lang w:eastAsia="zh-CN"/>
          </w:rPr>
          <w:t>(七)、选址综合评价</w:t>
        </w:r>
        <w:r>
          <w:tab/>
        </w:r>
        <w:r>
          <w:fldChar w:fldCharType="begin"/>
        </w:r>
        <w:r>
          <w:instrText xml:space="preserve"> PAGEREF _Toc7436 \h </w:instrText>
        </w:r>
        <w:r>
          <w:fldChar w:fldCharType="separate"/>
        </w:r>
        <w:r>
          <w:t>14</w:t>
        </w:r>
        <w:r>
          <w:fldChar w:fldCharType="end"/>
        </w:r>
      </w:hyperlink>
    </w:p>
    <w:p>
      <w:pPr>
        <w:pStyle w:val="TOC1"/>
        <w:tabs>
          <w:tab w:val="right" w:leader="dot" w:pos="8306"/>
        </w:tabs>
      </w:pPr>
      <w:hyperlink w:anchor="_Toc5575" w:history="1">
        <w:r>
          <w:rPr>
            <w:rFonts w:ascii="仿宋" w:eastAsia="仿宋" w:hAnsi="仿宋" w:cs="仿宋" w:hint="eastAsia"/>
            <w:lang w:eastAsia="zh-CN"/>
          </w:rPr>
          <w:t>二、建设风险评估分析</w:t>
        </w:r>
        <w:r>
          <w:tab/>
        </w:r>
        <w:r>
          <w:fldChar w:fldCharType="begin"/>
        </w:r>
        <w:r>
          <w:instrText xml:space="preserve"> PAGEREF _Toc5575 \h </w:instrText>
        </w:r>
        <w:r>
          <w:fldChar w:fldCharType="separate"/>
        </w:r>
        <w:r>
          <w:t>15</w:t>
        </w:r>
        <w:r>
          <w:fldChar w:fldCharType="end"/>
        </w:r>
      </w:hyperlink>
    </w:p>
    <w:p>
      <w:pPr>
        <w:pStyle w:val="TOC2"/>
        <w:tabs>
          <w:tab w:val="right" w:leader="dot" w:pos="8306"/>
        </w:tabs>
      </w:pPr>
      <w:hyperlink w:anchor="_Toc22707" w:history="1">
        <w:r>
          <w:rPr>
            <w:rFonts w:ascii="仿宋" w:eastAsia="仿宋" w:hAnsi="仿宋" w:cs="仿宋" w:hint="eastAsia"/>
            <w:lang w:eastAsia="zh-CN"/>
          </w:rPr>
          <w:t>(一)、政策风险分析</w:t>
        </w:r>
        <w:r>
          <w:tab/>
        </w:r>
        <w:r>
          <w:fldChar w:fldCharType="begin"/>
        </w:r>
        <w:r>
          <w:instrText xml:space="preserve"> PAGEREF _Toc22707 \h </w:instrText>
        </w:r>
        <w:r>
          <w:fldChar w:fldCharType="separate"/>
        </w:r>
        <w:r>
          <w:t>15</w:t>
        </w:r>
        <w:r>
          <w:fldChar w:fldCharType="end"/>
        </w:r>
      </w:hyperlink>
    </w:p>
    <w:p>
      <w:pPr>
        <w:pStyle w:val="TOC2"/>
        <w:tabs>
          <w:tab w:val="right" w:leader="dot" w:pos="8306"/>
        </w:tabs>
      </w:pPr>
      <w:hyperlink w:anchor="_Toc27587" w:history="1">
        <w:r>
          <w:rPr>
            <w:rFonts w:ascii="仿宋" w:eastAsia="仿宋" w:hAnsi="仿宋" w:cs="仿宋" w:hint="eastAsia"/>
            <w:lang w:eastAsia="zh-CN"/>
          </w:rPr>
          <w:t>(二)、社会风险分析</w:t>
        </w:r>
        <w:r>
          <w:tab/>
        </w:r>
        <w:r>
          <w:fldChar w:fldCharType="begin"/>
        </w:r>
        <w:r>
          <w:instrText xml:space="preserve"> PAGEREF _Toc27587 \h </w:instrText>
        </w:r>
        <w:r>
          <w:fldChar w:fldCharType="separate"/>
        </w:r>
        <w:r>
          <w:t>16</w:t>
        </w:r>
        <w:r>
          <w:fldChar w:fldCharType="end"/>
        </w:r>
      </w:hyperlink>
    </w:p>
    <w:p>
      <w:pPr>
        <w:pStyle w:val="TOC2"/>
        <w:tabs>
          <w:tab w:val="right" w:leader="dot" w:pos="8306"/>
        </w:tabs>
      </w:pPr>
      <w:hyperlink w:anchor="_Toc13707" w:history="1">
        <w:r>
          <w:rPr>
            <w:rFonts w:ascii="仿宋" w:eastAsia="仿宋" w:hAnsi="仿宋" w:cs="仿宋" w:hint="eastAsia"/>
            <w:lang w:eastAsia="zh-CN"/>
          </w:rPr>
          <w:t>(三)、市场风险分析</w:t>
        </w:r>
        <w:r>
          <w:tab/>
        </w:r>
        <w:r>
          <w:fldChar w:fldCharType="begin"/>
        </w:r>
        <w:r>
          <w:instrText xml:space="preserve"> PAGEREF _Toc13707 \h </w:instrText>
        </w:r>
        <w:r>
          <w:fldChar w:fldCharType="separate"/>
        </w:r>
        <w:r>
          <w:t>17</w:t>
        </w:r>
        <w:r>
          <w:fldChar w:fldCharType="end"/>
        </w:r>
      </w:hyperlink>
    </w:p>
    <w:p>
      <w:pPr>
        <w:pStyle w:val="TOC2"/>
        <w:tabs>
          <w:tab w:val="right" w:leader="dot" w:pos="8306"/>
        </w:tabs>
      </w:pPr>
      <w:hyperlink w:anchor="_Toc19451" w:history="1">
        <w:r>
          <w:rPr>
            <w:rFonts w:ascii="仿宋" w:eastAsia="仿宋" w:hAnsi="仿宋" w:cs="仿宋" w:hint="eastAsia"/>
            <w:lang w:eastAsia="zh-CN"/>
          </w:rPr>
          <w:t>(四)、资金风险分析</w:t>
        </w:r>
        <w:r>
          <w:tab/>
        </w:r>
        <w:r>
          <w:fldChar w:fldCharType="begin"/>
        </w:r>
        <w:r>
          <w:instrText xml:space="preserve"> PAGEREF _Toc19451 \h </w:instrText>
        </w:r>
        <w:r>
          <w:fldChar w:fldCharType="separate"/>
        </w:r>
        <w:r>
          <w:t>18</w:t>
        </w:r>
        <w:r>
          <w:fldChar w:fldCharType="end"/>
        </w:r>
      </w:hyperlink>
    </w:p>
    <w:p>
      <w:pPr>
        <w:pStyle w:val="TOC2"/>
        <w:tabs>
          <w:tab w:val="right" w:leader="dot" w:pos="8306"/>
        </w:tabs>
      </w:pPr>
      <w:hyperlink w:anchor="_Toc30526" w:history="1">
        <w:r>
          <w:rPr>
            <w:rFonts w:ascii="仿宋" w:eastAsia="仿宋" w:hAnsi="仿宋" w:cs="仿宋" w:hint="eastAsia"/>
            <w:lang w:eastAsia="zh-CN"/>
          </w:rPr>
          <w:t>(五)、技术风险分析</w:t>
        </w:r>
        <w:r>
          <w:tab/>
        </w:r>
        <w:r>
          <w:fldChar w:fldCharType="begin"/>
        </w:r>
        <w:r>
          <w:instrText xml:space="preserve"> PAGEREF _Toc30526 \h </w:instrText>
        </w:r>
        <w:r>
          <w:fldChar w:fldCharType="separate"/>
        </w:r>
        <w:r>
          <w:t>19</w:t>
        </w:r>
        <w:r>
          <w:fldChar w:fldCharType="end"/>
        </w:r>
      </w:hyperlink>
    </w:p>
    <w:p>
      <w:pPr>
        <w:pStyle w:val="TOC2"/>
        <w:tabs>
          <w:tab w:val="right" w:leader="dot" w:pos="8306"/>
        </w:tabs>
      </w:pPr>
      <w:hyperlink w:anchor="_Toc3054" w:history="1">
        <w:r>
          <w:rPr>
            <w:rFonts w:ascii="仿宋" w:eastAsia="仿宋" w:hAnsi="仿宋" w:cs="仿宋" w:hint="eastAsia"/>
            <w:lang w:eastAsia="zh-CN"/>
          </w:rPr>
          <w:t>(六)、财务风险分析</w:t>
        </w:r>
        <w:r>
          <w:tab/>
        </w:r>
        <w:r>
          <w:fldChar w:fldCharType="begin"/>
        </w:r>
        <w:r>
          <w:instrText xml:space="preserve"> PAGEREF _Toc3054 \h </w:instrText>
        </w:r>
        <w:r>
          <w:fldChar w:fldCharType="separate"/>
        </w:r>
        <w:r>
          <w:t>21</w:t>
        </w:r>
        <w:r>
          <w:fldChar w:fldCharType="end"/>
        </w:r>
      </w:hyperlink>
    </w:p>
    <w:p>
      <w:pPr>
        <w:pStyle w:val="TOC2"/>
        <w:tabs>
          <w:tab w:val="right" w:leader="dot" w:pos="8306"/>
        </w:tabs>
      </w:pPr>
      <w:hyperlink w:anchor="_Toc9192" w:history="1">
        <w:r>
          <w:rPr>
            <w:rFonts w:ascii="仿宋" w:eastAsia="仿宋" w:hAnsi="仿宋" w:cs="仿宋" w:hint="eastAsia"/>
            <w:lang w:eastAsia="zh-CN"/>
          </w:rPr>
          <w:t>(七)、管理风险分析</w:t>
        </w:r>
        <w:r>
          <w:tab/>
        </w:r>
        <w:r>
          <w:fldChar w:fldCharType="begin"/>
        </w:r>
        <w:r>
          <w:instrText xml:space="preserve"> PAGEREF _Toc9192 \h </w:instrText>
        </w:r>
        <w:r>
          <w:fldChar w:fldCharType="separate"/>
        </w:r>
        <w:r>
          <w:t>22</w:t>
        </w:r>
        <w:r>
          <w:fldChar w:fldCharType="end"/>
        </w:r>
      </w:hyperlink>
    </w:p>
    <w:p>
      <w:pPr>
        <w:pStyle w:val="TOC2"/>
        <w:tabs>
          <w:tab w:val="right" w:leader="dot" w:pos="8306"/>
        </w:tabs>
      </w:pPr>
      <w:hyperlink w:anchor="_Toc19854" w:history="1">
        <w:r>
          <w:rPr>
            <w:rFonts w:ascii="仿宋" w:eastAsia="仿宋" w:hAnsi="仿宋" w:cs="仿宋" w:hint="eastAsia"/>
            <w:lang w:eastAsia="zh-CN"/>
          </w:rPr>
          <w:t>(八)、其它风险分析</w:t>
        </w:r>
        <w:r>
          <w:tab/>
        </w:r>
        <w:r>
          <w:fldChar w:fldCharType="begin"/>
        </w:r>
        <w:r>
          <w:instrText xml:space="preserve"> PAGEREF _Toc19854 \h </w:instrText>
        </w:r>
        <w:r>
          <w:fldChar w:fldCharType="separate"/>
        </w:r>
        <w:r>
          <w:t>24</w:t>
        </w:r>
        <w:r>
          <w:fldChar w:fldCharType="end"/>
        </w:r>
      </w:hyperlink>
    </w:p>
    <w:p>
      <w:pPr>
        <w:pStyle w:val="TOC2"/>
        <w:tabs>
          <w:tab w:val="right" w:leader="dot" w:pos="8306"/>
        </w:tabs>
      </w:pPr>
      <w:hyperlink w:anchor="_Toc24781" w:history="1">
        <w:r>
          <w:rPr>
            <w:rFonts w:ascii="仿宋" w:eastAsia="仿宋" w:hAnsi="仿宋" w:cs="仿宋" w:hint="eastAsia"/>
            <w:lang w:eastAsia="zh-CN"/>
          </w:rPr>
          <w:t>(九)、社会影响评估</w:t>
        </w:r>
        <w:r>
          <w:tab/>
        </w:r>
        <w:r>
          <w:fldChar w:fldCharType="begin"/>
        </w:r>
        <w:r>
          <w:instrText xml:space="preserve"> PAGEREF _Toc24781 \h </w:instrText>
        </w:r>
        <w:r>
          <w:fldChar w:fldCharType="separate"/>
        </w:r>
        <w:r>
          <w:t>25</w:t>
        </w:r>
        <w:r>
          <w:fldChar w:fldCharType="end"/>
        </w:r>
      </w:hyperlink>
    </w:p>
    <w:p>
      <w:pPr>
        <w:pStyle w:val="TOC1"/>
        <w:tabs>
          <w:tab w:val="right" w:leader="dot" w:pos="8306"/>
        </w:tabs>
      </w:pPr>
      <w:hyperlink w:anchor="_Toc1960" w:history="1">
        <w:r>
          <w:rPr>
            <w:rFonts w:ascii="仿宋" w:eastAsia="仿宋" w:hAnsi="仿宋" w:cs="仿宋" w:hint="eastAsia"/>
            <w:lang w:eastAsia="zh-CN"/>
          </w:rPr>
          <w:t>三、环境和生态影响分析</w:t>
        </w:r>
        <w:r>
          <w:tab/>
        </w:r>
        <w:r>
          <w:fldChar w:fldCharType="begin"/>
        </w:r>
        <w:r>
          <w:instrText xml:space="preserve"> PAGEREF _Toc1960 \h </w:instrText>
        </w:r>
        <w:r>
          <w:fldChar w:fldCharType="separate"/>
        </w:r>
        <w:r>
          <w:t>27</w:t>
        </w:r>
        <w:r>
          <w:fldChar w:fldCharType="end"/>
        </w:r>
      </w:hyperlink>
    </w:p>
    <w:p>
      <w:pPr>
        <w:pStyle w:val="TOC2"/>
        <w:tabs>
          <w:tab w:val="right" w:leader="dot" w:pos="8306"/>
        </w:tabs>
      </w:pPr>
      <w:hyperlink w:anchor="_Toc32191" w:history="1">
        <w:r>
          <w:rPr>
            <w:rFonts w:ascii="仿宋" w:eastAsia="仿宋" w:hAnsi="仿宋" w:cs="仿宋" w:hint="eastAsia"/>
            <w:lang w:eastAsia="zh-CN"/>
          </w:rPr>
          <w:t>(一)、环境和生态现状</w:t>
        </w:r>
        <w:r>
          <w:tab/>
        </w:r>
        <w:r>
          <w:fldChar w:fldCharType="begin"/>
        </w:r>
        <w:r>
          <w:instrText xml:space="preserve"> PAGEREF _Toc32191 \h </w:instrText>
        </w:r>
        <w:r>
          <w:fldChar w:fldCharType="separate"/>
        </w:r>
        <w:r>
          <w:t>27</w:t>
        </w:r>
        <w:r>
          <w:fldChar w:fldCharType="end"/>
        </w:r>
      </w:hyperlink>
    </w:p>
    <w:p>
      <w:pPr>
        <w:pStyle w:val="TOC2"/>
        <w:tabs>
          <w:tab w:val="right" w:leader="dot" w:pos="8306"/>
        </w:tabs>
      </w:pPr>
      <w:hyperlink w:anchor="_Toc30262" w:history="1">
        <w:r>
          <w:rPr>
            <w:rFonts w:ascii="仿宋" w:eastAsia="仿宋" w:hAnsi="仿宋" w:cs="仿宋" w:hint="eastAsia"/>
            <w:lang w:eastAsia="zh-CN"/>
          </w:rPr>
          <w:t>(二)、生态环境影响分析</w:t>
        </w:r>
        <w:r>
          <w:tab/>
        </w:r>
        <w:r>
          <w:fldChar w:fldCharType="begin"/>
        </w:r>
        <w:r>
          <w:instrText xml:space="preserve"> PAGEREF _Toc30262 \h </w:instrText>
        </w:r>
        <w:r>
          <w:fldChar w:fldCharType="separate"/>
        </w:r>
        <w:r>
          <w:t>29</w:t>
        </w:r>
        <w:r>
          <w:fldChar w:fldCharType="end"/>
        </w:r>
      </w:hyperlink>
    </w:p>
    <w:p>
      <w:pPr>
        <w:pStyle w:val="TOC2"/>
        <w:tabs>
          <w:tab w:val="right" w:leader="dot" w:pos="8306"/>
        </w:tabs>
      </w:pPr>
      <w:hyperlink w:anchor="_Toc27790" w:history="1">
        <w:r>
          <w:rPr>
            <w:rFonts w:ascii="仿宋" w:eastAsia="仿宋" w:hAnsi="仿宋" w:cs="仿宋" w:hint="eastAsia"/>
            <w:lang w:eastAsia="zh-CN"/>
          </w:rPr>
          <w:t>(三)、生态环境保护措施</w:t>
        </w:r>
        <w:r>
          <w:tab/>
        </w:r>
        <w:r>
          <w:fldChar w:fldCharType="begin"/>
        </w:r>
        <w:r>
          <w:instrText xml:space="preserve"> PAGEREF _Toc27790 \h </w:instrText>
        </w:r>
        <w:r>
          <w:fldChar w:fldCharType="separate"/>
        </w:r>
        <w:r>
          <w:t>30</w:t>
        </w:r>
        <w:r>
          <w:fldChar w:fldCharType="end"/>
        </w:r>
      </w:hyperlink>
    </w:p>
    <w:p>
      <w:pPr>
        <w:pStyle w:val="TOC2"/>
        <w:tabs>
          <w:tab w:val="right" w:leader="dot" w:pos="8306"/>
        </w:tabs>
      </w:pPr>
      <w:hyperlink w:anchor="_Toc23163" w:history="1">
        <w:r>
          <w:rPr>
            <w:rFonts w:ascii="仿宋" w:eastAsia="仿宋" w:hAnsi="仿宋" w:cs="仿宋" w:hint="eastAsia"/>
            <w:lang w:eastAsia="zh-CN"/>
          </w:rPr>
          <w:t>(四)、地质灾害影响分析</w:t>
        </w:r>
        <w:r>
          <w:tab/>
        </w:r>
        <w:r>
          <w:fldChar w:fldCharType="begin"/>
        </w:r>
        <w:r>
          <w:instrText xml:space="preserve"> PAGEREF _Toc23163 \h </w:instrText>
        </w:r>
        <w:r>
          <w:fldChar w:fldCharType="separate"/>
        </w:r>
        <w:r>
          <w:t>32</w:t>
        </w:r>
        <w:r>
          <w:fldChar w:fldCharType="end"/>
        </w:r>
      </w:hyperlink>
    </w:p>
    <w:p>
      <w:pPr>
        <w:pStyle w:val="TOC2"/>
        <w:tabs>
          <w:tab w:val="right" w:leader="dot" w:pos="8306"/>
        </w:tabs>
      </w:pPr>
      <w:hyperlink w:anchor="_Toc3398" w:history="1">
        <w:r>
          <w:rPr>
            <w:rFonts w:ascii="仿宋" w:eastAsia="仿宋" w:hAnsi="仿宋" w:cs="仿宋" w:hint="eastAsia"/>
            <w:lang w:eastAsia="zh-CN"/>
          </w:rPr>
          <w:t>(五)、特殊环境影响</w:t>
        </w:r>
        <w:r>
          <w:tab/>
        </w:r>
        <w:r>
          <w:fldChar w:fldCharType="begin"/>
        </w:r>
        <w:r>
          <w:instrText xml:space="preserve"> PAGEREF _Toc3398 \h </w:instrText>
        </w:r>
        <w:r>
          <w:fldChar w:fldCharType="separate"/>
        </w:r>
        <w:r>
          <w:t>33</w:t>
        </w:r>
        <w:r>
          <w:fldChar w:fldCharType="end"/>
        </w:r>
      </w:hyperlink>
    </w:p>
    <w:p>
      <w:pPr>
        <w:pStyle w:val="TOC1"/>
        <w:tabs>
          <w:tab w:val="right" w:leader="dot" w:pos="8306"/>
        </w:tabs>
      </w:pPr>
      <w:hyperlink w:anchor="_Toc28900" w:history="1">
        <w:r>
          <w:rPr>
            <w:rFonts w:ascii="仿宋" w:eastAsia="仿宋" w:hAnsi="仿宋" w:cs="仿宋" w:hint="eastAsia"/>
            <w:lang w:eastAsia="zh-CN"/>
          </w:rPr>
          <w:t>四、财务管理与成本控制</w:t>
        </w:r>
        <w:r>
          <w:tab/>
        </w:r>
        <w:r>
          <w:fldChar w:fldCharType="begin"/>
        </w:r>
        <w:r>
          <w:instrText xml:space="preserve"> PAGEREF _Toc28900 \h </w:instrText>
        </w:r>
        <w:r>
          <w:fldChar w:fldCharType="separate"/>
        </w:r>
        <w:r>
          <w:t>34</w:t>
        </w:r>
        <w:r>
          <w:fldChar w:fldCharType="end"/>
        </w:r>
      </w:hyperlink>
    </w:p>
    <w:p>
      <w:pPr>
        <w:pStyle w:val="TOC2"/>
        <w:tabs>
          <w:tab w:val="right" w:leader="dot" w:pos="8306"/>
        </w:tabs>
      </w:pPr>
      <w:hyperlink w:anchor="_Toc15615" w:history="1">
        <w:r>
          <w:rPr>
            <w:rFonts w:ascii="仿宋" w:eastAsia="仿宋" w:hAnsi="仿宋" w:cs="仿宋" w:hint="eastAsia"/>
            <w:lang w:eastAsia="zh-CN"/>
          </w:rPr>
          <w:t>(一)、财务管理体系建设</w:t>
        </w:r>
        <w:r>
          <w:tab/>
        </w:r>
        <w:r>
          <w:fldChar w:fldCharType="begin"/>
        </w:r>
        <w:r>
          <w:instrText xml:space="preserve"> PAGEREF _Toc15615 \h </w:instrText>
        </w:r>
        <w:r>
          <w:fldChar w:fldCharType="separate"/>
        </w:r>
        <w:r>
          <w:t>34</w:t>
        </w:r>
        <w:r>
          <w:fldChar w:fldCharType="end"/>
        </w:r>
      </w:hyperlink>
    </w:p>
    <w:p>
      <w:pPr>
        <w:pStyle w:val="TOC2"/>
        <w:tabs>
          <w:tab w:val="right" w:leader="dot" w:pos="8306"/>
        </w:tabs>
      </w:pPr>
      <w:hyperlink w:anchor="_Toc29435" w:history="1">
        <w:r>
          <w:rPr>
            <w:rFonts w:ascii="仿宋" w:eastAsia="仿宋" w:hAnsi="仿宋" w:cs="仿宋" w:hint="eastAsia"/>
            <w:lang w:eastAsia="zh-CN"/>
          </w:rPr>
          <w:t>(二)、成本控制措施</w:t>
        </w:r>
        <w:r>
          <w:tab/>
        </w:r>
        <w:r>
          <w:fldChar w:fldCharType="begin"/>
        </w:r>
        <w:r>
          <w:instrText xml:space="preserve"> PAGEREF _Toc29435 \h </w:instrText>
        </w:r>
        <w:r>
          <w:fldChar w:fldCharType="separate"/>
        </w:r>
        <w:r>
          <w:t>35</w:t>
        </w:r>
        <w:r>
          <w:fldChar w:fldCharType="end"/>
        </w:r>
      </w:hyperlink>
    </w:p>
    <w:p>
      <w:pPr>
        <w:pStyle w:val="TOC1"/>
        <w:tabs>
          <w:tab w:val="right" w:leader="dot" w:pos="8306"/>
        </w:tabs>
      </w:pPr>
      <w:hyperlink w:anchor="_Toc17548" w:history="1">
        <w:r>
          <w:rPr>
            <w:rFonts w:ascii="仿宋" w:eastAsia="仿宋" w:hAnsi="仿宋" w:cs="仿宋" w:hint="eastAsia"/>
            <w:lang w:eastAsia="zh-CN"/>
          </w:rPr>
          <w:t>五、背景、必要性分析</w:t>
        </w:r>
        <w:r>
          <w:tab/>
        </w:r>
        <w:r>
          <w:fldChar w:fldCharType="begin"/>
        </w:r>
        <w:r>
          <w:instrText xml:space="preserve"> PAGEREF _Toc17548 \h </w:instrText>
        </w:r>
        <w:r>
          <w:fldChar w:fldCharType="separate"/>
        </w:r>
        <w:r>
          <w:t>37</w:t>
        </w:r>
        <w:r>
          <w:fldChar w:fldCharType="end"/>
        </w:r>
      </w:hyperlink>
    </w:p>
    <w:p>
      <w:pPr>
        <w:pStyle w:val="TOC2"/>
        <w:tabs>
          <w:tab w:val="right" w:leader="dot" w:pos="8306"/>
        </w:tabs>
      </w:pPr>
      <w:hyperlink w:anchor="_Toc28150" w:history="1">
        <w:r>
          <w:rPr>
            <w:rFonts w:ascii="仿宋" w:eastAsia="仿宋" w:hAnsi="仿宋" w:cs="仿宋" w:hint="eastAsia"/>
            <w:lang w:eastAsia="zh-CN"/>
          </w:rPr>
          <w:t>(一)、项目建设背景</w:t>
        </w:r>
        <w:r>
          <w:tab/>
        </w:r>
        <w:r>
          <w:fldChar w:fldCharType="begin"/>
        </w:r>
        <w:r>
          <w:instrText xml:space="preserve"> PAGEREF _Toc28150 \h </w:instrText>
        </w:r>
        <w:r>
          <w:fldChar w:fldCharType="separate"/>
        </w:r>
        <w:r>
          <w:t>37</w:t>
        </w:r>
        <w:r>
          <w:fldChar w:fldCharType="end"/>
        </w:r>
      </w:hyperlink>
    </w:p>
    <w:p>
      <w:pPr>
        <w:pStyle w:val="TOC2"/>
        <w:tabs>
          <w:tab w:val="right" w:leader="dot" w:pos="8306"/>
        </w:tabs>
      </w:pPr>
      <w:hyperlink w:anchor="_Toc27987" w:history="1">
        <w:r>
          <w:rPr>
            <w:rFonts w:ascii="仿宋" w:eastAsia="仿宋" w:hAnsi="仿宋" w:cs="仿宋" w:hint="eastAsia"/>
            <w:lang w:eastAsia="zh-CN"/>
          </w:rPr>
          <w:t>(二)、必要性分析</w:t>
        </w:r>
        <w:r>
          <w:tab/>
        </w:r>
        <w:r>
          <w:fldChar w:fldCharType="begin"/>
        </w:r>
        <w:r>
          <w:instrText xml:space="preserve"> PAGEREF _Toc27987 \h </w:instrText>
        </w:r>
        <w:r>
          <w:fldChar w:fldCharType="separate"/>
        </w:r>
        <w:r>
          <w:t>38</w:t>
        </w:r>
        <w:r>
          <w:fldChar w:fldCharType="end"/>
        </w:r>
      </w:hyperlink>
    </w:p>
    <w:p>
      <w:pPr>
        <w:pStyle w:val="TOC2"/>
        <w:tabs>
          <w:tab w:val="right" w:leader="dot" w:pos="8306"/>
        </w:tabs>
      </w:pPr>
      <w:hyperlink w:anchor="_Toc15007" w:history="1">
        <w:r>
          <w:rPr>
            <w:rFonts w:ascii="仿宋" w:eastAsia="仿宋" w:hAnsi="仿宋" w:cs="仿宋" w:hint="eastAsia"/>
            <w:lang w:eastAsia="zh-CN"/>
          </w:rPr>
          <w:t>(三)、项目建设有利条件</w:t>
        </w:r>
        <w:r>
          <w:tab/>
        </w:r>
        <w:r>
          <w:fldChar w:fldCharType="begin"/>
        </w:r>
        <w:r>
          <w:instrText xml:space="preserve"> PAGEREF _Toc15007 \h </w:instrText>
        </w:r>
        <w:r>
          <w:fldChar w:fldCharType="separate"/>
        </w:r>
        <w:r>
          <w:t>39</w:t>
        </w:r>
        <w:r>
          <w:fldChar w:fldCharType="end"/>
        </w:r>
      </w:hyperlink>
    </w:p>
    <w:p>
      <w:pPr>
        <w:pStyle w:val="TOC1"/>
        <w:tabs>
          <w:tab w:val="right" w:leader="dot" w:pos="8306"/>
        </w:tabs>
      </w:pPr>
      <w:hyperlink w:anchor="_Toc30211" w:history="1">
        <w:r>
          <w:rPr>
            <w:rFonts w:ascii="仿宋" w:eastAsia="仿宋" w:hAnsi="仿宋" w:cs="仿宋" w:hint="eastAsia"/>
            <w:lang w:eastAsia="zh-CN"/>
          </w:rPr>
          <w:t>六、发展规划、产业政策和行业准入分析</w:t>
        </w:r>
        <w:r>
          <w:tab/>
        </w:r>
        <w:r>
          <w:fldChar w:fldCharType="begin"/>
        </w:r>
        <w:r>
          <w:instrText xml:space="preserve"> PAGEREF _Toc30211 \h </w:instrText>
        </w:r>
        <w:r>
          <w:fldChar w:fldCharType="separate"/>
        </w:r>
        <w:r>
          <w:t>41</w:t>
        </w:r>
        <w:r>
          <w:fldChar w:fldCharType="end"/>
        </w:r>
      </w:hyperlink>
    </w:p>
    <w:p>
      <w:pPr>
        <w:pStyle w:val="TOC2"/>
        <w:tabs>
          <w:tab w:val="right" w:leader="dot" w:pos="8306"/>
        </w:tabs>
      </w:pPr>
      <w:hyperlink w:anchor="_Toc2478" w:history="1">
        <w:r>
          <w:rPr>
            <w:rFonts w:ascii="仿宋" w:eastAsia="仿宋" w:hAnsi="仿宋" w:cs="仿宋" w:hint="eastAsia"/>
            <w:lang w:eastAsia="zh-CN"/>
          </w:rPr>
          <w:t>(一)、发展规划分析</w:t>
        </w:r>
        <w:r>
          <w:tab/>
        </w:r>
        <w:r>
          <w:fldChar w:fldCharType="begin"/>
        </w:r>
        <w:r>
          <w:instrText xml:space="preserve"> PAGEREF _Toc2478 \h </w:instrText>
        </w:r>
        <w:r>
          <w:fldChar w:fldCharType="separate"/>
        </w:r>
        <w:r>
          <w:t>41</w:t>
        </w:r>
        <w:r>
          <w:fldChar w:fldCharType="end"/>
        </w:r>
      </w:hyperlink>
    </w:p>
    <w:p>
      <w:pPr>
        <w:pStyle w:val="TOC2"/>
        <w:tabs>
          <w:tab w:val="right" w:leader="dot" w:pos="8306"/>
        </w:tabs>
      </w:pPr>
      <w:hyperlink w:anchor="_Toc11799" w:history="1">
        <w:r>
          <w:rPr>
            <w:rFonts w:ascii="仿宋" w:eastAsia="仿宋" w:hAnsi="仿宋" w:cs="仿宋" w:hint="eastAsia"/>
            <w:lang w:eastAsia="zh-CN"/>
          </w:rPr>
          <w:t>(二)、产业政策分析</w:t>
        </w:r>
        <w:r>
          <w:tab/>
        </w:r>
        <w:r>
          <w:fldChar w:fldCharType="begin"/>
        </w:r>
        <w:r>
          <w:instrText xml:space="preserve"> PAGEREF _Toc11799 \h </w:instrText>
        </w:r>
        <w:r>
          <w:fldChar w:fldCharType="separate"/>
        </w:r>
        <w:r>
          <w:t>42</w:t>
        </w:r>
        <w:r>
          <w:fldChar w:fldCharType="end"/>
        </w:r>
      </w:hyperlink>
    </w:p>
    <w:p>
      <w:pPr>
        <w:pStyle w:val="TOC2"/>
        <w:tabs>
          <w:tab w:val="right" w:leader="dot" w:pos="8306"/>
        </w:tabs>
      </w:pPr>
      <w:hyperlink w:anchor="_Toc20431" w:history="1">
        <w:r>
          <w:rPr>
            <w:rFonts w:ascii="仿宋" w:eastAsia="仿宋" w:hAnsi="仿宋" w:cs="仿宋" w:hint="eastAsia"/>
            <w:lang w:eastAsia="zh-CN"/>
          </w:rPr>
          <w:t>(三)、行业准入分析</w:t>
        </w:r>
        <w:r>
          <w:tab/>
        </w:r>
        <w:r>
          <w:fldChar w:fldCharType="begin"/>
        </w:r>
        <w:r>
          <w:instrText xml:space="preserve"> PAGEREF _Toc20431 \h </w:instrText>
        </w:r>
        <w:r>
          <w:fldChar w:fldCharType="separate"/>
        </w:r>
        <w:r>
          <w:t>44</w:t>
        </w:r>
        <w:r>
          <w:fldChar w:fldCharType="end"/>
        </w:r>
      </w:hyperlink>
    </w:p>
    <w:p>
      <w:pPr>
        <w:pStyle w:val="TOC1"/>
        <w:tabs>
          <w:tab w:val="right" w:leader="dot" w:pos="8306"/>
        </w:tabs>
      </w:pPr>
      <w:hyperlink w:anchor="_Toc30269" w:history="1">
        <w:r>
          <w:rPr>
            <w:rFonts w:ascii="仿宋" w:eastAsia="仿宋" w:hAnsi="仿宋" w:cs="仿宋" w:hint="eastAsia"/>
            <w:lang w:eastAsia="zh-CN"/>
          </w:rPr>
          <w:t>七、环境保护与绿色发展</w:t>
        </w:r>
        <w:r>
          <w:tab/>
        </w:r>
        <w:r>
          <w:fldChar w:fldCharType="begin"/>
        </w:r>
        <w:r>
          <w:instrText xml:space="preserve"> PAGEREF _Toc30269 \h </w:instrText>
        </w:r>
        <w:r>
          <w:fldChar w:fldCharType="separate"/>
        </w:r>
        <w:r>
          <w:t>45</w:t>
        </w:r>
        <w:r>
          <w:fldChar w:fldCharType="end"/>
        </w:r>
      </w:hyperlink>
    </w:p>
    <w:p>
      <w:pPr>
        <w:pStyle w:val="TOC2"/>
        <w:tabs>
          <w:tab w:val="right" w:leader="dot" w:pos="8306"/>
        </w:tabs>
      </w:pPr>
      <w:hyperlink w:anchor="_Toc30435" w:history="1">
        <w:r>
          <w:rPr>
            <w:rFonts w:ascii="仿宋" w:eastAsia="仿宋" w:hAnsi="仿宋" w:cs="仿宋" w:hint="eastAsia"/>
            <w:lang w:eastAsia="zh-CN"/>
          </w:rPr>
          <w:t>(一)、环境保护措施</w:t>
        </w:r>
        <w:r>
          <w:tab/>
        </w:r>
        <w:r>
          <w:fldChar w:fldCharType="begin"/>
        </w:r>
        <w:r>
          <w:instrText xml:space="preserve"> PAGEREF _Toc30435 \h </w:instrText>
        </w:r>
        <w:r>
          <w:fldChar w:fldCharType="separate"/>
        </w:r>
        <w:r>
          <w:t>45</w:t>
        </w:r>
        <w:r>
          <w:fldChar w:fldCharType="end"/>
        </w:r>
      </w:hyperlink>
    </w:p>
    <w:p>
      <w:pPr>
        <w:pStyle w:val="TOC2"/>
        <w:tabs>
          <w:tab w:val="right" w:leader="dot" w:pos="8306"/>
        </w:tabs>
      </w:pPr>
      <w:hyperlink w:anchor="_Toc5397" w:history="1">
        <w:r>
          <w:rPr>
            <w:rFonts w:ascii="仿宋" w:eastAsia="仿宋" w:hAnsi="仿宋" w:cs="仿宋" w:hint="eastAsia"/>
            <w:lang w:eastAsia="zh-CN"/>
          </w:rPr>
          <w:t>(二)、绿色发展与可持续发展策略</w:t>
        </w:r>
        <w:r>
          <w:tab/>
        </w:r>
        <w:r>
          <w:fldChar w:fldCharType="begin"/>
        </w:r>
        <w:r>
          <w:instrText xml:space="preserve"> PAGEREF _Toc5397 \h </w:instrText>
        </w:r>
        <w:r>
          <w:fldChar w:fldCharType="separate"/>
        </w:r>
        <w:r>
          <w:t>47</w:t>
        </w:r>
        <w:r>
          <w:fldChar w:fldCharType="end"/>
        </w:r>
      </w:hyperlink>
    </w:p>
    <w:p>
      <w:pPr>
        <w:pStyle w:val="TOC1"/>
        <w:tabs>
          <w:tab w:val="right" w:leader="dot" w:pos="8306"/>
        </w:tabs>
      </w:pPr>
      <w:hyperlink w:anchor="_Toc9790" w:history="1">
        <w:r>
          <w:rPr>
            <w:rFonts w:ascii="仿宋" w:eastAsia="仿宋" w:hAnsi="仿宋" w:cs="仿宋" w:hint="eastAsia"/>
            <w:lang w:eastAsia="zh-CN"/>
          </w:rPr>
          <w:t>八、技术创新与产业升级</w:t>
        </w:r>
        <w:r>
          <w:tab/>
        </w:r>
        <w:r>
          <w:fldChar w:fldCharType="begin"/>
        </w:r>
        <w:r>
          <w:instrText xml:space="preserve"> PAGEREF _Toc9790 \h </w:instrText>
        </w:r>
        <w:r>
          <w:fldChar w:fldCharType="separate"/>
        </w:r>
        <w:r>
          <w:t>48</w:t>
        </w:r>
        <w:r>
          <w:fldChar w:fldCharType="end"/>
        </w:r>
      </w:hyperlink>
    </w:p>
    <w:p>
      <w:pPr>
        <w:pStyle w:val="TOC2"/>
        <w:tabs>
          <w:tab w:val="right" w:leader="dot" w:pos="8306"/>
        </w:tabs>
      </w:pPr>
      <w:hyperlink w:anchor="_Toc2803" w:history="1">
        <w:r>
          <w:rPr>
            <w:rFonts w:ascii="仿宋" w:eastAsia="仿宋" w:hAnsi="仿宋" w:cs="仿宋" w:hint="eastAsia"/>
            <w:lang w:eastAsia="zh-CN"/>
          </w:rPr>
          <w:t>(一)、技术创新方向与目标</w:t>
        </w:r>
        <w:r>
          <w:tab/>
        </w:r>
        <w:r>
          <w:fldChar w:fldCharType="begin"/>
        </w:r>
        <w:r>
          <w:instrText xml:space="preserve"> PAGEREF _Toc2803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86" w:history="1">
        <w:r>
          <w:rPr>
            <w:rFonts w:ascii="仿宋" w:eastAsia="仿宋" w:hAnsi="仿宋" w:cs="仿宋" w:hint="eastAsia"/>
            <w:lang w:eastAsia="zh-CN"/>
          </w:rPr>
          <w:t>(二)、产业升级路径与措施</w:t>
        </w:r>
        <w:r>
          <w:tab/>
        </w:r>
        <w:r>
          <w:fldChar w:fldCharType="begin"/>
        </w:r>
        <w:r>
          <w:instrText xml:space="preserve"> PAGEREF _Toc16886 \h </w:instrText>
        </w:r>
        <w:r>
          <w:fldChar w:fldCharType="separate"/>
        </w:r>
        <w:r>
          <w:t>50</w:t>
        </w:r>
        <w:r>
          <w:fldChar w:fldCharType="end"/>
        </w:r>
      </w:hyperlink>
    </w:p>
    <w:p>
      <w:pPr>
        <w:pStyle w:val="TOC1"/>
        <w:tabs>
          <w:tab w:val="right" w:leader="dot" w:pos="8306"/>
        </w:tabs>
      </w:pPr>
      <w:hyperlink w:anchor="_Toc9337" w:history="1">
        <w:r>
          <w:rPr>
            <w:rFonts w:ascii="仿宋" w:eastAsia="仿宋" w:hAnsi="仿宋" w:cs="仿宋" w:hint="eastAsia"/>
            <w:lang w:eastAsia="zh-CN"/>
          </w:rPr>
          <w:t>九、客户关系管理与市场拓展</w:t>
        </w:r>
        <w:r>
          <w:tab/>
        </w:r>
        <w:r>
          <w:fldChar w:fldCharType="begin"/>
        </w:r>
        <w:r>
          <w:instrText xml:space="preserve"> PAGEREF _Toc9337 \h </w:instrText>
        </w:r>
        <w:r>
          <w:fldChar w:fldCharType="separate"/>
        </w:r>
        <w:r>
          <w:t>51</w:t>
        </w:r>
        <w:r>
          <w:fldChar w:fldCharType="end"/>
        </w:r>
      </w:hyperlink>
    </w:p>
    <w:p>
      <w:pPr>
        <w:pStyle w:val="TOC2"/>
        <w:tabs>
          <w:tab w:val="right" w:leader="dot" w:pos="8306"/>
        </w:tabs>
      </w:pPr>
      <w:hyperlink w:anchor="_Toc378" w:history="1">
        <w:r>
          <w:rPr>
            <w:rFonts w:ascii="仿宋" w:eastAsia="仿宋" w:hAnsi="仿宋" w:cs="仿宋" w:hint="eastAsia"/>
            <w:lang w:eastAsia="zh-CN"/>
          </w:rPr>
          <w:t>(一)、客户关系管理策略</w:t>
        </w:r>
        <w:r>
          <w:tab/>
        </w:r>
        <w:r>
          <w:fldChar w:fldCharType="begin"/>
        </w:r>
        <w:r>
          <w:instrText xml:space="preserve"> PAGEREF _Toc378 \h </w:instrText>
        </w:r>
        <w:r>
          <w:fldChar w:fldCharType="separate"/>
        </w:r>
        <w:r>
          <w:t>51</w:t>
        </w:r>
        <w:r>
          <w:fldChar w:fldCharType="end"/>
        </w:r>
      </w:hyperlink>
    </w:p>
    <w:p>
      <w:pPr>
        <w:pStyle w:val="TOC2"/>
        <w:tabs>
          <w:tab w:val="right" w:leader="dot" w:pos="8306"/>
        </w:tabs>
      </w:pPr>
      <w:hyperlink w:anchor="_Toc19275" w:history="1">
        <w:r>
          <w:rPr>
            <w:rFonts w:ascii="仿宋" w:eastAsia="仿宋" w:hAnsi="仿宋" w:cs="仿宋" w:hint="eastAsia"/>
            <w:lang w:eastAsia="zh-CN"/>
          </w:rPr>
          <w:t>(二)、市场拓展方案</w:t>
        </w:r>
        <w:r>
          <w:tab/>
        </w:r>
        <w:r>
          <w:fldChar w:fldCharType="begin"/>
        </w:r>
        <w:r>
          <w:instrText xml:space="preserve"> PAGEREF _Toc19275 \h </w:instrText>
        </w:r>
        <w:r>
          <w:fldChar w:fldCharType="separate"/>
        </w:r>
        <w:r>
          <w:t>52</w:t>
        </w:r>
        <w:r>
          <w:fldChar w:fldCharType="end"/>
        </w:r>
      </w:hyperlink>
    </w:p>
    <w:p>
      <w:pPr>
        <w:pStyle w:val="TOC1"/>
        <w:tabs>
          <w:tab w:val="right" w:leader="dot" w:pos="8306"/>
        </w:tabs>
      </w:pPr>
      <w:hyperlink w:anchor="_Toc16392" w:history="1">
        <w:r>
          <w:rPr>
            <w:rFonts w:ascii="仿宋" w:eastAsia="仿宋" w:hAnsi="仿宋" w:cs="仿宋" w:hint="eastAsia"/>
            <w:lang w:eastAsia="zh-CN"/>
          </w:rPr>
          <w:t>十、资金管理与财务规划</w:t>
        </w:r>
        <w:r>
          <w:tab/>
        </w:r>
        <w:r>
          <w:fldChar w:fldCharType="begin"/>
        </w:r>
        <w:r>
          <w:instrText xml:space="preserve"> PAGEREF _Toc16392 \h </w:instrText>
        </w:r>
        <w:r>
          <w:fldChar w:fldCharType="separate"/>
        </w:r>
        <w:r>
          <w:t>53</w:t>
        </w:r>
        <w:r>
          <w:fldChar w:fldCharType="end"/>
        </w:r>
      </w:hyperlink>
    </w:p>
    <w:p>
      <w:pPr>
        <w:pStyle w:val="TOC2"/>
        <w:tabs>
          <w:tab w:val="right" w:leader="dot" w:pos="8306"/>
        </w:tabs>
      </w:pPr>
      <w:hyperlink w:anchor="_Toc19762" w:history="1">
        <w:r>
          <w:rPr>
            <w:rFonts w:ascii="仿宋" w:eastAsia="仿宋" w:hAnsi="仿宋" w:cs="仿宋" w:hint="eastAsia"/>
            <w:lang w:eastAsia="zh-CN"/>
          </w:rPr>
          <w:t>(一)、项目资金来源与筹措</w:t>
        </w:r>
        <w:r>
          <w:tab/>
        </w:r>
        <w:r>
          <w:fldChar w:fldCharType="begin"/>
        </w:r>
        <w:r>
          <w:instrText xml:space="preserve"> PAGEREF _Toc19762 \h </w:instrText>
        </w:r>
        <w:r>
          <w:fldChar w:fldCharType="separate"/>
        </w:r>
        <w:r>
          <w:t>53</w:t>
        </w:r>
        <w:r>
          <w:fldChar w:fldCharType="end"/>
        </w:r>
      </w:hyperlink>
    </w:p>
    <w:p>
      <w:pPr>
        <w:pStyle w:val="TOC2"/>
        <w:tabs>
          <w:tab w:val="right" w:leader="dot" w:pos="8306"/>
        </w:tabs>
      </w:pPr>
      <w:hyperlink w:anchor="_Toc32194" w:history="1">
        <w:r>
          <w:rPr>
            <w:rFonts w:ascii="仿宋" w:eastAsia="仿宋" w:hAnsi="仿宋" w:cs="仿宋" w:hint="eastAsia"/>
            <w:lang w:eastAsia="zh-CN"/>
          </w:rPr>
          <w:t>(二)、资金使用与监管</w:t>
        </w:r>
        <w:r>
          <w:tab/>
        </w:r>
        <w:r>
          <w:fldChar w:fldCharType="begin"/>
        </w:r>
        <w:r>
          <w:instrText xml:space="preserve"> PAGEREF _Toc32194 \h </w:instrText>
        </w:r>
        <w:r>
          <w:fldChar w:fldCharType="separate"/>
        </w:r>
        <w:r>
          <w:t>55</w:t>
        </w:r>
        <w:r>
          <w:fldChar w:fldCharType="end"/>
        </w:r>
      </w:hyperlink>
    </w:p>
    <w:p>
      <w:pPr>
        <w:pStyle w:val="TOC2"/>
        <w:tabs>
          <w:tab w:val="right" w:leader="dot" w:pos="8306"/>
        </w:tabs>
      </w:pPr>
      <w:hyperlink w:anchor="_Toc21850" w:history="1">
        <w:r>
          <w:rPr>
            <w:rFonts w:ascii="仿宋" w:eastAsia="仿宋" w:hAnsi="仿宋" w:cs="仿宋" w:hint="eastAsia"/>
            <w:lang w:eastAsia="zh-CN"/>
          </w:rPr>
          <w:t>(三)、财务规划与预测</w:t>
        </w:r>
        <w:r>
          <w:tab/>
        </w:r>
        <w:r>
          <w:fldChar w:fldCharType="begin"/>
        </w:r>
        <w:r>
          <w:instrText xml:space="preserve"> PAGEREF _Toc21850 \h </w:instrText>
        </w:r>
        <w:r>
          <w:fldChar w:fldCharType="separate"/>
        </w:r>
        <w:r>
          <w:t>56</w:t>
        </w:r>
        <w:r>
          <w:fldChar w:fldCharType="end"/>
        </w:r>
      </w:hyperlink>
    </w:p>
    <w:p>
      <w:pPr>
        <w:pStyle w:val="TOC1"/>
        <w:tabs>
          <w:tab w:val="right" w:leader="dot" w:pos="8306"/>
        </w:tabs>
      </w:pPr>
      <w:hyperlink w:anchor="_Toc32362" w:history="1">
        <w:r>
          <w:rPr>
            <w:rFonts w:ascii="仿宋" w:eastAsia="仿宋" w:hAnsi="仿宋" w:cs="仿宋" w:hint="eastAsia"/>
            <w:lang w:eastAsia="zh-CN"/>
          </w:rPr>
          <w:t>十一、项目质量与标准</w:t>
        </w:r>
        <w:r>
          <w:tab/>
        </w:r>
        <w:r>
          <w:fldChar w:fldCharType="begin"/>
        </w:r>
        <w:r>
          <w:instrText xml:space="preserve"> PAGEREF _Toc32362 \h </w:instrText>
        </w:r>
        <w:r>
          <w:fldChar w:fldCharType="separate"/>
        </w:r>
        <w:r>
          <w:t>57</w:t>
        </w:r>
        <w:r>
          <w:fldChar w:fldCharType="end"/>
        </w:r>
      </w:hyperlink>
    </w:p>
    <w:p>
      <w:pPr>
        <w:pStyle w:val="TOC2"/>
        <w:tabs>
          <w:tab w:val="right" w:leader="dot" w:pos="8306"/>
        </w:tabs>
      </w:pPr>
      <w:hyperlink w:anchor="_Toc28827" w:history="1">
        <w:r>
          <w:rPr>
            <w:rFonts w:ascii="仿宋" w:eastAsia="仿宋" w:hAnsi="仿宋" w:cs="仿宋" w:hint="eastAsia"/>
            <w:lang w:eastAsia="zh-CN"/>
          </w:rPr>
          <w:t>(一)、质量保障体系</w:t>
        </w:r>
        <w:r>
          <w:tab/>
        </w:r>
        <w:r>
          <w:fldChar w:fldCharType="begin"/>
        </w:r>
        <w:r>
          <w:instrText xml:space="preserve"> PAGEREF _Toc28827 \h </w:instrText>
        </w:r>
        <w:r>
          <w:fldChar w:fldCharType="separate"/>
        </w:r>
        <w:r>
          <w:t>57</w:t>
        </w:r>
        <w:r>
          <w:fldChar w:fldCharType="end"/>
        </w:r>
      </w:hyperlink>
    </w:p>
    <w:p>
      <w:pPr>
        <w:pStyle w:val="TOC2"/>
        <w:tabs>
          <w:tab w:val="right" w:leader="dot" w:pos="8306"/>
        </w:tabs>
      </w:pPr>
      <w:hyperlink w:anchor="_Toc6935" w:history="1">
        <w:r>
          <w:rPr>
            <w:rFonts w:ascii="仿宋" w:eastAsia="仿宋" w:hAnsi="仿宋" w:cs="仿宋" w:hint="eastAsia"/>
            <w:lang w:eastAsia="zh-CN"/>
          </w:rPr>
          <w:t>(二)、标准化作业流程</w:t>
        </w:r>
        <w:r>
          <w:tab/>
        </w:r>
        <w:r>
          <w:fldChar w:fldCharType="begin"/>
        </w:r>
        <w:r>
          <w:instrText xml:space="preserve"> PAGEREF _Toc6935 \h </w:instrText>
        </w:r>
        <w:r>
          <w:fldChar w:fldCharType="separate"/>
        </w:r>
        <w:r>
          <w:t>59</w:t>
        </w:r>
        <w:r>
          <w:fldChar w:fldCharType="end"/>
        </w:r>
      </w:hyperlink>
    </w:p>
    <w:p>
      <w:pPr>
        <w:pStyle w:val="TOC2"/>
        <w:tabs>
          <w:tab w:val="right" w:leader="dot" w:pos="8306"/>
        </w:tabs>
      </w:pPr>
      <w:hyperlink w:anchor="_Toc31976" w:history="1">
        <w:r>
          <w:rPr>
            <w:rFonts w:ascii="仿宋" w:eastAsia="仿宋" w:hAnsi="仿宋" w:cs="仿宋" w:hint="eastAsia"/>
            <w:lang w:eastAsia="zh-CN"/>
          </w:rPr>
          <w:t>(三)、质量监控与评估</w:t>
        </w:r>
        <w:r>
          <w:tab/>
        </w:r>
        <w:r>
          <w:fldChar w:fldCharType="begin"/>
        </w:r>
        <w:r>
          <w:instrText xml:space="preserve"> PAGEREF _Toc31976 \h </w:instrText>
        </w:r>
        <w:r>
          <w:fldChar w:fldCharType="separate"/>
        </w:r>
        <w:r>
          <w:t>60</w:t>
        </w:r>
        <w:r>
          <w:fldChar w:fldCharType="end"/>
        </w:r>
      </w:hyperlink>
    </w:p>
    <w:p>
      <w:pPr>
        <w:pStyle w:val="TOC2"/>
        <w:tabs>
          <w:tab w:val="right" w:leader="dot" w:pos="8306"/>
        </w:tabs>
      </w:pPr>
      <w:hyperlink w:anchor="_Toc18005" w:history="1">
        <w:r>
          <w:rPr>
            <w:rFonts w:ascii="仿宋" w:eastAsia="仿宋" w:hAnsi="仿宋" w:cs="仿宋" w:hint="eastAsia"/>
            <w:lang w:eastAsia="zh-CN"/>
          </w:rPr>
          <w:t>(四)、质量改进计划</w:t>
        </w:r>
        <w:r>
          <w:tab/>
        </w:r>
        <w:r>
          <w:fldChar w:fldCharType="begin"/>
        </w:r>
        <w:r>
          <w:instrText xml:space="preserve"> PAGEREF _Toc18005 \h </w:instrText>
        </w:r>
        <w:r>
          <w:fldChar w:fldCharType="separate"/>
        </w:r>
        <w:r>
          <w:t>61</w:t>
        </w:r>
        <w:r>
          <w:fldChar w:fldCharType="end"/>
        </w:r>
      </w:hyperlink>
    </w:p>
    <w:p>
      <w:pPr>
        <w:pStyle w:val="TOC1"/>
        <w:tabs>
          <w:tab w:val="right" w:leader="dot" w:pos="8306"/>
        </w:tabs>
      </w:pPr>
      <w:hyperlink w:anchor="_Toc9563" w:history="1">
        <w:r>
          <w:rPr>
            <w:rFonts w:ascii="仿宋" w:eastAsia="仿宋" w:hAnsi="仿宋" w:cs="仿宋" w:hint="eastAsia"/>
            <w:lang w:eastAsia="zh-CN"/>
          </w:rPr>
          <w:t>十二、环境保护与治理方案</w:t>
        </w:r>
        <w:r>
          <w:tab/>
        </w:r>
        <w:r>
          <w:fldChar w:fldCharType="begin"/>
        </w:r>
        <w:r>
          <w:instrText xml:space="preserve"> PAGEREF _Toc9563 \h </w:instrText>
        </w:r>
        <w:r>
          <w:fldChar w:fldCharType="separate"/>
        </w:r>
        <w:r>
          <w:t>62</w:t>
        </w:r>
        <w:r>
          <w:fldChar w:fldCharType="end"/>
        </w:r>
      </w:hyperlink>
    </w:p>
    <w:p>
      <w:pPr>
        <w:pStyle w:val="TOC2"/>
        <w:tabs>
          <w:tab w:val="right" w:leader="dot" w:pos="8306"/>
        </w:tabs>
      </w:pPr>
      <w:hyperlink w:anchor="_Toc32405" w:history="1">
        <w:r>
          <w:rPr>
            <w:rFonts w:ascii="仿宋" w:eastAsia="仿宋" w:hAnsi="仿宋" w:cs="仿宋" w:hint="eastAsia"/>
            <w:lang w:eastAsia="zh-CN"/>
          </w:rPr>
          <w:t>(一)、项目环境影响评估</w:t>
        </w:r>
        <w:r>
          <w:tab/>
        </w:r>
        <w:r>
          <w:fldChar w:fldCharType="begin"/>
        </w:r>
        <w:r>
          <w:instrText xml:space="preserve"> PAGEREF _Toc32405 \h </w:instrText>
        </w:r>
        <w:r>
          <w:fldChar w:fldCharType="separate"/>
        </w:r>
        <w:r>
          <w:t>62</w:t>
        </w:r>
        <w:r>
          <w:fldChar w:fldCharType="end"/>
        </w:r>
      </w:hyperlink>
    </w:p>
    <w:p>
      <w:pPr>
        <w:pStyle w:val="TOC2"/>
        <w:tabs>
          <w:tab w:val="right" w:leader="dot" w:pos="8306"/>
        </w:tabs>
      </w:pPr>
      <w:hyperlink w:anchor="_Toc22388" w:history="1">
        <w:r>
          <w:rPr>
            <w:rFonts w:ascii="仿宋" w:eastAsia="仿宋" w:hAnsi="仿宋" w:cs="仿宋" w:hint="eastAsia"/>
            <w:lang w:eastAsia="zh-CN"/>
          </w:rPr>
          <w:t>(二)、环境保护措施与治理方案</w:t>
        </w:r>
        <w:r>
          <w:tab/>
        </w:r>
        <w:r>
          <w:fldChar w:fldCharType="begin"/>
        </w:r>
        <w:r>
          <w:instrText xml:space="preserve"> PAGEREF _Toc22388 \h </w:instrText>
        </w:r>
        <w:r>
          <w:fldChar w:fldCharType="separate"/>
        </w:r>
        <w:r>
          <w:t>63</w:t>
        </w:r>
        <w:r>
          <w:fldChar w:fldCharType="end"/>
        </w:r>
      </w:hyperlink>
    </w:p>
    <w:p>
      <w:pPr>
        <w:pStyle w:val="TOC1"/>
        <w:tabs>
          <w:tab w:val="right" w:leader="dot" w:pos="8306"/>
        </w:tabs>
      </w:pPr>
      <w:hyperlink w:anchor="_Toc2268" w:history="1">
        <w:r>
          <w:rPr>
            <w:rFonts w:ascii="仿宋" w:eastAsia="仿宋" w:hAnsi="仿宋" w:cs="仿宋" w:hint="eastAsia"/>
            <w:lang w:eastAsia="zh-CN"/>
          </w:rPr>
          <w:t>十三、企业合规与伦理</w:t>
        </w:r>
        <w:r>
          <w:tab/>
        </w:r>
        <w:r>
          <w:fldChar w:fldCharType="begin"/>
        </w:r>
        <w:r>
          <w:instrText xml:space="preserve"> PAGEREF _Toc2268 \h </w:instrText>
        </w:r>
        <w:r>
          <w:fldChar w:fldCharType="separate"/>
        </w:r>
        <w:r>
          <w:t>63</w:t>
        </w:r>
        <w:r>
          <w:fldChar w:fldCharType="end"/>
        </w:r>
      </w:hyperlink>
    </w:p>
    <w:p>
      <w:pPr>
        <w:pStyle w:val="TOC2"/>
        <w:tabs>
          <w:tab w:val="right" w:leader="dot" w:pos="8306"/>
        </w:tabs>
      </w:pPr>
      <w:hyperlink w:anchor="_Toc17290" w:history="1">
        <w:r>
          <w:rPr>
            <w:rFonts w:ascii="仿宋" w:eastAsia="仿宋" w:hAnsi="仿宋" w:cs="仿宋" w:hint="eastAsia"/>
            <w:lang w:eastAsia="zh-CN"/>
          </w:rPr>
          <w:t>(一)、合规政策与程序</w:t>
        </w:r>
        <w:r>
          <w:tab/>
        </w:r>
        <w:r>
          <w:fldChar w:fldCharType="begin"/>
        </w:r>
        <w:r>
          <w:instrText xml:space="preserve"> PAGEREF _Toc17290 \h </w:instrText>
        </w:r>
        <w:r>
          <w:fldChar w:fldCharType="separate"/>
        </w:r>
        <w:r>
          <w:t>63</w:t>
        </w:r>
        <w:r>
          <w:fldChar w:fldCharType="end"/>
        </w:r>
      </w:hyperlink>
    </w:p>
    <w:p>
      <w:pPr>
        <w:pStyle w:val="TOC2"/>
        <w:tabs>
          <w:tab w:val="right" w:leader="dot" w:pos="8306"/>
        </w:tabs>
      </w:pPr>
      <w:hyperlink w:anchor="_Toc24068" w:history="1">
        <w:r>
          <w:rPr>
            <w:rFonts w:ascii="仿宋" w:eastAsia="仿宋" w:hAnsi="仿宋" w:cs="仿宋" w:hint="eastAsia"/>
            <w:lang w:eastAsia="zh-CN"/>
          </w:rPr>
          <w:t>(二)、伦理规范与培训</w:t>
        </w:r>
        <w:r>
          <w:tab/>
        </w:r>
        <w:r>
          <w:fldChar w:fldCharType="begin"/>
        </w:r>
        <w:r>
          <w:instrText xml:space="preserve"> PAGEREF _Toc24068 \h </w:instrText>
        </w:r>
        <w:r>
          <w:fldChar w:fldCharType="separate"/>
        </w:r>
        <w:r>
          <w:t>65</w:t>
        </w:r>
        <w:r>
          <w:fldChar w:fldCharType="end"/>
        </w:r>
      </w:hyperlink>
    </w:p>
    <w:p>
      <w:pPr>
        <w:pStyle w:val="TOC2"/>
        <w:tabs>
          <w:tab w:val="right" w:leader="dot" w:pos="8306"/>
        </w:tabs>
      </w:pPr>
      <w:hyperlink w:anchor="_Toc18808" w:history="1">
        <w:r>
          <w:rPr>
            <w:rFonts w:ascii="仿宋" w:eastAsia="仿宋" w:hAnsi="仿宋" w:cs="仿宋" w:hint="eastAsia"/>
            <w:lang w:eastAsia="zh-CN"/>
          </w:rPr>
          <w:t>(三)、合规风险评估</w:t>
        </w:r>
        <w:r>
          <w:tab/>
        </w:r>
        <w:r>
          <w:fldChar w:fldCharType="begin"/>
        </w:r>
        <w:r>
          <w:instrText xml:space="preserve"> PAGEREF _Toc18808 \h </w:instrText>
        </w:r>
        <w:r>
          <w:fldChar w:fldCharType="separate"/>
        </w:r>
        <w:r>
          <w:t>65</w:t>
        </w:r>
        <w:r>
          <w:fldChar w:fldCharType="end"/>
        </w:r>
      </w:hyperlink>
    </w:p>
    <w:p>
      <w:pPr>
        <w:pStyle w:val="TOC2"/>
        <w:tabs>
          <w:tab w:val="right" w:leader="dot" w:pos="8306"/>
        </w:tabs>
      </w:pPr>
      <w:hyperlink w:anchor="_Toc18206" w:history="1">
        <w:r>
          <w:rPr>
            <w:rFonts w:ascii="仿宋" w:eastAsia="仿宋" w:hAnsi="仿宋" w:cs="仿宋" w:hint="eastAsia"/>
            <w:lang w:eastAsia="zh-CN"/>
          </w:rPr>
          <w:t>(四)、合规监督与执行</w:t>
        </w:r>
        <w:r>
          <w:tab/>
        </w:r>
        <w:r>
          <w:fldChar w:fldCharType="begin"/>
        </w:r>
        <w:r>
          <w:instrText xml:space="preserve"> PAGEREF _Toc18206 \h </w:instrText>
        </w:r>
        <w:r>
          <w:fldChar w:fldCharType="separate"/>
        </w:r>
        <w:r>
          <w:t>67</w:t>
        </w:r>
        <w:r>
          <w:fldChar w:fldCharType="end"/>
        </w:r>
      </w:hyperlink>
    </w:p>
    <w:p>
      <w:pPr>
        <w:pStyle w:val="TOC1"/>
        <w:tabs>
          <w:tab w:val="right" w:leader="dot" w:pos="8306"/>
        </w:tabs>
      </w:pPr>
      <w:hyperlink w:anchor="_Toc31765" w:history="1">
        <w:r>
          <w:rPr>
            <w:rFonts w:ascii="仿宋" w:eastAsia="仿宋" w:hAnsi="仿宋" w:cs="仿宋" w:hint="eastAsia"/>
            <w:lang w:eastAsia="zh-CN"/>
          </w:rPr>
          <w:t>十四、产业协同与集群发展</w:t>
        </w:r>
        <w:r>
          <w:tab/>
        </w:r>
        <w:r>
          <w:fldChar w:fldCharType="begin"/>
        </w:r>
        <w:r>
          <w:instrText xml:space="preserve"> PAGEREF _Toc31765 \h </w:instrText>
        </w:r>
        <w:r>
          <w:fldChar w:fldCharType="separate"/>
        </w:r>
        <w:r>
          <w:t>67</w:t>
        </w:r>
        <w:r>
          <w:fldChar w:fldCharType="end"/>
        </w:r>
      </w:hyperlink>
    </w:p>
    <w:p>
      <w:pPr>
        <w:pStyle w:val="TOC2"/>
        <w:tabs>
          <w:tab w:val="right" w:leader="dot" w:pos="8306"/>
        </w:tabs>
      </w:pPr>
      <w:hyperlink w:anchor="_Toc18859" w:history="1">
        <w:r>
          <w:rPr>
            <w:rFonts w:ascii="仿宋" w:eastAsia="仿宋" w:hAnsi="仿宋" w:cs="仿宋" w:hint="eastAsia"/>
            <w:lang w:eastAsia="zh-CN"/>
          </w:rPr>
          <w:t>(一)、产业协同机制建设</w:t>
        </w:r>
        <w:r>
          <w:tab/>
        </w:r>
        <w:r>
          <w:fldChar w:fldCharType="begin"/>
        </w:r>
        <w:r>
          <w:instrText xml:space="preserve"> PAGEREF _Toc18859 \h </w:instrText>
        </w:r>
        <w:r>
          <w:fldChar w:fldCharType="separate"/>
        </w:r>
        <w:r>
          <w:t>67</w:t>
        </w:r>
        <w:r>
          <w:fldChar w:fldCharType="end"/>
        </w:r>
      </w:hyperlink>
    </w:p>
    <w:p>
      <w:pPr>
        <w:pStyle w:val="TOC2"/>
        <w:tabs>
          <w:tab w:val="right" w:leader="dot" w:pos="8306"/>
        </w:tabs>
      </w:pPr>
      <w:hyperlink w:anchor="_Toc30959" w:history="1">
        <w:r>
          <w:rPr>
            <w:rFonts w:ascii="仿宋" w:eastAsia="仿宋" w:hAnsi="仿宋" w:cs="仿宋" w:hint="eastAsia"/>
            <w:lang w:eastAsia="zh-CN"/>
          </w:rPr>
          <w:t>(二)、产业集群培育与发展</w:t>
        </w:r>
        <w:r>
          <w:tab/>
        </w:r>
        <w:r>
          <w:fldChar w:fldCharType="begin"/>
        </w:r>
        <w:r>
          <w:instrText xml:space="preserve"> PAGEREF _Toc30959 \h </w:instrText>
        </w:r>
        <w:r>
          <w:fldChar w:fldCharType="separate"/>
        </w:r>
        <w:r>
          <w:t>69</w:t>
        </w:r>
        <w:r>
          <w:fldChar w:fldCharType="end"/>
        </w:r>
      </w:hyperlink>
    </w:p>
    <w:p>
      <w:pPr>
        <w:pStyle w:val="TOC1"/>
        <w:tabs>
          <w:tab w:val="right" w:leader="dot" w:pos="8306"/>
        </w:tabs>
      </w:pPr>
      <w:hyperlink w:anchor="_Toc19136" w:history="1">
        <w:r>
          <w:rPr>
            <w:rFonts w:ascii="仿宋" w:eastAsia="仿宋" w:hAnsi="仿宋" w:cs="仿宋" w:hint="eastAsia"/>
            <w:lang w:eastAsia="zh-CN"/>
          </w:rPr>
          <w:t>十五、知识产权管理与保护</w:t>
        </w:r>
        <w:r>
          <w:tab/>
        </w:r>
        <w:r>
          <w:fldChar w:fldCharType="begin"/>
        </w:r>
        <w:r>
          <w:instrText xml:space="preserve"> PAGEREF _Toc19136 \h </w:instrText>
        </w:r>
        <w:r>
          <w:fldChar w:fldCharType="separate"/>
        </w:r>
        <w:r>
          <w:t>69</w:t>
        </w:r>
        <w:r>
          <w:fldChar w:fldCharType="end"/>
        </w:r>
      </w:hyperlink>
    </w:p>
    <w:p>
      <w:pPr>
        <w:pStyle w:val="TOC2"/>
        <w:tabs>
          <w:tab w:val="right" w:leader="dot" w:pos="8306"/>
        </w:tabs>
      </w:pPr>
      <w:hyperlink w:anchor="_Toc32611" w:history="1">
        <w:r>
          <w:rPr>
            <w:rFonts w:ascii="仿宋" w:eastAsia="仿宋" w:hAnsi="仿宋" w:cs="仿宋" w:hint="eastAsia"/>
            <w:lang w:eastAsia="zh-CN"/>
          </w:rPr>
          <w:t>(一)、知识产权管理体系建设</w:t>
        </w:r>
        <w:r>
          <w:tab/>
        </w:r>
        <w:r>
          <w:fldChar w:fldCharType="begin"/>
        </w:r>
        <w:r>
          <w:instrText xml:space="preserve"> PAGEREF _Toc32611 \h </w:instrText>
        </w:r>
        <w:r>
          <w:fldChar w:fldCharType="separate"/>
        </w:r>
        <w:r>
          <w:t>69</w:t>
        </w:r>
        <w:r>
          <w:fldChar w:fldCharType="end"/>
        </w:r>
      </w:hyperlink>
    </w:p>
    <w:p>
      <w:pPr>
        <w:pStyle w:val="TOC2"/>
        <w:tabs>
          <w:tab w:val="right" w:leader="dot" w:pos="8306"/>
        </w:tabs>
      </w:pPr>
      <w:hyperlink w:anchor="_Toc18532" w:history="1">
        <w:r>
          <w:rPr>
            <w:rFonts w:ascii="仿宋" w:eastAsia="仿宋" w:hAnsi="仿宋" w:cs="仿宋" w:hint="eastAsia"/>
            <w:lang w:eastAsia="zh-CN"/>
          </w:rPr>
          <w:t>(二)、知识产权保护措施</w:t>
        </w:r>
        <w:r>
          <w:tab/>
        </w:r>
        <w:r>
          <w:fldChar w:fldCharType="begin"/>
        </w:r>
        <w:r>
          <w:instrText xml:space="preserve"> PAGEREF _Toc18532 \h </w:instrText>
        </w:r>
        <w:r>
          <w:fldChar w:fldCharType="separate"/>
        </w:r>
        <w:r>
          <w:t>70</w:t>
        </w:r>
        <w:r>
          <w:fldChar w:fldCharType="end"/>
        </w:r>
      </w:hyperlink>
    </w:p>
    <w:p>
      <w:pPr>
        <w:pStyle w:val="TOC1"/>
        <w:tabs>
          <w:tab w:val="right" w:leader="dot" w:pos="8306"/>
        </w:tabs>
      </w:pPr>
      <w:hyperlink w:anchor="_Toc18707" w:history="1">
        <w:r>
          <w:rPr>
            <w:rFonts w:ascii="仿宋" w:eastAsia="仿宋" w:hAnsi="仿宋" w:cs="仿宋" w:hint="eastAsia"/>
            <w:lang w:eastAsia="zh-CN"/>
          </w:rPr>
          <w:t>十六、合作与交流机制建立</w:t>
        </w:r>
        <w:r>
          <w:tab/>
        </w:r>
        <w:r>
          <w:fldChar w:fldCharType="begin"/>
        </w:r>
        <w:r>
          <w:instrText xml:space="preserve"> PAGEREF _Toc18707 \h </w:instrText>
        </w:r>
        <w:r>
          <w:fldChar w:fldCharType="separate"/>
        </w:r>
        <w:r>
          <w:t>72</w:t>
        </w:r>
        <w:r>
          <w:fldChar w:fldCharType="end"/>
        </w:r>
      </w:hyperlink>
    </w:p>
    <w:p>
      <w:pPr>
        <w:pStyle w:val="TOC2"/>
        <w:tabs>
          <w:tab w:val="right" w:leader="dot" w:pos="8306"/>
        </w:tabs>
      </w:pPr>
      <w:hyperlink w:anchor="_Toc17051" w:history="1">
        <w:r>
          <w:rPr>
            <w:rFonts w:ascii="仿宋" w:eastAsia="仿宋" w:hAnsi="仿宋" w:cs="仿宋" w:hint="eastAsia"/>
            <w:lang w:eastAsia="zh-CN"/>
          </w:rPr>
          <w:t>(一)、合作伙伴选择与合作方式</w:t>
        </w:r>
        <w:r>
          <w:tab/>
        </w:r>
        <w:r>
          <w:fldChar w:fldCharType="begin"/>
        </w:r>
        <w:r>
          <w:instrText xml:space="preserve"> PAGEREF _Toc17051 \h </w:instrText>
        </w:r>
        <w:r>
          <w:fldChar w:fldCharType="separate"/>
        </w:r>
        <w:r>
          <w:t>72</w:t>
        </w:r>
        <w:r>
          <w:fldChar w:fldCharType="end"/>
        </w:r>
      </w:hyperlink>
    </w:p>
    <w:p>
      <w:pPr>
        <w:pStyle w:val="TOC2"/>
        <w:tabs>
          <w:tab w:val="right" w:leader="dot" w:pos="8306"/>
        </w:tabs>
      </w:pPr>
      <w:hyperlink w:anchor="_Toc30520" w:history="1">
        <w:r>
          <w:rPr>
            <w:rFonts w:ascii="仿宋" w:eastAsia="仿宋" w:hAnsi="仿宋" w:cs="仿宋" w:hint="eastAsia"/>
            <w:lang w:eastAsia="zh-CN"/>
          </w:rPr>
          <w:t>(二)、交流与合作平台搭建</w:t>
        </w:r>
        <w:r>
          <w:tab/>
        </w:r>
        <w:r>
          <w:fldChar w:fldCharType="begin"/>
        </w:r>
        <w:r>
          <w:instrText xml:space="preserve"> PAGEREF _Toc30520 \h </w:instrText>
        </w:r>
        <w:r>
          <w:fldChar w:fldCharType="separate"/>
        </w:r>
        <w:r>
          <w:t>73</w:t>
        </w:r>
        <w:r>
          <w:fldChar w:fldCharType="end"/>
        </w:r>
      </w:hyperlink>
    </w:p>
    <w:p>
      <w:pPr>
        <w:pStyle w:val="TOC1"/>
        <w:tabs>
          <w:tab w:val="right" w:leader="dot" w:pos="8306"/>
        </w:tabs>
      </w:pPr>
      <w:hyperlink w:anchor="_Toc31222" w:history="1">
        <w:r>
          <w:rPr>
            <w:rFonts w:ascii="仿宋" w:eastAsia="仿宋" w:hAnsi="仿宋" w:cs="仿宋" w:hint="eastAsia"/>
            <w:lang w:eastAsia="zh-CN"/>
          </w:rPr>
          <w:t>十七、人力资源管理与开发</w:t>
        </w:r>
        <w:r>
          <w:tab/>
        </w:r>
        <w:r>
          <w:fldChar w:fldCharType="begin"/>
        </w:r>
        <w:r>
          <w:instrText xml:space="preserve"> PAGEREF _Toc31222 \h </w:instrText>
        </w:r>
        <w:r>
          <w:fldChar w:fldCharType="separate"/>
        </w:r>
        <w:r>
          <w:t>75</w:t>
        </w:r>
        <w:r>
          <w:fldChar w:fldCharType="end"/>
        </w:r>
      </w:hyperlink>
    </w:p>
    <w:p>
      <w:pPr>
        <w:pStyle w:val="TOC2"/>
        <w:tabs>
          <w:tab w:val="right" w:leader="dot" w:pos="8306"/>
        </w:tabs>
      </w:pPr>
      <w:hyperlink w:anchor="_Toc17259" w:history="1">
        <w:r>
          <w:rPr>
            <w:rFonts w:ascii="仿宋" w:eastAsia="仿宋" w:hAnsi="仿宋" w:cs="仿宋" w:hint="eastAsia"/>
            <w:lang w:eastAsia="zh-CN"/>
          </w:rPr>
          <w:t>(一)、人力资源规划</w:t>
        </w:r>
        <w:r>
          <w:tab/>
        </w:r>
        <w:r>
          <w:fldChar w:fldCharType="begin"/>
        </w:r>
        <w:r>
          <w:instrText xml:space="preserve"> PAGEREF _Toc17259 \h </w:instrText>
        </w:r>
        <w:r>
          <w:fldChar w:fldCharType="separate"/>
        </w:r>
        <w:r>
          <w:t>75</w:t>
        </w:r>
        <w:r>
          <w:fldChar w:fldCharType="end"/>
        </w:r>
      </w:hyperlink>
    </w:p>
    <w:p>
      <w:pPr>
        <w:pStyle w:val="TOC2"/>
        <w:tabs>
          <w:tab w:val="right" w:leader="dot" w:pos="8306"/>
        </w:tabs>
      </w:pPr>
      <w:hyperlink w:anchor="_Toc6065" w:history="1">
        <w:r>
          <w:rPr>
            <w:rFonts w:ascii="仿宋" w:eastAsia="仿宋" w:hAnsi="仿宋" w:cs="仿宋" w:hint="eastAsia"/>
            <w:lang w:eastAsia="zh-CN"/>
          </w:rPr>
          <w:t>(二)、人力资源开发与培训</w:t>
        </w:r>
        <w:r>
          <w:tab/>
        </w:r>
        <w:r>
          <w:fldChar w:fldCharType="begin"/>
        </w:r>
        <w:r>
          <w:instrText xml:space="preserve"> PAGEREF _Toc6065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3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04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57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46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53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投影机照明灯项目与土地用途规划：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投影机照明灯项目的容积率和建筑密度：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用地控制指标通常规定了容积率和建筑密度的要求。对于投影机照明灯项目来说，这将影响建筑物的规模和高度。必须确保项目的设计符合容积率和建筑密度的限制，以遵守用地控制法规。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投影机照明灯项目的建筑线限制：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用地控制指标还可能规定了建筑物与街道或相邻土地的距离，这被称为建筑线限制。投影机照明灯项目必须遵守这些规定，以确保建筑的位置符合法规。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投影机照明灯项目的环境影响和可持续性：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用地控制指标可能包括环境保护要求，例如绿地比例和污染防控措施。对于投影机照明灯项目，这意味着必须考虑如何保护当地生态系统、水资源和空气质量，以确保项目的可持续性。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在整个项目规划和实施过程中，与用地控制指标的合作和遵守是至关重要的。这有助于确保投影机照明灯项目是一个合法、可持续且与城市规划一致的发展项目。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12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每个城市都有自己的规划目标和愿景，包括住宅区、商业区和工业区的平衡发展。投影机照明灯项目需要与城市规划目标保持一致，以确保项目不会破坏城市的整体规划。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https://d.book118.com/128035026110006025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095288"/>
    <w:rsid w:val="510952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3502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2024-01-06T12:52:00Z</dcterms:created>
  <dcterms:modified xsi:type="dcterms:W3CDTF">2024-01-06T12:53:19Z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3EBA930A3CBF48D09E2EC97191B280DA_11</vt:lpwstr>
  </property>
  <property fmtid="{D5CDD505-2E9C-101B-9397-08002B2CF9AE}" pid="3" name="KSOProductBuildVer">
    <vt:lpwstr>2052-12.1.0.16120</vt:lpwstr>
  </property>
</Properties>
</file>