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44235" w:rsidP="00F44235" w14:paraId="3A42D2E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44235">
        <w:rPr>
          <w:rFonts w:ascii="华文中宋" w:eastAsia="华文中宋" w:hAnsi="华文中宋"/>
          <w:b/>
          <w:sz w:val="30"/>
        </w:rPr>
        <w:t>2024</w:t>
      </w:r>
      <w:r w:rsidRPr="00F44235">
        <w:rPr>
          <w:rFonts w:ascii="华文中宋" w:eastAsia="华文中宋" w:hAnsi="华文中宋"/>
          <w:b/>
          <w:sz w:val="30"/>
        </w:rPr>
        <w:t>年东方电气核设备有限公司人员招聘考试题库及答案解析</w:t>
      </w:r>
    </w:p>
    <w:p w:rsidR="00A77B3E" w14:paraId="30A2D3F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1ABA7D0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6151D00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我国海区的潮汐资源以福建和浙江为最多，潮汐中蕴藏这巨大的能量。潮汐发电是利用海湾、河口等有利地形，建筑水堤，形成水库，以便大量蓄积还说，并在坝中或坝旁建造水力发电厂房，通过水轮发电机组进行发电。然而潮汐发电对自然条件的要求比较高，只有潮汐电站建在合适的地理位，并且出现大潮，能量集中时，从潮汐中提取能量才有可能。</w:t>
      </w:r>
    </w:p>
    <w:p w:rsidR="00E0697D" w14:paraId="1AA63A9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这段文字主要说明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622867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、我国潮汐资源的分布情况</w:t>
      </w:r>
    </w:p>
    <w:p w:rsidR="00E0697D" w14:paraId="258DC51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、我国潮汐资源的利用现状</w:t>
      </w:r>
    </w:p>
    <w:p w:rsidR="00E0697D" w14:paraId="4ACE19C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、潮汐发电的必要条件</w:t>
      </w:r>
    </w:p>
    <w:p w:rsidR="00E0697D" w14:paraId="5FBFEA1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、潮汐发电需要突破的技术障碍</w:t>
      </w:r>
    </w:p>
    <w:p w:rsidR="00E0697D" w14:paraId="6085604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77CB8CC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问段中通过“然而”，体现出重点，通过必要条件句“只有……才”体现出潮汐发电的必要条件。故选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6E3F02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特撰短文一篇，拟借贵刊一角发表，文中不妥处敬请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181D86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填入空格最恰当的一项是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D568F2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、扶正</w:t>
      </w:r>
    </w:p>
    <w:p w:rsidR="003F588C" w14:paraId="2CBF82F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、斧正</w:t>
      </w:r>
    </w:p>
    <w:p w:rsidR="003F588C" w14:paraId="4A0F5BF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、修正</w:t>
      </w:r>
    </w:p>
    <w:p w:rsidR="003F588C" w14:paraId="4A47518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、呈正</w:t>
      </w:r>
    </w:p>
    <w:p w:rsidR="003F588C" w14:paraId="2D101A4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5DCD45B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“扶正”是中医术语，意为扶持人体正气，与文意不符，排除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“呈正”的意思是呈上请别人改正，里边有“呈上”的意思，用在此处意思不连贯，排除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“斧正”与“修正”都有修改的意思，但“斧正”是请别人修改文章的敬辞，用在此处更恰当。故选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6F8B6E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</w:t>
      </w:r>
      <w:r w:rsidRPr="00E0697D">
        <w:rPr>
          <w:rFonts w:ascii="Times New Roman" w:eastAsia="微软雅黑" w:hAnsi="微软雅黑" w:cs="宋体" w:hint="eastAsia"/>
          <w:szCs w:val="18"/>
        </w:rPr>
        <w:t>一个人的表情能改变容颜，特别是日积月累的表情，具有滴水穿石的效果。</w:t>
      </w:r>
    </w:p>
    <w:p w:rsidR="00E0697D" w14:paraId="2E8E917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②一个人的面容是先天生好的。</w:t>
      </w:r>
    </w:p>
    <w:p w:rsidR="00E0697D" w14:paraId="2E6E72B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③你看那些老年夫妻，经过多年饮食和趣味的磨合，表情越来越趋相同，一颦一笑都相仿。</w:t>
      </w:r>
    </w:p>
    <w:p w:rsidR="00E0697D" w14:paraId="5E34C2E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④这种美除了有姣好的面容作底子，更重要的是表情和气度在起作用。</w:t>
      </w:r>
    </w:p>
    <w:p w:rsidR="00E0697D" w14:paraId="2927117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⑤少年的美或许是惊艳的，但只称得上漂亮，只有过了成年，甚至到了色衰的中老年，才可称得上美。将以上</w:t>
      </w:r>
      <w:r w:rsidRPr="00E0697D">
        <w:rPr>
          <w:rFonts w:ascii="Times New Roman" w:eastAsia="微软雅黑" w:hAnsi="微软雅黑" w:cs="宋体" w:hint="eastAsia"/>
          <w:szCs w:val="18"/>
        </w:rPr>
        <w:t>5</w:t>
      </w:r>
      <w:r w:rsidRPr="00E0697D">
        <w:rPr>
          <w:rFonts w:ascii="Times New Roman" w:eastAsia="微软雅黑" w:hAnsi="微软雅黑" w:cs="宋体" w:hint="eastAsia"/>
          <w:szCs w:val="18"/>
        </w:rPr>
        <w:t>个句子重新排列，语序正确的是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AD6808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、①③⑤④②</w:t>
      </w:r>
    </w:p>
    <w:p w:rsidR="00E0697D" w14:paraId="720DF45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、⑤③①②④</w:t>
      </w:r>
    </w:p>
    <w:p w:rsidR="00E0697D" w14:paraId="1C638F0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、⑤③②①④</w:t>
      </w:r>
    </w:p>
    <w:p w:rsidR="00E0697D" w14:paraId="3272450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、②⑤④①③</w:t>
      </w:r>
    </w:p>
    <w:p w:rsidR="00E0697D" w14:paraId="64CED65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6E01954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④提到了“表情”和“气度”两方面，而①说到了“表情”</w:t>
      </w:r>
      <w:r w:rsidRPr="00E0697D">
        <w:rPr>
          <w:rFonts w:ascii="Times New Roman" w:eastAsia="微软雅黑" w:hAnsi="微软雅黑" w:cs="宋体" w:hint="eastAsia"/>
          <w:szCs w:val="18"/>
        </w:rPr>
        <w:t>这一方面，所以④应在①前，排除</w:t>
      </w:r>
      <w:r w:rsidRPr="00E0697D">
        <w:rPr>
          <w:rFonts w:ascii="Times New Roman" w:eastAsia="微软雅黑" w:hAnsi="微软雅黑" w:cs="宋体" w:hint="eastAsia"/>
          <w:szCs w:val="18"/>
        </w:rPr>
        <w:t>A;</w:t>
      </w:r>
      <w:r w:rsidRPr="00E0697D">
        <w:rPr>
          <w:rFonts w:ascii="Times New Roman" w:eastAsia="微软雅黑" w:hAnsi="微软雅黑" w:cs="宋体" w:hint="eastAsia"/>
          <w:szCs w:val="18"/>
        </w:rPr>
        <w:t>③是对①中“滴水穿石的效果”的具体表述，故①在③前，前后连接，排除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DC9B90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从某种意义上来说，大脑就像肌肉一样，如果锻炼某个部分，就会使该区域增强。科学家发现小提琴演奏家的大脑中用来控制左手的区域远大于常人，因为左手按压琴弦的工作比较，而右手拉弓弦则相对简单。同样，阅读盲文的盲人，其大脑中很大的区域给触觉。</w:t>
      </w:r>
    </w:p>
    <w:p w:rsidR="00E0697D" w14:paraId="4ECC771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501B1F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、直接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劳累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划分</w:t>
      </w:r>
    </w:p>
    <w:p w:rsidR="00E0697D" w14:paraId="7D15B0F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、反复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繁琐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分配</w:t>
      </w:r>
    </w:p>
    <w:p w:rsidR="00E0697D" w14:paraId="4433CCB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、刻意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复杂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预留</w:t>
      </w:r>
    </w:p>
    <w:p w:rsidR="00E0697D" w14:paraId="1240D35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、长期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紧张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安排</w:t>
      </w:r>
    </w:p>
    <w:p w:rsidR="00E0697D" w14:paraId="5BF92C3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012211E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二空，由“而”可知，所填词语与“简单”是反义对应关系。“劳累”、“紧张”不符合此要求。第一空，身体某一部位是通过持续性、长久性的锻炼而实现功能增强，并非故意而为之，故“反复”比“刻意”更恰当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https://d.book118.com/128035122135006025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235" w:rsidP="00496691" w14:paraId="18EE1C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4235" w14:paraId="66E3575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235" w:rsidP="00496691" w14:paraId="01C26970" w14:textId="173EA3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44235" w14:paraId="6FA50E0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235" w14:paraId="28317EB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235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423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235" w:rsidP="00496691" w14:textId="173EA3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4423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23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235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423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235" w:rsidP="00496691" w14:textId="173EA3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4423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23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235" w14:paraId="55927E2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235" w14:paraId="6C32564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235" w14:paraId="0659A80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23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23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23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23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23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23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541498"/>
    <w:rsid w:val="007675BD"/>
    <w:rsid w:val="009C641C"/>
    <w:rsid w:val="00A77B3E"/>
    <w:rsid w:val="00A95C3D"/>
    <w:rsid w:val="00CA2A55"/>
    <w:rsid w:val="00E0697D"/>
    <w:rsid w:val="00E65409"/>
    <w:rsid w:val="00F4423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3CACED0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4423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44235"/>
    <w:rPr>
      <w:sz w:val="18"/>
      <w:szCs w:val="18"/>
    </w:rPr>
  </w:style>
  <w:style w:type="paragraph" w:styleId="Footer">
    <w:name w:val="footer"/>
    <w:basedOn w:val="Normal"/>
    <w:link w:val="a0"/>
    <w:rsid w:val="00F4423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44235"/>
    <w:rPr>
      <w:sz w:val="18"/>
      <w:szCs w:val="18"/>
    </w:rPr>
  </w:style>
  <w:style w:type="character" w:styleId="PageNumber">
    <w:name w:val="page number"/>
    <w:basedOn w:val="DefaultParagraphFont"/>
    <w:rsid w:val="00F442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28035122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4502</Words>
  <Characters>25667</Characters>
  <Application>Microsoft Office Word</Application>
  <DocSecurity>0</DocSecurity>
  <Lines>213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2024-01-12T14:18:00Z</dcterms:created>
  <dcterms:modified xsi:type="dcterms:W3CDTF">2024-01-12T14:18:00Z</dcterms:modified>
</cp:coreProperties>
</file>