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石油钻采设备项目规划设计纲要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3" w:history="1">
        <w:r>
          <w:rPr>
            <w:rFonts w:ascii="仿宋" w:eastAsia="仿宋" w:hAnsi="仿宋" w:cs="仿宋" w:hint="eastAsia"/>
            <w:lang w:eastAsia="zh-CN"/>
          </w:rPr>
          <w:t>概论</w:t>
        </w:r>
        <w:r>
          <w:tab/>
        </w:r>
        <w:r>
          <w:fldChar w:fldCharType="begin"/>
        </w:r>
        <w:r>
          <w:instrText xml:space="preserve"> PAGEREF _Toc3953 \h </w:instrText>
        </w:r>
        <w:r>
          <w:fldChar w:fldCharType="separate"/>
        </w:r>
        <w:r>
          <w:t>3</w:t>
        </w:r>
        <w:r>
          <w:fldChar w:fldCharType="end"/>
        </w:r>
      </w:hyperlink>
    </w:p>
    <w:p>
      <w:pPr>
        <w:pStyle w:val="TOC1"/>
        <w:tabs>
          <w:tab w:val="right" w:leader="dot" w:pos="8306"/>
        </w:tabs>
      </w:pPr>
      <w:hyperlink w:anchor="_Toc26406" w:history="1">
        <w:r>
          <w:rPr>
            <w:rFonts w:ascii="仿宋" w:eastAsia="仿宋" w:hAnsi="仿宋" w:cs="仿宋" w:hint="eastAsia"/>
            <w:lang w:eastAsia="zh-CN"/>
          </w:rPr>
          <w:t>一、工艺说明</w:t>
        </w:r>
        <w:r>
          <w:tab/>
        </w:r>
        <w:r>
          <w:fldChar w:fldCharType="begin"/>
        </w:r>
        <w:r>
          <w:instrText xml:space="preserve"> PAGEREF _Toc26406 \h </w:instrText>
        </w:r>
        <w:r>
          <w:fldChar w:fldCharType="separate"/>
        </w:r>
        <w:r>
          <w:t>3</w:t>
        </w:r>
        <w:r>
          <w:fldChar w:fldCharType="end"/>
        </w:r>
      </w:hyperlink>
    </w:p>
    <w:p>
      <w:pPr>
        <w:pStyle w:val="TOC2"/>
        <w:tabs>
          <w:tab w:val="right" w:leader="dot" w:pos="8306"/>
        </w:tabs>
      </w:pPr>
      <w:hyperlink w:anchor="_Toc27005" w:history="1">
        <w:r>
          <w:rPr>
            <w:rFonts w:ascii="仿宋" w:eastAsia="仿宋" w:hAnsi="仿宋" w:cs="仿宋" w:hint="eastAsia"/>
            <w:lang w:eastAsia="zh-CN"/>
          </w:rPr>
          <w:t>(一)、技术管理特点</w:t>
        </w:r>
        <w:r>
          <w:tab/>
        </w:r>
        <w:r>
          <w:fldChar w:fldCharType="begin"/>
        </w:r>
        <w:r>
          <w:instrText xml:space="preserve"> PAGEREF _Toc27005 \h </w:instrText>
        </w:r>
        <w:r>
          <w:fldChar w:fldCharType="separate"/>
        </w:r>
        <w:r>
          <w:t>3</w:t>
        </w:r>
        <w:r>
          <w:fldChar w:fldCharType="end"/>
        </w:r>
      </w:hyperlink>
    </w:p>
    <w:p>
      <w:pPr>
        <w:pStyle w:val="TOC2"/>
        <w:tabs>
          <w:tab w:val="right" w:leader="dot" w:pos="8306"/>
        </w:tabs>
      </w:pPr>
      <w:hyperlink w:anchor="_Toc28421" w:history="1">
        <w:r>
          <w:rPr>
            <w:rFonts w:ascii="仿宋" w:eastAsia="仿宋" w:hAnsi="仿宋" w:cs="仿宋" w:hint="eastAsia"/>
            <w:lang w:eastAsia="zh-CN"/>
          </w:rPr>
          <w:t>(二)、石油钻采设备项目工艺技术设计方案</w:t>
        </w:r>
        <w:r>
          <w:tab/>
        </w:r>
        <w:r>
          <w:fldChar w:fldCharType="begin"/>
        </w:r>
        <w:r>
          <w:instrText xml:space="preserve"> PAGEREF _Toc28421 \h </w:instrText>
        </w:r>
        <w:r>
          <w:fldChar w:fldCharType="separate"/>
        </w:r>
        <w:r>
          <w:t>4</w:t>
        </w:r>
        <w:r>
          <w:fldChar w:fldCharType="end"/>
        </w:r>
      </w:hyperlink>
    </w:p>
    <w:p>
      <w:pPr>
        <w:pStyle w:val="TOC2"/>
        <w:tabs>
          <w:tab w:val="right" w:leader="dot" w:pos="8306"/>
        </w:tabs>
      </w:pPr>
      <w:hyperlink w:anchor="_Toc32239" w:history="1">
        <w:r>
          <w:rPr>
            <w:rFonts w:ascii="仿宋" w:eastAsia="仿宋" w:hAnsi="仿宋" w:cs="仿宋" w:hint="eastAsia"/>
            <w:lang w:eastAsia="zh-CN"/>
          </w:rPr>
          <w:t>(三)、设备选型方案</w:t>
        </w:r>
        <w:r>
          <w:tab/>
        </w:r>
        <w:r>
          <w:fldChar w:fldCharType="begin"/>
        </w:r>
        <w:r>
          <w:instrText xml:space="preserve"> PAGEREF _Toc32239 \h </w:instrText>
        </w:r>
        <w:r>
          <w:fldChar w:fldCharType="separate"/>
        </w:r>
        <w:r>
          <w:t>5</w:t>
        </w:r>
        <w:r>
          <w:fldChar w:fldCharType="end"/>
        </w:r>
      </w:hyperlink>
    </w:p>
    <w:p>
      <w:pPr>
        <w:pStyle w:val="TOC1"/>
        <w:tabs>
          <w:tab w:val="right" w:leader="dot" w:pos="8306"/>
        </w:tabs>
      </w:pPr>
      <w:hyperlink w:anchor="_Toc25374" w:history="1">
        <w:r>
          <w:rPr>
            <w:rFonts w:ascii="仿宋" w:eastAsia="仿宋" w:hAnsi="仿宋" w:cs="仿宋" w:hint="eastAsia"/>
            <w:lang w:eastAsia="zh-CN"/>
          </w:rPr>
          <w:t>二、市场分析、调研</w:t>
        </w:r>
        <w:r>
          <w:tab/>
        </w:r>
        <w:r>
          <w:fldChar w:fldCharType="begin"/>
        </w:r>
        <w:r>
          <w:instrText xml:space="preserve"> PAGEREF _Toc25374 \h </w:instrText>
        </w:r>
        <w:r>
          <w:fldChar w:fldCharType="separate"/>
        </w:r>
        <w:r>
          <w:t>7</w:t>
        </w:r>
        <w:r>
          <w:fldChar w:fldCharType="end"/>
        </w:r>
      </w:hyperlink>
    </w:p>
    <w:p>
      <w:pPr>
        <w:pStyle w:val="TOC2"/>
        <w:tabs>
          <w:tab w:val="right" w:leader="dot" w:pos="8306"/>
        </w:tabs>
      </w:pPr>
      <w:hyperlink w:anchor="_Toc27774" w:history="1">
        <w:r>
          <w:rPr>
            <w:rFonts w:ascii="仿宋" w:eastAsia="仿宋" w:hAnsi="仿宋" w:cs="仿宋" w:hint="eastAsia"/>
            <w:lang w:eastAsia="zh-CN"/>
          </w:rPr>
          <w:t>(一)、石油钻采设备行业分析</w:t>
        </w:r>
        <w:r>
          <w:tab/>
        </w:r>
        <w:r>
          <w:fldChar w:fldCharType="begin"/>
        </w:r>
        <w:r>
          <w:instrText xml:space="preserve"> PAGEREF _Toc27774 \h </w:instrText>
        </w:r>
        <w:r>
          <w:fldChar w:fldCharType="separate"/>
        </w:r>
        <w:r>
          <w:t>7</w:t>
        </w:r>
        <w:r>
          <w:fldChar w:fldCharType="end"/>
        </w:r>
      </w:hyperlink>
    </w:p>
    <w:p>
      <w:pPr>
        <w:pStyle w:val="TOC2"/>
        <w:tabs>
          <w:tab w:val="right" w:leader="dot" w:pos="8306"/>
        </w:tabs>
      </w:pPr>
      <w:hyperlink w:anchor="_Toc6535" w:history="1">
        <w:r>
          <w:rPr>
            <w:rFonts w:ascii="仿宋" w:eastAsia="仿宋" w:hAnsi="仿宋" w:cs="仿宋" w:hint="eastAsia"/>
            <w:lang w:eastAsia="zh-CN"/>
          </w:rPr>
          <w:t>(二)、石油钻采设备市场分析预测</w:t>
        </w:r>
        <w:r>
          <w:tab/>
        </w:r>
        <w:r>
          <w:fldChar w:fldCharType="begin"/>
        </w:r>
        <w:r>
          <w:instrText xml:space="preserve"> PAGEREF _Toc6535 \h </w:instrText>
        </w:r>
        <w:r>
          <w:fldChar w:fldCharType="separate"/>
        </w:r>
        <w:r>
          <w:t>7</w:t>
        </w:r>
        <w:r>
          <w:fldChar w:fldCharType="end"/>
        </w:r>
      </w:hyperlink>
    </w:p>
    <w:p>
      <w:pPr>
        <w:pStyle w:val="TOC1"/>
        <w:tabs>
          <w:tab w:val="right" w:leader="dot" w:pos="8306"/>
        </w:tabs>
      </w:pPr>
      <w:hyperlink w:anchor="_Toc6939" w:history="1">
        <w:r>
          <w:rPr>
            <w:rFonts w:ascii="仿宋" w:eastAsia="仿宋" w:hAnsi="仿宋" w:cs="仿宋" w:hint="eastAsia"/>
            <w:lang w:eastAsia="zh-CN"/>
          </w:rPr>
          <w:t>三、石油钻采设备项目土建工程</w:t>
        </w:r>
        <w:r>
          <w:tab/>
        </w:r>
        <w:r>
          <w:fldChar w:fldCharType="begin"/>
        </w:r>
        <w:r>
          <w:instrText xml:space="preserve"> PAGEREF _Toc6939 \h </w:instrText>
        </w:r>
        <w:r>
          <w:fldChar w:fldCharType="separate"/>
        </w:r>
        <w:r>
          <w:t>8</w:t>
        </w:r>
        <w:r>
          <w:fldChar w:fldCharType="end"/>
        </w:r>
      </w:hyperlink>
    </w:p>
    <w:p>
      <w:pPr>
        <w:pStyle w:val="TOC2"/>
        <w:tabs>
          <w:tab w:val="right" w:leader="dot" w:pos="8306"/>
        </w:tabs>
      </w:pPr>
      <w:hyperlink w:anchor="_Toc4037" w:history="1">
        <w:r>
          <w:rPr>
            <w:rFonts w:ascii="仿宋" w:eastAsia="仿宋" w:hAnsi="仿宋" w:cs="仿宋" w:hint="eastAsia"/>
            <w:lang w:eastAsia="zh-CN"/>
          </w:rPr>
          <w:t>(一)、建筑工程设计原则</w:t>
        </w:r>
        <w:r>
          <w:tab/>
        </w:r>
        <w:r>
          <w:fldChar w:fldCharType="begin"/>
        </w:r>
        <w:r>
          <w:instrText xml:space="preserve"> PAGEREF _Toc4037 \h </w:instrText>
        </w:r>
        <w:r>
          <w:fldChar w:fldCharType="separate"/>
        </w:r>
        <w:r>
          <w:t>8</w:t>
        </w:r>
        <w:r>
          <w:fldChar w:fldCharType="end"/>
        </w:r>
      </w:hyperlink>
    </w:p>
    <w:p>
      <w:pPr>
        <w:pStyle w:val="TOC2"/>
        <w:tabs>
          <w:tab w:val="right" w:leader="dot" w:pos="8306"/>
        </w:tabs>
      </w:pPr>
      <w:hyperlink w:anchor="_Toc19270" w:history="1">
        <w:r>
          <w:rPr>
            <w:rFonts w:ascii="仿宋" w:eastAsia="仿宋" w:hAnsi="仿宋" w:cs="仿宋" w:hint="eastAsia"/>
            <w:lang w:eastAsia="zh-CN"/>
          </w:rPr>
          <w:t>(二)、土建工程设计年限及安全等级</w:t>
        </w:r>
        <w:r>
          <w:tab/>
        </w:r>
        <w:r>
          <w:fldChar w:fldCharType="begin"/>
        </w:r>
        <w:r>
          <w:instrText xml:space="preserve"> PAGEREF _Toc19270 \h </w:instrText>
        </w:r>
        <w:r>
          <w:fldChar w:fldCharType="separate"/>
        </w:r>
        <w:r>
          <w:t>10</w:t>
        </w:r>
        <w:r>
          <w:fldChar w:fldCharType="end"/>
        </w:r>
      </w:hyperlink>
    </w:p>
    <w:p>
      <w:pPr>
        <w:pStyle w:val="TOC2"/>
        <w:tabs>
          <w:tab w:val="right" w:leader="dot" w:pos="8306"/>
        </w:tabs>
      </w:pPr>
      <w:hyperlink w:anchor="_Toc31542" w:history="1">
        <w:r>
          <w:rPr>
            <w:rFonts w:ascii="仿宋" w:eastAsia="仿宋" w:hAnsi="仿宋" w:cs="仿宋" w:hint="eastAsia"/>
            <w:lang w:eastAsia="zh-CN"/>
          </w:rPr>
          <w:t>(三)、建筑工程设计总体要求</w:t>
        </w:r>
        <w:r>
          <w:tab/>
        </w:r>
        <w:r>
          <w:fldChar w:fldCharType="begin"/>
        </w:r>
        <w:r>
          <w:instrText xml:space="preserve"> PAGEREF _Toc31542 \h </w:instrText>
        </w:r>
        <w:r>
          <w:fldChar w:fldCharType="separate"/>
        </w:r>
        <w:r>
          <w:t>11</w:t>
        </w:r>
        <w:r>
          <w:fldChar w:fldCharType="end"/>
        </w:r>
      </w:hyperlink>
    </w:p>
    <w:p>
      <w:pPr>
        <w:pStyle w:val="TOC2"/>
        <w:tabs>
          <w:tab w:val="right" w:leader="dot" w:pos="8306"/>
        </w:tabs>
      </w:pPr>
      <w:hyperlink w:anchor="_Toc30525" w:history="1">
        <w:r>
          <w:rPr>
            <w:rFonts w:ascii="仿宋" w:eastAsia="仿宋" w:hAnsi="仿宋" w:cs="仿宋" w:hint="eastAsia"/>
            <w:lang w:eastAsia="zh-CN"/>
          </w:rPr>
          <w:t>(四)、土建工程建设指标</w:t>
        </w:r>
        <w:r>
          <w:tab/>
        </w:r>
        <w:r>
          <w:fldChar w:fldCharType="begin"/>
        </w:r>
        <w:r>
          <w:instrText xml:space="preserve"> PAGEREF _Toc30525 \h </w:instrText>
        </w:r>
        <w:r>
          <w:fldChar w:fldCharType="separate"/>
        </w:r>
        <w:r>
          <w:t>11</w:t>
        </w:r>
        <w:r>
          <w:fldChar w:fldCharType="end"/>
        </w:r>
      </w:hyperlink>
    </w:p>
    <w:p>
      <w:pPr>
        <w:pStyle w:val="TOC1"/>
        <w:tabs>
          <w:tab w:val="right" w:leader="dot" w:pos="8306"/>
        </w:tabs>
      </w:pPr>
      <w:hyperlink w:anchor="_Toc1555" w:history="1">
        <w:r>
          <w:rPr>
            <w:rFonts w:ascii="仿宋" w:eastAsia="仿宋" w:hAnsi="仿宋" w:cs="仿宋" w:hint="eastAsia"/>
            <w:lang w:eastAsia="zh-CN"/>
          </w:rPr>
          <w:t>四、石油钻采设备项目可持续发展</w:t>
        </w:r>
        <w:r>
          <w:tab/>
        </w:r>
        <w:r>
          <w:fldChar w:fldCharType="begin"/>
        </w:r>
        <w:r>
          <w:instrText xml:space="preserve"> PAGEREF _Toc1555 \h </w:instrText>
        </w:r>
        <w:r>
          <w:fldChar w:fldCharType="separate"/>
        </w:r>
        <w:r>
          <w:t>12</w:t>
        </w:r>
        <w:r>
          <w:fldChar w:fldCharType="end"/>
        </w:r>
      </w:hyperlink>
    </w:p>
    <w:p>
      <w:pPr>
        <w:pStyle w:val="TOC2"/>
        <w:tabs>
          <w:tab w:val="right" w:leader="dot" w:pos="8306"/>
        </w:tabs>
      </w:pPr>
      <w:hyperlink w:anchor="_Toc7550" w:history="1">
        <w:r>
          <w:rPr>
            <w:rFonts w:ascii="仿宋" w:eastAsia="仿宋" w:hAnsi="仿宋" w:cs="仿宋" w:hint="eastAsia"/>
            <w:lang w:eastAsia="zh-CN"/>
          </w:rPr>
          <w:t>(一)、可持续战略与实践</w:t>
        </w:r>
        <w:r>
          <w:tab/>
        </w:r>
        <w:r>
          <w:fldChar w:fldCharType="begin"/>
        </w:r>
        <w:r>
          <w:instrText xml:space="preserve"> PAGEREF _Toc7550 \h </w:instrText>
        </w:r>
        <w:r>
          <w:fldChar w:fldCharType="separate"/>
        </w:r>
        <w:r>
          <w:t>12</w:t>
        </w:r>
        <w:r>
          <w:fldChar w:fldCharType="end"/>
        </w:r>
      </w:hyperlink>
    </w:p>
    <w:p>
      <w:pPr>
        <w:pStyle w:val="TOC2"/>
        <w:tabs>
          <w:tab w:val="right" w:leader="dot" w:pos="8306"/>
        </w:tabs>
      </w:pPr>
      <w:hyperlink w:anchor="_Toc25956" w:history="1">
        <w:r>
          <w:rPr>
            <w:rFonts w:ascii="仿宋" w:eastAsia="仿宋" w:hAnsi="仿宋" w:cs="仿宋" w:hint="eastAsia"/>
            <w:lang w:eastAsia="zh-CN"/>
          </w:rPr>
          <w:t>(二)、环保与社会责任</w:t>
        </w:r>
        <w:r>
          <w:tab/>
        </w:r>
        <w:r>
          <w:fldChar w:fldCharType="begin"/>
        </w:r>
        <w:r>
          <w:instrText xml:space="preserve"> PAGEREF _Toc25956 \h </w:instrText>
        </w:r>
        <w:r>
          <w:fldChar w:fldCharType="separate"/>
        </w:r>
        <w:r>
          <w:t>12</w:t>
        </w:r>
        <w:r>
          <w:fldChar w:fldCharType="end"/>
        </w:r>
      </w:hyperlink>
    </w:p>
    <w:p>
      <w:pPr>
        <w:pStyle w:val="TOC1"/>
        <w:tabs>
          <w:tab w:val="right" w:leader="dot" w:pos="8306"/>
        </w:tabs>
      </w:pPr>
      <w:hyperlink w:anchor="_Toc5486" w:history="1">
        <w:r>
          <w:rPr>
            <w:rFonts w:ascii="仿宋" w:eastAsia="仿宋" w:hAnsi="仿宋" w:cs="仿宋" w:hint="eastAsia"/>
            <w:lang w:eastAsia="zh-CN"/>
          </w:rPr>
          <w:t>五、石油钻采设备项目文档管理</w:t>
        </w:r>
        <w:r>
          <w:tab/>
        </w:r>
        <w:r>
          <w:fldChar w:fldCharType="begin"/>
        </w:r>
        <w:r>
          <w:instrText xml:space="preserve"> PAGEREF _Toc5486 \h </w:instrText>
        </w:r>
        <w:r>
          <w:fldChar w:fldCharType="separate"/>
        </w:r>
        <w:r>
          <w:t>13</w:t>
        </w:r>
        <w:r>
          <w:fldChar w:fldCharType="end"/>
        </w:r>
      </w:hyperlink>
    </w:p>
    <w:p>
      <w:pPr>
        <w:pStyle w:val="TOC2"/>
        <w:tabs>
          <w:tab w:val="right" w:leader="dot" w:pos="8306"/>
        </w:tabs>
      </w:pPr>
      <w:hyperlink w:anchor="_Toc6031" w:history="1">
        <w:r>
          <w:rPr>
            <w:rFonts w:ascii="仿宋" w:eastAsia="仿宋" w:hAnsi="仿宋" w:cs="仿宋" w:hint="eastAsia"/>
            <w:lang w:eastAsia="zh-CN"/>
          </w:rPr>
          <w:t>(一)、文档编制与审查</w:t>
        </w:r>
        <w:r>
          <w:tab/>
        </w:r>
        <w:r>
          <w:fldChar w:fldCharType="begin"/>
        </w:r>
        <w:r>
          <w:instrText xml:space="preserve"> PAGEREF _Toc6031 \h </w:instrText>
        </w:r>
        <w:r>
          <w:fldChar w:fldCharType="separate"/>
        </w:r>
        <w:r>
          <w:t>13</w:t>
        </w:r>
        <w:r>
          <w:fldChar w:fldCharType="end"/>
        </w:r>
      </w:hyperlink>
    </w:p>
    <w:p>
      <w:pPr>
        <w:pStyle w:val="TOC2"/>
        <w:tabs>
          <w:tab w:val="right" w:leader="dot" w:pos="8306"/>
        </w:tabs>
      </w:pPr>
      <w:hyperlink w:anchor="_Toc7715" w:history="1">
        <w:r>
          <w:rPr>
            <w:rFonts w:ascii="仿宋" w:eastAsia="仿宋" w:hAnsi="仿宋" w:cs="仿宋" w:hint="eastAsia"/>
            <w:lang w:eastAsia="zh-CN"/>
          </w:rPr>
          <w:t>(二)、文档发布与分发</w:t>
        </w:r>
        <w:r>
          <w:tab/>
        </w:r>
        <w:r>
          <w:fldChar w:fldCharType="begin"/>
        </w:r>
        <w:r>
          <w:instrText xml:space="preserve"> PAGEREF _Toc7715 \h </w:instrText>
        </w:r>
        <w:r>
          <w:fldChar w:fldCharType="separate"/>
        </w:r>
        <w:r>
          <w:t>15</w:t>
        </w:r>
        <w:r>
          <w:fldChar w:fldCharType="end"/>
        </w:r>
      </w:hyperlink>
    </w:p>
    <w:p>
      <w:pPr>
        <w:pStyle w:val="TOC2"/>
        <w:tabs>
          <w:tab w:val="right" w:leader="dot" w:pos="8306"/>
        </w:tabs>
      </w:pPr>
      <w:hyperlink w:anchor="_Toc22638" w:history="1">
        <w:r>
          <w:rPr>
            <w:rFonts w:ascii="仿宋" w:eastAsia="仿宋" w:hAnsi="仿宋" w:cs="仿宋" w:hint="eastAsia"/>
            <w:lang w:eastAsia="zh-CN"/>
          </w:rPr>
          <w:t>(三)、文档存档与归档</w:t>
        </w:r>
        <w:r>
          <w:tab/>
        </w:r>
        <w:r>
          <w:fldChar w:fldCharType="begin"/>
        </w:r>
        <w:r>
          <w:instrText xml:space="preserve"> PAGEREF _Toc22638 \h </w:instrText>
        </w:r>
        <w:r>
          <w:fldChar w:fldCharType="separate"/>
        </w:r>
        <w:r>
          <w:t>16</w:t>
        </w:r>
        <w:r>
          <w:fldChar w:fldCharType="end"/>
        </w:r>
      </w:hyperlink>
    </w:p>
    <w:p>
      <w:pPr>
        <w:pStyle w:val="TOC1"/>
        <w:tabs>
          <w:tab w:val="right" w:leader="dot" w:pos="8306"/>
        </w:tabs>
      </w:pPr>
      <w:hyperlink w:anchor="_Toc8361" w:history="1">
        <w:r>
          <w:rPr>
            <w:rFonts w:ascii="仿宋" w:eastAsia="仿宋" w:hAnsi="仿宋" w:cs="仿宋" w:hint="eastAsia"/>
            <w:lang w:eastAsia="zh-CN"/>
          </w:rPr>
          <w:t>六、石油钻采设备项目概论</w:t>
        </w:r>
        <w:r>
          <w:tab/>
        </w:r>
        <w:r>
          <w:fldChar w:fldCharType="begin"/>
        </w:r>
        <w:r>
          <w:instrText xml:space="preserve"> PAGEREF _Toc8361 \h </w:instrText>
        </w:r>
        <w:r>
          <w:fldChar w:fldCharType="separate"/>
        </w:r>
        <w:r>
          <w:t>17</w:t>
        </w:r>
        <w:r>
          <w:fldChar w:fldCharType="end"/>
        </w:r>
      </w:hyperlink>
    </w:p>
    <w:p>
      <w:pPr>
        <w:pStyle w:val="TOC2"/>
        <w:tabs>
          <w:tab w:val="right" w:leader="dot" w:pos="8306"/>
        </w:tabs>
      </w:pPr>
      <w:hyperlink w:anchor="_Toc32530" w:history="1">
        <w:r>
          <w:rPr>
            <w:rFonts w:ascii="仿宋" w:eastAsia="仿宋" w:hAnsi="仿宋" w:cs="仿宋" w:hint="eastAsia"/>
            <w:lang w:eastAsia="zh-CN"/>
          </w:rPr>
          <w:t>(一)、石油钻采设备项目概况</w:t>
        </w:r>
        <w:r>
          <w:tab/>
        </w:r>
        <w:r>
          <w:fldChar w:fldCharType="begin"/>
        </w:r>
        <w:r>
          <w:instrText xml:space="preserve"> PAGEREF _Toc32530 \h </w:instrText>
        </w:r>
        <w:r>
          <w:fldChar w:fldCharType="separate"/>
        </w:r>
        <w:r>
          <w:t>17</w:t>
        </w:r>
        <w:r>
          <w:fldChar w:fldCharType="end"/>
        </w:r>
      </w:hyperlink>
    </w:p>
    <w:p>
      <w:pPr>
        <w:pStyle w:val="TOC2"/>
        <w:tabs>
          <w:tab w:val="right" w:leader="dot" w:pos="8306"/>
        </w:tabs>
      </w:pPr>
      <w:hyperlink w:anchor="_Toc10551" w:history="1">
        <w:r>
          <w:rPr>
            <w:rFonts w:ascii="仿宋" w:eastAsia="仿宋" w:hAnsi="仿宋" w:cs="仿宋" w:hint="eastAsia"/>
            <w:lang w:eastAsia="zh-CN"/>
          </w:rPr>
          <w:t>(二)、石油钻采设备项目目标</w:t>
        </w:r>
        <w:r>
          <w:tab/>
        </w:r>
        <w:r>
          <w:fldChar w:fldCharType="begin"/>
        </w:r>
        <w:r>
          <w:instrText xml:space="preserve"> PAGEREF _Toc10551 \h </w:instrText>
        </w:r>
        <w:r>
          <w:fldChar w:fldCharType="separate"/>
        </w:r>
        <w:r>
          <w:t>19</w:t>
        </w:r>
        <w:r>
          <w:fldChar w:fldCharType="end"/>
        </w:r>
      </w:hyperlink>
    </w:p>
    <w:p>
      <w:pPr>
        <w:pStyle w:val="TOC2"/>
        <w:tabs>
          <w:tab w:val="right" w:leader="dot" w:pos="8306"/>
        </w:tabs>
      </w:pPr>
      <w:hyperlink w:anchor="_Toc23196" w:history="1">
        <w:r>
          <w:rPr>
            <w:rFonts w:ascii="仿宋" w:eastAsia="仿宋" w:hAnsi="仿宋" w:cs="仿宋" w:hint="eastAsia"/>
            <w:lang w:eastAsia="zh-CN"/>
          </w:rPr>
          <w:t>(三)、石油钻采设备项目提出的理由</w:t>
        </w:r>
        <w:r>
          <w:tab/>
        </w:r>
        <w:r>
          <w:fldChar w:fldCharType="begin"/>
        </w:r>
        <w:r>
          <w:instrText xml:space="preserve"> PAGEREF _Toc23196 \h </w:instrText>
        </w:r>
        <w:r>
          <w:fldChar w:fldCharType="separate"/>
        </w:r>
        <w:r>
          <w:t>20</w:t>
        </w:r>
        <w:r>
          <w:fldChar w:fldCharType="end"/>
        </w:r>
      </w:hyperlink>
    </w:p>
    <w:p>
      <w:pPr>
        <w:pStyle w:val="TOC2"/>
        <w:tabs>
          <w:tab w:val="right" w:leader="dot" w:pos="8306"/>
        </w:tabs>
      </w:pPr>
      <w:hyperlink w:anchor="_Toc30501" w:history="1">
        <w:r>
          <w:rPr>
            <w:rFonts w:ascii="仿宋" w:eastAsia="仿宋" w:hAnsi="仿宋" w:cs="仿宋" w:hint="eastAsia"/>
            <w:lang w:eastAsia="zh-CN"/>
          </w:rPr>
          <w:t>(四)、石油钻采设备项目意义</w:t>
        </w:r>
        <w:r>
          <w:tab/>
        </w:r>
        <w:r>
          <w:fldChar w:fldCharType="begin"/>
        </w:r>
        <w:r>
          <w:instrText xml:space="preserve"> PAGEREF _Toc30501 \h </w:instrText>
        </w:r>
        <w:r>
          <w:fldChar w:fldCharType="separate"/>
        </w:r>
        <w:r>
          <w:t>22</w:t>
        </w:r>
        <w:r>
          <w:fldChar w:fldCharType="end"/>
        </w:r>
      </w:hyperlink>
    </w:p>
    <w:p>
      <w:pPr>
        <w:pStyle w:val="TOC2"/>
        <w:tabs>
          <w:tab w:val="right" w:leader="dot" w:pos="8306"/>
        </w:tabs>
      </w:pPr>
      <w:hyperlink w:anchor="_Toc3790" w:history="1">
        <w:r>
          <w:rPr>
            <w:rFonts w:ascii="仿宋" w:eastAsia="仿宋" w:hAnsi="仿宋" w:cs="仿宋" w:hint="eastAsia"/>
            <w:lang w:eastAsia="zh-CN"/>
          </w:rPr>
          <w:t>(五)、石油钻采设备项目背景</w:t>
        </w:r>
        <w:r>
          <w:tab/>
        </w:r>
        <w:r>
          <w:fldChar w:fldCharType="begin"/>
        </w:r>
        <w:r>
          <w:instrText xml:space="preserve"> PAGEREF _Toc3790 \h </w:instrText>
        </w:r>
        <w:r>
          <w:fldChar w:fldCharType="separate"/>
        </w:r>
        <w:r>
          <w:t>22</w:t>
        </w:r>
        <w:r>
          <w:fldChar w:fldCharType="end"/>
        </w:r>
      </w:hyperlink>
    </w:p>
    <w:p>
      <w:pPr>
        <w:pStyle w:val="TOC1"/>
        <w:tabs>
          <w:tab w:val="right" w:leader="dot" w:pos="8306"/>
        </w:tabs>
      </w:pPr>
      <w:hyperlink w:anchor="_Toc16822" w:history="1">
        <w:r>
          <w:rPr>
            <w:rFonts w:ascii="仿宋" w:eastAsia="仿宋" w:hAnsi="仿宋" w:cs="仿宋" w:hint="eastAsia"/>
            <w:lang w:eastAsia="zh-CN"/>
          </w:rPr>
          <w:t>七、石油钻采设备项目财务管理</w:t>
        </w:r>
        <w:r>
          <w:tab/>
        </w:r>
        <w:r>
          <w:fldChar w:fldCharType="begin"/>
        </w:r>
        <w:r>
          <w:instrText xml:space="preserve"> PAGEREF _Toc16822 \h </w:instrText>
        </w:r>
        <w:r>
          <w:fldChar w:fldCharType="separate"/>
        </w:r>
        <w:r>
          <w:t>23</w:t>
        </w:r>
        <w:r>
          <w:fldChar w:fldCharType="end"/>
        </w:r>
      </w:hyperlink>
    </w:p>
    <w:p>
      <w:pPr>
        <w:pStyle w:val="TOC2"/>
        <w:tabs>
          <w:tab w:val="right" w:leader="dot" w:pos="8306"/>
        </w:tabs>
      </w:pPr>
      <w:hyperlink w:anchor="_Toc13896" w:history="1">
        <w:r>
          <w:rPr>
            <w:rFonts w:ascii="仿宋" w:eastAsia="仿宋" w:hAnsi="仿宋" w:cs="仿宋" w:hint="eastAsia"/>
            <w:lang w:eastAsia="zh-CN"/>
          </w:rPr>
          <w:t>(一)、资金需求大</w:t>
        </w:r>
        <w:r>
          <w:tab/>
        </w:r>
        <w:r>
          <w:fldChar w:fldCharType="begin"/>
        </w:r>
        <w:r>
          <w:instrText xml:space="preserve"> PAGEREF _Toc13896 \h </w:instrText>
        </w:r>
        <w:r>
          <w:fldChar w:fldCharType="separate"/>
        </w:r>
        <w:r>
          <w:t>23</w:t>
        </w:r>
        <w:r>
          <w:fldChar w:fldCharType="end"/>
        </w:r>
      </w:hyperlink>
    </w:p>
    <w:p>
      <w:pPr>
        <w:pStyle w:val="TOC2"/>
        <w:tabs>
          <w:tab w:val="right" w:leader="dot" w:pos="8306"/>
        </w:tabs>
      </w:pPr>
      <w:hyperlink w:anchor="_Toc32738" w:history="1">
        <w:r>
          <w:rPr>
            <w:rFonts w:ascii="仿宋" w:eastAsia="仿宋" w:hAnsi="仿宋" w:cs="仿宋" w:hint="eastAsia"/>
            <w:lang w:eastAsia="zh-CN"/>
          </w:rPr>
          <w:t>(二)、研发周期长</w:t>
        </w:r>
        <w:r>
          <w:tab/>
        </w:r>
        <w:r>
          <w:fldChar w:fldCharType="begin"/>
        </w:r>
        <w:r>
          <w:instrText xml:space="preserve"> PAGEREF _Toc32738 \h </w:instrText>
        </w:r>
        <w:r>
          <w:fldChar w:fldCharType="separate"/>
        </w:r>
        <w:r>
          <w:t>24</w:t>
        </w:r>
        <w:r>
          <w:fldChar w:fldCharType="end"/>
        </w:r>
      </w:hyperlink>
    </w:p>
    <w:p>
      <w:pPr>
        <w:pStyle w:val="TOC2"/>
        <w:tabs>
          <w:tab w:val="right" w:leader="dot" w:pos="8306"/>
        </w:tabs>
      </w:pPr>
      <w:hyperlink w:anchor="_Toc32654" w:history="1">
        <w:r>
          <w:rPr>
            <w:rFonts w:ascii="仿宋" w:eastAsia="仿宋" w:hAnsi="仿宋" w:cs="仿宋" w:hint="eastAsia"/>
            <w:lang w:eastAsia="zh-CN"/>
          </w:rPr>
          <w:t>(三)、市场风险大</w:t>
        </w:r>
        <w:r>
          <w:tab/>
        </w:r>
        <w:r>
          <w:fldChar w:fldCharType="begin"/>
        </w:r>
        <w:r>
          <w:instrText xml:space="preserve"> PAGEREF _Toc32654 \h </w:instrText>
        </w:r>
        <w:r>
          <w:fldChar w:fldCharType="separate"/>
        </w:r>
        <w:r>
          <w:t>26</w:t>
        </w:r>
        <w:r>
          <w:fldChar w:fldCharType="end"/>
        </w:r>
      </w:hyperlink>
    </w:p>
    <w:p>
      <w:pPr>
        <w:pStyle w:val="TOC2"/>
        <w:tabs>
          <w:tab w:val="right" w:leader="dot" w:pos="8306"/>
        </w:tabs>
      </w:pPr>
      <w:hyperlink w:anchor="_Toc13259" w:history="1">
        <w:r>
          <w:rPr>
            <w:rFonts w:ascii="仿宋" w:eastAsia="仿宋" w:hAnsi="仿宋" w:cs="仿宋" w:hint="eastAsia"/>
            <w:lang w:eastAsia="zh-CN"/>
          </w:rPr>
          <w:t>(四)、利润率高</w:t>
        </w:r>
        <w:r>
          <w:tab/>
        </w:r>
        <w:r>
          <w:fldChar w:fldCharType="begin"/>
        </w:r>
        <w:r>
          <w:instrText xml:space="preserve"> PAGEREF _Toc13259 \h </w:instrText>
        </w:r>
        <w:r>
          <w:fldChar w:fldCharType="separate"/>
        </w:r>
        <w:r>
          <w:t>28</w:t>
        </w:r>
        <w:r>
          <w:fldChar w:fldCharType="end"/>
        </w:r>
      </w:hyperlink>
    </w:p>
    <w:p>
      <w:pPr>
        <w:pStyle w:val="TOC1"/>
        <w:tabs>
          <w:tab w:val="right" w:leader="dot" w:pos="8306"/>
        </w:tabs>
      </w:pPr>
      <w:hyperlink w:anchor="_Toc25411" w:history="1">
        <w:r>
          <w:rPr>
            <w:rFonts w:ascii="仿宋" w:eastAsia="仿宋" w:hAnsi="仿宋" w:cs="仿宋" w:hint="eastAsia"/>
            <w:lang w:eastAsia="zh-CN"/>
          </w:rPr>
          <w:t>八、石油钻采设备项目计划安排</w:t>
        </w:r>
        <w:r>
          <w:tab/>
        </w:r>
        <w:r>
          <w:fldChar w:fldCharType="begin"/>
        </w:r>
        <w:r>
          <w:instrText xml:space="preserve"> PAGEREF _Toc25411 \h </w:instrText>
        </w:r>
        <w:r>
          <w:fldChar w:fldCharType="separate"/>
        </w:r>
        <w:r>
          <w:t>31</w:t>
        </w:r>
        <w:r>
          <w:fldChar w:fldCharType="end"/>
        </w:r>
      </w:hyperlink>
    </w:p>
    <w:p>
      <w:pPr>
        <w:pStyle w:val="TOC2"/>
        <w:tabs>
          <w:tab w:val="right" w:leader="dot" w:pos="8306"/>
        </w:tabs>
      </w:pPr>
      <w:hyperlink w:anchor="_Toc32386" w:history="1">
        <w:r>
          <w:rPr>
            <w:rFonts w:ascii="仿宋" w:eastAsia="仿宋" w:hAnsi="仿宋" w:cs="仿宋" w:hint="eastAsia"/>
            <w:lang w:eastAsia="zh-CN"/>
          </w:rPr>
          <w:t>(一)、建设周期</w:t>
        </w:r>
        <w:r>
          <w:tab/>
        </w:r>
        <w:r>
          <w:fldChar w:fldCharType="begin"/>
        </w:r>
        <w:r>
          <w:instrText xml:space="preserve"> PAGEREF _Toc32386 \h </w:instrText>
        </w:r>
        <w:r>
          <w:fldChar w:fldCharType="separate"/>
        </w:r>
        <w:r>
          <w:t>31</w:t>
        </w:r>
        <w:r>
          <w:fldChar w:fldCharType="end"/>
        </w:r>
      </w:hyperlink>
    </w:p>
    <w:p>
      <w:pPr>
        <w:pStyle w:val="TOC2"/>
        <w:tabs>
          <w:tab w:val="right" w:leader="dot" w:pos="8306"/>
        </w:tabs>
      </w:pPr>
      <w:hyperlink w:anchor="_Toc17727" w:history="1">
        <w:r>
          <w:rPr>
            <w:rFonts w:ascii="仿宋" w:eastAsia="仿宋" w:hAnsi="仿宋" w:cs="仿宋" w:hint="eastAsia"/>
            <w:lang w:eastAsia="zh-CN"/>
          </w:rPr>
          <w:t>(二)、建设进度</w:t>
        </w:r>
        <w:r>
          <w:tab/>
        </w:r>
        <w:r>
          <w:fldChar w:fldCharType="begin"/>
        </w:r>
        <w:r>
          <w:instrText xml:space="preserve"> PAGEREF _Toc17727 \h </w:instrText>
        </w:r>
        <w:r>
          <w:fldChar w:fldCharType="separate"/>
        </w:r>
        <w:r>
          <w:t>31</w:t>
        </w:r>
        <w:r>
          <w:fldChar w:fldCharType="end"/>
        </w:r>
      </w:hyperlink>
    </w:p>
    <w:p>
      <w:pPr>
        <w:pStyle w:val="TOC2"/>
        <w:tabs>
          <w:tab w:val="right" w:leader="dot" w:pos="8306"/>
        </w:tabs>
      </w:pPr>
      <w:hyperlink w:anchor="_Toc10052" w:history="1">
        <w:r>
          <w:rPr>
            <w:rFonts w:ascii="仿宋" w:eastAsia="仿宋" w:hAnsi="仿宋" w:cs="仿宋" w:hint="eastAsia"/>
            <w:lang w:eastAsia="zh-CN"/>
          </w:rPr>
          <w:t>(三)、进度安排注意事项</w:t>
        </w:r>
        <w:r>
          <w:tab/>
        </w:r>
        <w:r>
          <w:fldChar w:fldCharType="begin"/>
        </w:r>
        <w:r>
          <w:instrText xml:space="preserve"> PAGEREF _Toc10052 \h </w:instrText>
        </w:r>
        <w:r>
          <w:fldChar w:fldCharType="separate"/>
        </w:r>
        <w:r>
          <w:t>32</w:t>
        </w:r>
        <w:r>
          <w:fldChar w:fldCharType="end"/>
        </w:r>
      </w:hyperlink>
    </w:p>
    <w:p>
      <w:pPr>
        <w:pStyle w:val="TOC2"/>
        <w:tabs>
          <w:tab w:val="right" w:leader="dot" w:pos="8306"/>
        </w:tabs>
      </w:pPr>
      <w:hyperlink w:anchor="_Toc8052" w:history="1">
        <w:r>
          <w:rPr>
            <w:rFonts w:ascii="仿宋" w:eastAsia="仿宋" w:hAnsi="仿宋" w:cs="仿宋" w:hint="eastAsia"/>
            <w:lang w:eastAsia="zh-CN"/>
          </w:rPr>
          <w:t>(四)、人力资源配置</w:t>
        </w:r>
        <w:r>
          <w:tab/>
        </w:r>
        <w:r>
          <w:fldChar w:fldCharType="begin"/>
        </w:r>
        <w:r>
          <w:instrText xml:space="preserve"> PAGEREF _Toc8052 \h </w:instrText>
        </w:r>
        <w:r>
          <w:fldChar w:fldCharType="separate"/>
        </w:r>
        <w:r>
          <w:t>34</w:t>
        </w:r>
        <w:r>
          <w:fldChar w:fldCharType="end"/>
        </w:r>
      </w:hyperlink>
    </w:p>
    <w:p>
      <w:pPr>
        <w:pStyle w:val="TOC1"/>
        <w:tabs>
          <w:tab w:val="right" w:leader="dot" w:pos="8306"/>
        </w:tabs>
      </w:pPr>
      <w:hyperlink w:anchor="_Toc22875" w:history="1">
        <w:r>
          <w:rPr>
            <w:rFonts w:ascii="仿宋" w:eastAsia="仿宋" w:hAnsi="仿宋" w:cs="仿宋" w:hint="eastAsia"/>
            <w:lang w:eastAsia="zh-CN"/>
          </w:rPr>
          <w:t>九、石油钻采设备项目社会影响</w:t>
        </w:r>
        <w:r>
          <w:tab/>
        </w:r>
        <w:r>
          <w:fldChar w:fldCharType="begin"/>
        </w:r>
        <w:r>
          <w:instrText xml:space="preserve"> PAGEREF _Toc22875 \h </w:instrText>
        </w:r>
        <w:r>
          <w:fldChar w:fldCharType="separate"/>
        </w:r>
        <w:r>
          <w:t>35</w:t>
        </w:r>
        <w:r>
          <w:fldChar w:fldCharType="end"/>
        </w:r>
      </w:hyperlink>
    </w:p>
    <w:p>
      <w:pPr>
        <w:pStyle w:val="TOC2"/>
        <w:tabs>
          <w:tab w:val="right" w:leader="dot" w:pos="8306"/>
        </w:tabs>
      </w:pPr>
      <w:hyperlink w:anchor="_Toc3248" w:history="1">
        <w:r>
          <w:rPr>
            <w:rFonts w:ascii="仿宋" w:eastAsia="仿宋" w:hAnsi="仿宋" w:cs="仿宋" w:hint="eastAsia"/>
            <w:lang w:eastAsia="zh-CN"/>
          </w:rPr>
          <w:t>(一)、社会责任与义务</w:t>
        </w:r>
        <w:r>
          <w:tab/>
        </w:r>
        <w:r>
          <w:fldChar w:fldCharType="begin"/>
        </w:r>
        <w:r>
          <w:instrText xml:space="preserve"> PAGEREF _Toc3248 \h </w:instrText>
        </w:r>
        <w:r>
          <w:fldChar w:fldCharType="separate"/>
        </w:r>
        <w:r>
          <w:t>35</w:t>
        </w:r>
        <w:r>
          <w:fldChar w:fldCharType="end"/>
        </w:r>
      </w:hyperlink>
    </w:p>
    <w:p>
      <w:pPr>
        <w:pStyle w:val="TOC2"/>
        <w:tabs>
          <w:tab w:val="right" w:leader="dot" w:pos="8306"/>
        </w:tabs>
      </w:pPr>
      <w:hyperlink w:anchor="_Toc13892" w:history="1">
        <w:r>
          <w:rPr>
            <w:rFonts w:ascii="仿宋" w:eastAsia="仿宋" w:hAnsi="仿宋" w:cs="仿宋" w:hint="eastAsia"/>
            <w:lang w:eastAsia="zh-CN"/>
          </w:rPr>
          <w:t>(二)、社会参与与沟通</w:t>
        </w:r>
        <w:r>
          <w:tab/>
        </w:r>
        <w:r>
          <w:fldChar w:fldCharType="begin"/>
        </w:r>
        <w:r>
          <w:instrText xml:space="preserve"> PAGEREF _Toc13892 \h </w:instrText>
        </w:r>
        <w:r>
          <w:fldChar w:fldCharType="separate"/>
        </w:r>
        <w:r>
          <w:t>36</w:t>
        </w:r>
        <w:r>
          <w:fldChar w:fldCharType="end"/>
        </w:r>
      </w:hyperlink>
    </w:p>
    <w:p>
      <w:pPr>
        <w:pStyle w:val="TOC1"/>
        <w:tabs>
          <w:tab w:val="right" w:leader="dot" w:pos="8306"/>
        </w:tabs>
      </w:pPr>
      <w:hyperlink w:anchor="_Toc31426" w:history="1">
        <w:r>
          <w:rPr>
            <w:rFonts w:ascii="仿宋" w:eastAsia="仿宋" w:hAnsi="仿宋" w:cs="仿宋" w:hint="eastAsia"/>
            <w:lang w:eastAsia="zh-CN"/>
          </w:rPr>
          <w:t>十、石油钻采设备项目风险管理</w:t>
        </w:r>
        <w:r>
          <w:tab/>
        </w:r>
        <w:r>
          <w:fldChar w:fldCharType="begin"/>
        </w:r>
        <w:r>
          <w:instrText xml:space="preserve"> PAGEREF _Toc31426 \h </w:instrText>
        </w:r>
        <w:r>
          <w:fldChar w:fldCharType="separate"/>
        </w:r>
        <w:r>
          <w:t>37</w:t>
        </w:r>
        <w:r>
          <w:fldChar w:fldCharType="end"/>
        </w:r>
      </w:hyperlink>
    </w:p>
    <w:p>
      <w:pPr>
        <w:pStyle w:val="TOC2"/>
        <w:tabs>
          <w:tab w:val="right" w:leader="dot" w:pos="8306"/>
        </w:tabs>
      </w:pPr>
      <w:hyperlink w:anchor="_Toc1482" w:history="1">
        <w:r>
          <w:rPr>
            <w:rFonts w:ascii="仿宋" w:eastAsia="仿宋" w:hAnsi="仿宋" w:cs="仿宋" w:hint="eastAsia"/>
            <w:lang w:eastAsia="zh-CN"/>
          </w:rPr>
          <w:t>(一)、风险识别与评估</w:t>
        </w:r>
        <w:r>
          <w:tab/>
        </w:r>
        <w:r>
          <w:fldChar w:fldCharType="begin"/>
        </w:r>
        <w:r>
          <w:instrText xml:space="preserve"> PAGEREF _Toc1482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70" w:history="1">
        <w:r>
          <w:rPr>
            <w:rFonts w:ascii="仿宋" w:eastAsia="仿宋" w:hAnsi="仿宋" w:cs="仿宋" w:hint="eastAsia"/>
            <w:lang w:eastAsia="zh-CN"/>
          </w:rPr>
          <w:t>(二)、风险应对策略</w:t>
        </w:r>
        <w:r>
          <w:tab/>
        </w:r>
        <w:r>
          <w:fldChar w:fldCharType="begin"/>
        </w:r>
        <w:r>
          <w:instrText xml:space="preserve"> PAGEREF _Toc18070 \h </w:instrText>
        </w:r>
        <w:r>
          <w:fldChar w:fldCharType="separate"/>
        </w:r>
        <w:r>
          <w:t>38</w:t>
        </w:r>
        <w:r>
          <w:fldChar w:fldCharType="end"/>
        </w:r>
      </w:hyperlink>
    </w:p>
    <w:p>
      <w:pPr>
        <w:pStyle w:val="TOC2"/>
        <w:tabs>
          <w:tab w:val="right" w:leader="dot" w:pos="8306"/>
        </w:tabs>
      </w:pPr>
      <w:hyperlink w:anchor="_Toc23607" w:history="1">
        <w:r>
          <w:rPr>
            <w:rFonts w:ascii="仿宋" w:eastAsia="仿宋" w:hAnsi="仿宋" w:cs="仿宋" w:hint="eastAsia"/>
            <w:lang w:eastAsia="zh-CN"/>
          </w:rPr>
          <w:t>(三)、风险监控与控制</w:t>
        </w:r>
        <w:r>
          <w:tab/>
        </w:r>
        <w:r>
          <w:fldChar w:fldCharType="begin"/>
        </w:r>
        <w:r>
          <w:instrText xml:space="preserve"> PAGEREF _Toc23607 \h </w:instrText>
        </w:r>
        <w:r>
          <w:fldChar w:fldCharType="separate"/>
        </w:r>
        <w:r>
          <w:t>40</w:t>
        </w:r>
        <w:r>
          <w:fldChar w:fldCharType="end"/>
        </w:r>
      </w:hyperlink>
    </w:p>
    <w:p>
      <w:pPr>
        <w:pStyle w:val="TOC1"/>
        <w:tabs>
          <w:tab w:val="right" w:leader="dot" w:pos="8306"/>
        </w:tabs>
      </w:pPr>
      <w:hyperlink w:anchor="_Toc23093" w:history="1">
        <w:r>
          <w:rPr>
            <w:rFonts w:ascii="仿宋" w:eastAsia="仿宋" w:hAnsi="仿宋" w:cs="仿宋" w:hint="eastAsia"/>
            <w:lang w:eastAsia="zh-CN"/>
          </w:rPr>
          <w:t>十一、石油钻采设备项目创新与研发</w:t>
        </w:r>
        <w:r>
          <w:tab/>
        </w:r>
        <w:r>
          <w:fldChar w:fldCharType="begin"/>
        </w:r>
        <w:r>
          <w:instrText xml:space="preserve"> PAGEREF _Toc23093 \h </w:instrText>
        </w:r>
        <w:r>
          <w:fldChar w:fldCharType="separate"/>
        </w:r>
        <w:r>
          <w:t>41</w:t>
        </w:r>
        <w:r>
          <w:fldChar w:fldCharType="end"/>
        </w:r>
      </w:hyperlink>
    </w:p>
    <w:p>
      <w:pPr>
        <w:pStyle w:val="TOC2"/>
        <w:tabs>
          <w:tab w:val="right" w:leader="dot" w:pos="8306"/>
        </w:tabs>
      </w:pPr>
      <w:hyperlink w:anchor="_Toc3786" w:history="1">
        <w:r>
          <w:rPr>
            <w:rFonts w:ascii="仿宋" w:eastAsia="仿宋" w:hAnsi="仿宋" w:cs="仿宋" w:hint="eastAsia"/>
            <w:lang w:eastAsia="zh-CN"/>
          </w:rPr>
          <w:t>(一)、创新策略与方向</w:t>
        </w:r>
        <w:r>
          <w:tab/>
        </w:r>
        <w:r>
          <w:fldChar w:fldCharType="begin"/>
        </w:r>
        <w:r>
          <w:instrText xml:space="preserve"> PAGEREF _Toc3786 \h </w:instrText>
        </w:r>
        <w:r>
          <w:fldChar w:fldCharType="separate"/>
        </w:r>
        <w:r>
          <w:t>41</w:t>
        </w:r>
        <w:r>
          <w:fldChar w:fldCharType="end"/>
        </w:r>
      </w:hyperlink>
    </w:p>
    <w:p>
      <w:pPr>
        <w:pStyle w:val="TOC2"/>
        <w:tabs>
          <w:tab w:val="right" w:leader="dot" w:pos="8306"/>
        </w:tabs>
      </w:pPr>
      <w:hyperlink w:anchor="_Toc25555" w:history="1">
        <w:r>
          <w:rPr>
            <w:rFonts w:ascii="仿宋" w:eastAsia="仿宋" w:hAnsi="仿宋" w:cs="仿宋" w:hint="eastAsia"/>
            <w:lang w:eastAsia="zh-CN"/>
          </w:rPr>
          <w:t>(二)、研发规划与投入</w:t>
        </w:r>
        <w:r>
          <w:tab/>
        </w:r>
        <w:r>
          <w:fldChar w:fldCharType="begin"/>
        </w:r>
        <w:r>
          <w:instrText xml:space="preserve"> PAGEREF _Toc25555 \h </w:instrText>
        </w:r>
        <w:r>
          <w:fldChar w:fldCharType="separate"/>
        </w:r>
        <w:r>
          <w:t>42</w:t>
        </w:r>
        <w:r>
          <w:fldChar w:fldCharType="end"/>
        </w:r>
      </w:hyperlink>
    </w:p>
    <w:p>
      <w:pPr>
        <w:pStyle w:val="TOC1"/>
        <w:tabs>
          <w:tab w:val="right" w:leader="dot" w:pos="8306"/>
        </w:tabs>
      </w:pPr>
      <w:hyperlink w:anchor="_Toc20747" w:history="1">
        <w:r>
          <w:rPr>
            <w:rFonts w:ascii="仿宋" w:eastAsia="仿宋" w:hAnsi="仿宋" w:cs="仿宋" w:hint="eastAsia"/>
            <w:lang w:eastAsia="zh-CN"/>
          </w:rPr>
          <w:t>十二、石油钻采设备项目环境影响分析</w:t>
        </w:r>
        <w:r>
          <w:tab/>
        </w:r>
        <w:r>
          <w:fldChar w:fldCharType="begin"/>
        </w:r>
        <w:r>
          <w:instrText xml:space="preserve"> PAGEREF _Toc20747 \h </w:instrText>
        </w:r>
        <w:r>
          <w:fldChar w:fldCharType="separate"/>
        </w:r>
        <w:r>
          <w:t>44</w:t>
        </w:r>
        <w:r>
          <w:fldChar w:fldCharType="end"/>
        </w:r>
      </w:hyperlink>
    </w:p>
    <w:p>
      <w:pPr>
        <w:pStyle w:val="TOC2"/>
        <w:tabs>
          <w:tab w:val="right" w:leader="dot" w:pos="8306"/>
        </w:tabs>
      </w:pPr>
      <w:hyperlink w:anchor="_Toc13911" w:history="1">
        <w:r>
          <w:rPr>
            <w:rFonts w:ascii="仿宋" w:eastAsia="仿宋" w:hAnsi="仿宋" w:cs="仿宋" w:hint="eastAsia"/>
            <w:lang w:eastAsia="zh-CN"/>
          </w:rPr>
          <w:t>(一)、建设区域环境质量现状</w:t>
        </w:r>
        <w:r>
          <w:tab/>
        </w:r>
        <w:r>
          <w:fldChar w:fldCharType="begin"/>
        </w:r>
        <w:r>
          <w:instrText xml:space="preserve"> PAGEREF _Toc13911 \h </w:instrText>
        </w:r>
        <w:r>
          <w:fldChar w:fldCharType="separate"/>
        </w:r>
        <w:r>
          <w:t>44</w:t>
        </w:r>
        <w:r>
          <w:fldChar w:fldCharType="end"/>
        </w:r>
      </w:hyperlink>
    </w:p>
    <w:p>
      <w:pPr>
        <w:pStyle w:val="TOC2"/>
        <w:tabs>
          <w:tab w:val="right" w:leader="dot" w:pos="8306"/>
        </w:tabs>
      </w:pPr>
      <w:hyperlink w:anchor="_Toc27077" w:history="1">
        <w:r>
          <w:rPr>
            <w:rFonts w:ascii="仿宋" w:eastAsia="仿宋" w:hAnsi="仿宋" w:cs="仿宋" w:hint="eastAsia"/>
            <w:lang w:eastAsia="zh-CN"/>
          </w:rPr>
          <w:t>(二)、建设期环境保护</w:t>
        </w:r>
        <w:r>
          <w:tab/>
        </w:r>
        <w:r>
          <w:fldChar w:fldCharType="begin"/>
        </w:r>
        <w:r>
          <w:instrText xml:space="preserve"> PAGEREF _Toc27077 \h </w:instrText>
        </w:r>
        <w:r>
          <w:fldChar w:fldCharType="separate"/>
        </w:r>
        <w:r>
          <w:t>45</w:t>
        </w:r>
        <w:r>
          <w:fldChar w:fldCharType="end"/>
        </w:r>
      </w:hyperlink>
    </w:p>
    <w:p>
      <w:pPr>
        <w:pStyle w:val="TOC2"/>
        <w:tabs>
          <w:tab w:val="right" w:leader="dot" w:pos="8306"/>
        </w:tabs>
      </w:pPr>
      <w:hyperlink w:anchor="_Toc9976" w:history="1">
        <w:r>
          <w:rPr>
            <w:rFonts w:ascii="仿宋" w:eastAsia="仿宋" w:hAnsi="仿宋" w:cs="仿宋" w:hint="eastAsia"/>
            <w:lang w:eastAsia="zh-CN"/>
          </w:rPr>
          <w:t>(三)、运营期环境保护</w:t>
        </w:r>
        <w:r>
          <w:tab/>
        </w:r>
        <w:r>
          <w:fldChar w:fldCharType="begin"/>
        </w:r>
        <w:r>
          <w:instrText xml:space="preserve"> PAGEREF _Toc9976 \h </w:instrText>
        </w:r>
        <w:r>
          <w:fldChar w:fldCharType="separate"/>
        </w:r>
        <w:r>
          <w:t>47</w:t>
        </w:r>
        <w:r>
          <w:fldChar w:fldCharType="end"/>
        </w:r>
      </w:hyperlink>
    </w:p>
    <w:p>
      <w:pPr>
        <w:pStyle w:val="TOC2"/>
        <w:tabs>
          <w:tab w:val="right" w:leader="dot" w:pos="8306"/>
        </w:tabs>
      </w:pPr>
      <w:hyperlink w:anchor="_Toc9374" w:history="1">
        <w:r>
          <w:rPr>
            <w:rFonts w:ascii="仿宋" w:eastAsia="仿宋" w:hAnsi="仿宋" w:cs="仿宋" w:hint="eastAsia"/>
            <w:lang w:eastAsia="zh-CN"/>
          </w:rPr>
          <w:t>(四)、石油钻采设备项目建设对区域经济的影响</w:t>
        </w:r>
        <w:r>
          <w:tab/>
        </w:r>
        <w:r>
          <w:fldChar w:fldCharType="begin"/>
        </w:r>
        <w:r>
          <w:instrText xml:space="preserve"> PAGEREF _Toc9374 \h </w:instrText>
        </w:r>
        <w:r>
          <w:fldChar w:fldCharType="separate"/>
        </w:r>
        <w:r>
          <w:t>48</w:t>
        </w:r>
        <w:r>
          <w:fldChar w:fldCharType="end"/>
        </w:r>
      </w:hyperlink>
    </w:p>
    <w:p>
      <w:pPr>
        <w:pStyle w:val="TOC2"/>
        <w:tabs>
          <w:tab w:val="right" w:leader="dot" w:pos="8306"/>
        </w:tabs>
      </w:pPr>
      <w:hyperlink w:anchor="_Toc6369" w:history="1">
        <w:r>
          <w:rPr>
            <w:rFonts w:ascii="仿宋" w:eastAsia="仿宋" w:hAnsi="仿宋" w:cs="仿宋" w:hint="eastAsia"/>
            <w:lang w:eastAsia="zh-CN"/>
          </w:rPr>
          <w:t>(五)、废弃物处理</w:t>
        </w:r>
        <w:r>
          <w:tab/>
        </w:r>
        <w:r>
          <w:fldChar w:fldCharType="begin"/>
        </w:r>
        <w:r>
          <w:instrText xml:space="preserve"> PAGEREF _Toc6369 \h </w:instrText>
        </w:r>
        <w:r>
          <w:fldChar w:fldCharType="separate"/>
        </w:r>
        <w:r>
          <w:t>50</w:t>
        </w:r>
        <w:r>
          <w:fldChar w:fldCharType="end"/>
        </w:r>
      </w:hyperlink>
    </w:p>
    <w:p>
      <w:pPr>
        <w:pStyle w:val="TOC2"/>
        <w:tabs>
          <w:tab w:val="right" w:leader="dot" w:pos="8306"/>
        </w:tabs>
      </w:pPr>
      <w:hyperlink w:anchor="_Toc3498" w:history="1">
        <w:r>
          <w:rPr>
            <w:rFonts w:ascii="仿宋" w:eastAsia="仿宋" w:hAnsi="仿宋" w:cs="仿宋" w:hint="eastAsia"/>
            <w:lang w:eastAsia="zh-CN"/>
          </w:rPr>
          <w:t>(六)、特殊环境影响分析</w:t>
        </w:r>
        <w:r>
          <w:tab/>
        </w:r>
        <w:r>
          <w:fldChar w:fldCharType="begin"/>
        </w:r>
        <w:r>
          <w:instrText xml:space="preserve"> PAGEREF _Toc3498 \h </w:instrText>
        </w:r>
        <w:r>
          <w:fldChar w:fldCharType="separate"/>
        </w:r>
        <w:r>
          <w:t>51</w:t>
        </w:r>
        <w:r>
          <w:fldChar w:fldCharType="end"/>
        </w:r>
      </w:hyperlink>
    </w:p>
    <w:p>
      <w:pPr>
        <w:pStyle w:val="TOC2"/>
        <w:tabs>
          <w:tab w:val="right" w:leader="dot" w:pos="8306"/>
        </w:tabs>
      </w:pPr>
      <w:hyperlink w:anchor="_Toc12040" w:history="1">
        <w:r>
          <w:rPr>
            <w:rFonts w:ascii="仿宋" w:eastAsia="仿宋" w:hAnsi="仿宋" w:cs="仿宋" w:hint="eastAsia"/>
            <w:lang w:eastAsia="zh-CN"/>
          </w:rPr>
          <w:t>(七)、清洁生产</w:t>
        </w:r>
        <w:r>
          <w:tab/>
        </w:r>
        <w:r>
          <w:fldChar w:fldCharType="begin"/>
        </w:r>
        <w:r>
          <w:instrText xml:space="preserve"> PAGEREF _Toc12040 \h </w:instrText>
        </w:r>
        <w:r>
          <w:fldChar w:fldCharType="separate"/>
        </w:r>
        <w:r>
          <w:t>52</w:t>
        </w:r>
        <w:r>
          <w:fldChar w:fldCharType="end"/>
        </w:r>
      </w:hyperlink>
    </w:p>
    <w:p>
      <w:pPr>
        <w:pStyle w:val="TOC2"/>
        <w:tabs>
          <w:tab w:val="right" w:leader="dot" w:pos="8306"/>
        </w:tabs>
      </w:pPr>
      <w:hyperlink w:anchor="_Toc11890" w:history="1">
        <w:r>
          <w:rPr>
            <w:rFonts w:ascii="仿宋" w:eastAsia="仿宋" w:hAnsi="仿宋" w:cs="仿宋" w:hint="eastAsia"/>
            <w:lang w:eastAsia="zh-CN"/>
          </w:rPr>
          <w:t>(八)、环境保护综合评价</w:t>
        </w:r>
        <w:r>
          <w:tab/>
        </w:r>
        <w:r>
          <w:fldChar w:fldCharType="begin"/>
        </w:r>
        <w:r>
          <w:instrText xml:space="preserve"> PAGEREF _Toc11890 \h </w:instrText>
        </w:r>
        <w:r>
          <w:fldChar w:fldCharType="separate"/>
        </w:r>
        <w:r>
          <w:t>53</w:t>
        </w:r>
        <w:r>
          <w:fldChar w:fldCharType="end"/>
        </w:r>
      </w:hyperlink>
    </w:p>
    <w:p>
      <w:pPr>
        <w:pStyle w:val="TOC1"/>
        <w:tabs>
          <w:tab w:val="right" w:leader="dot" w:pos="8306"/>
        </w:tabs>
      </w:pPr>
      <w:hyperlink w:anchor="_Toc7571" w:history="1">
        <w:r>
          <w:rPr>
            <w:rFonts w:ascii="仿宋" w:eastAsia="仿宋" w:hAnsi="仿宋" w:cs="仿宋" w:hint="eastAsia"/>
            <w:lang w:eastAsia="zh-CN"/>
          </w:rPr>
          <w:t>十三、石油钻采设备项目实施保障措施</w:t>
        </w:r>
        <w:r>
          <w:tab/>
        </w:r>
        <w:r>
          <w:fldChar w:fldCharType="begin"/>
        </w:r>
        <w:r>
          <w:instrText xml:space="preserve"> PAGEREF _Toc7571 \h </w:instrText>
        </w:r>
        <w:r>
          <w:fldChar w:fldCharType="separate"/>
        </w:r>
        <w:r>
          <w:t>55</w:t>
        </w:r>
        <w:r>
          <w:fldChar w:fldCharType="end"/>
        </w:r>
      </w:hyperlink>
    </w:p>
    <w:p>
      <w:pPr>
        <w:pStyle w:val="TOC2"/>
        <w:tabs>
          <w:tab w:val="right" w:leader="dot" w:pos="8306"/>
        </w:tabs>
      </w:pPr>
      <w:hyperlink w:anchor="_Toc63" w:history="1">
        <w:r>
          <w:rPr>
            <w:rFonts w:ascii="仿宋" w:eastAsia="仿宋" w:hAnsi="仿宋" w:cs="仿宋" w:hint="eastAsia"/>
            <w:lang w:eastAsia="zh-CN"/>
          </w:rPr>
          <w:t>(一)、石油钻采设备项目实施保障机制</w:t>
        </w:r>
        <w:r>
          <w:tab/>
        </w:r>
        <w:r>
          <w:fldChar w:fldCharType="begin"/>
        </w:r>
        <w:r>
          <w:instrText xml:space="preserve"> PAGEREF _Toc63 \h </w:instrText>
        </w:r>
        <w:r>
          <w:fldChar w:fldCharType="separate"/>
        </w:r>
        <w:r>
          <w:t>55</w:t>
        </w:r>
        <w:r>
          <w:fldChar w:fldCharType="end"/>
        </w:r>
      </w:hyperlink>
    </w:p>
    <w:p>
      <w:pPr>
        <w:pStyle w:val="TOC2"/>
        <w:tabs>
          <w:tab w:val="right" w:leader="dot" w:pos="8306"/>
        </w:tabs>
      </w:pPr>
      <w:hyperlink w:anchor="_Toc8063" w:history="1">
        <w:r>
          <w:rPr>
            <w:rFonts w:ascii="仿宋" w:eastAsia="仿宋" w:hAnsi="仿宋" w:cs="仿宋" w:hint="eastAsia"/>
            <w:lang w:eastAsia="zh-CN"/>
          </w:rPr>
          <w:t>(二)、石油钻采设备项目法律合规要求</w:t>
        </w:r>
        <w:r>
          <w:tab/>
        </w:r>
        <w:r>
          <w:fldChar w:fldCharType="begin"/>
        </w:r>
        <w:r>
          <w:instrText xml:space="preserve"> PAGEREF _Toc8063 \h </w:instrText>
        </w:r>
        <w:r>
          <w:fldChar w:fldCharType="separate"/>
        </w:r>
        <w:r>
          <w:t>58</w:t>
        </w:r>
        <w:r>
          <w:fldChar w:fldCharType="end"/>
        </w:r>
      </w:hyperlink>
    </w:p>
    <w:p>
      <w:pPr>
        <w:pStyle w:val="TOC2"/>
        <w:tabs>
          <w:tab w:val="right" w:leader="dot" w:pos="8306"/>
        </w:tabs>
      </w:pPr>
      <w:hyperlink w:anchor="_Toc9640" w:history="1">
        <w:r>
          <w:rPr>
            <w:rFonts w:ascii="仿宋" w:eastAsia="仿宋" w:hAnsi="仿宋" w:cs="仿宋" w:hint="eastAsia"/>
            <w:lang w:eastAsia="zh-CN"/>
          </w:rPr>
          <w:t>(三)、石油钻采设备项目合同管理与法律事务</w:t>
        </w:r>
        <w:r>
          <w:tab/>
        </w:r>
        <w:r>
          <w:fldChar w:fldCharType="begin"/>
        </w:r>
        <w:r>
          <w:instrText xml:space="preserve"> PAGEREF _Toc9640 \h </w:instrText>
        </w:r>
        <w:r>
          <w:fldChar w:fldCharType="separate"/>
        </w:r>
        <w:r>
          <w:t>63</w:t>
        </w:r>
        <w:r>
          <w:fldChar w:fldCharType="end"/>
        </w:r>
      </w:hyperlink>
    </w:p>
    <w:p>
      <w:pPr>
        <w:pStyle w:val="TOC2"/>
        <w:tabs>
          <w:tab w:val="right" w:leader="dot" w:pos="8306"/>
        </w:tabs>
      </w:pPr>
      <w:hyperlink w:anchor="_Toc31332" w:history="1">
        <w:r>
          <w:rPr>
            <w:rFonts w:ascii="仿宋" w:eastAsia="仿宋" w:hAnsi="仿宋" w:cs="仿宋" w:hint="eastAsia"/>
            <w:lang w:eastAsia="zh-CN"/>
          </w:rPr>
          <w:t>(四)、石油钻采设备项目知识产权保护策略</w:t>
        </w:r>
        <w:r>
          <w:tab/>
        </w:r>
        <w:r>
          <w:fldChar w:fldCharType="begin"/>
        </w:r>
        <w:r>
          <w:instrText xml:space="preserve"> PAGEREF _Toc31332 \h </w:instrText>
        </w:r>
        <w:r>
          <w:fldChar w:fldCharType="separate"/>
        </w:r>
        <w:r>
          <w:t>69</w:t>
        </w:r>
        <w:r>
          <w:fldChar w:fldCharType="end"/>
        </w:r>
      </w:hyperlink>
    </w:p>
    <w:p>
      <w:pPr>
        <w:pStyle w:val="TOC1"/>
        <w:tabs>
          <w:tab w:val="right" w:leader="dot" w:pos="8306"/>
        </w:tabs>
      </w:pPr>
      <w:hyperlink w:anchor="_Toc19897" w:history="1">
        <w:r>
          <w:rPr>
            <w:rFonts w:ascii="仿宋" w:eastAsia="仿宋" w:hAnsi="仿宋" w:cs="仿宋" w:hint="eastAsia"/>
            <w:lang w:eastAsia="zh-CN"/>
          </w:rPr>
          <w:t>十四、供应链管理</w:t>
        </w:r>
        <w:r>
          <w:tab/>
        </w:r>
        <w:r>
          <w:fldChar w:fldCharType="begin"/>
        </w:r>
        <w:r>
          <w:instrText xml:space="preserve"> PAGEREF _Toc19897 \h </w:instrText>
        </w:r>
        <w:r>
          <w:fldChar w:fldCharType="separate"/>
        </w:r>
        <w:r>
          <w:t>71</w:t>
        </w:r>
        <w:r>
          <w:fldChar w:fldCharType="end"/>
        </w:r>
      </w:hyperlink>
    </w:p>
    <w:p>
      <w:pPr>
        <w:pStyle w:val="TOC2"/>
        <w:tabs>
          <w:tab w:val="right" w:leader="dot" w:pos="8306"/>
        </w:tabs>
      </w:pPr>
      <w:hyperlink w:anchor="_Toc2450" w:history="1">
        <w:r>
          <w:rPr>
            <w:rFonts w:ascii="仿宋" w:eastAsia="仿宋" w:hAnsi="仿宋" w:cs="仿宋" w:hint="eastAsia"/>
            <w:lang w:eastAsia="zh-CN"/>
          </w:rPr>
          <w:t>(一)、供应链战略规划</w:t>
        </w:r>
        <w:r>
          <w:tab/>
        </w:r>
        <w:r>
          <w:fldChar w:fldCharType="begin"/>
        </w:r>
        <w:r>
          <w:instrText xml:space="preserve"> PAGEREF _Toc2450 \h </w:instrText>
        </w:r>
        <w:r>
          <w:fldChar w:fldCharType="separate"/>
        </w:r>
        <w:r>
          <w:t>71</w:t>
        </w:r>
        <w:r>
          <w:fldChar w:fldCharType="end"/>
        </w:r>
      </w:hyperlink>
    </w:p>
    <w:p>
      <w:pPr>
        <w:pStyle w:val="TOC2"/>
        <w:tabs>
          <w:tab w:val="right" w:leader="dot" w:pos="8306"/>
        </w:tabs>
      </w:pPr>
      <w:hyperlink w:anchor="_Toc29996" w:history="1">
        <w:r>
          <w:rPr>
            <w:rFonts w:ascii="仿宋" w:eastAsia="仿宋" w:hAnsi="仿宋" w:cs="仿宋" w:hint="eastAsia"/>
            <w:lang w:eastAsia="zh-CN"/>
          </w:rPr>
          <w:t>(二)、供应商选择与合作</w:t>
        </w:r>
        <w:r>
          <w:tab/>
        </w:r>
        <w:r>
          <w:fldChar w:fldCharType="begin"/>
        </w:r>
        <w:r>
          <w:instrText xml:space="preserve"> PAGEREF _Toc29996 \h </w:instrText>
        </w:r>
        <w:r>
          <w:fldChar w:fldCharType="separate"/>
        </w:r>
        <w:r>
          <w:t>73</w:t>
        </w:r>
        <w:r>
          <w:fldChar w:fldCharType="end"/>
        </w:r>
      </w:hyperlink>
    </w:p>
    <w:p>
      <w:pPr>
        <w:pStyle w:val="TOC2"/>
        <w:tabs>
          <w:tab w:val="right" w:leader="dot" w:pos="8306"/>
        </w:tabs>
      </w:pPr>
      <w:hyperlink w:anchor="_Toc21211" w:history="1">
        <w:r>
          <w:rPr>
            <w:rFonts w:ascii="仿宋" w:eastAsia="仿宋" w:hAnsi="仿宋" w:cs="仿宋" w:hint="eastAsia"/>
            <w:lang w:eastAsia="zh-CN"/>
          </w:rPr>
          <w:t>(三)、物流与库存管理</w:t>
        </w:r>
        <w:r>
          <w:tab/>
        </w:r>
        <w:r>
          <w:fldChar w:fldCharType="begin"/>
        </w:r>
        <w:r>
          <w:instrText xml:space="preserve"> PAGEREF _Toc21211 \h </w:instrText>
        </w:r>
        <w:r>
          <w:fldChar w:fldCharType="separate"/>
        </w:r>
        <w:r>
          <w:t>74</w:t>
        </w:r>
        <w:r>
          <w:fldChar w:fldCharType="end"/>
        </w:r>
      </w:hyperlink>
    </w:p>
    <w:p>
      <w:pPr>
        <w:pStyle w:val="TOC1"/>
        <w:tabs>
          <w:tab w:val="right" w:leader="dot" w:pos="8306"/>
        </w:tabs>
      </w:pPr>
      <w:hyperlink w:anchor="_Toc7818" w:history="1">
        <w:r>
          <w:rPr>
            <w:rFonts w:ascii="仿宋" w:eastAsia="仿宋" w:hAnsi="仿宋" w:cs="仿宋" w:hint="eastAsia"/>
            <w:lang w:eastAsia="zh-CN"/>
          </w:rPr>
          <w:t>十五、利益相关者分析与沟通计划</w:t>
        </w:r>
        <w:r>
          <w:tab/>
        </w:r>
        <w:r>
          <w:fldChar w:fldCharType="begin"/>
        </w:r>
        <w:r>
          <w:instrText xml:space="preserve"> PAGEREF _Toc7818 \h </w:instrText>
        </w:r>
        <w:r>
          <w:fldChar w:fldCharType="separate"/>
        </w:r>
        <w:r>
          <w:t>76</w:t>
        </w:r>
        <w:r>
          <w:fldChar w:fldCharType="end"/>
        </w:r>
      </w:hyperlink>
    </w:p>
    <w:p>
      <w:pPr>
        <w:pStyle w:val="TOC2"/>
        <w:tabs>
          <w:tab w:val="right" w:leader="dot" w:pos="8306"/>
        </w:tabs>
      </w:pPr>
      <w:hyperlink w:anchor="_Toc31417" w:history="1">
        <w:r>
          <w:rPr>
            <w:rFonts w:ascii="仿宋" w:eastAsia="仿宋" w:hAnsi="仿宋" w:cs="仿宋" w:hint="eastAsia"/>
            <w:lang w:eastAsia="zh-CN"/>
          </w:rPr>
          <w:t>(一)、利益相关者分析</w:t>
        </w:r>
        <w:r>
          <w:tab/>
        </w:r>
        <w:r>
          <w:fldChar w:fldCharType="begin"/>
        </w:r>
        <w:r>
          <w:instrText xml:space="preserve"> PAGEREF _Toc31417 \h </w:instrText>
        </w:r>
        <w:r>
          <w:fldChar w:fldCharType="separate"/>
        </w:r>
        <w:r>
          <w:t>76</w:t>
        </w:r>
        <w:r>
          <w:fldChar w:fldCharType="end"/>
        </w:r>
      </w:hyperlink>
    </w:p>
    <w:p>
      <w:pPr>
        <w:pStyle w:val="TOC2"/>
        <w:tabs>
          <w:tab w:val="right" w:leader="dot" w:pos="8306"/>
        </w:tabs>
      </w:pPr>
      <w:hyperlink w:anchor="_Toc8237" w:history="1">
        <w:r>
          <w:rPr>
            <w:rFonts w:ascii="仿宋" w:eastAsia="仿宋" w:hAnsi="仿宋" w:cs="仿宋" w:hint="eastAsia"/>
            <w:lang w:eastAsia="zh-CN"/>
          </w:rPr>
          <w:t>(二)、沟通计划</w:t>
        </w:r>
        <w:r>
          <w:tab/>
        </w:r>
        <w:r>
          <w:fldChar w:fldCharType="begin"/>
        </w:r>
        <w:r>
          <w:instrText xml:space="preserve"> PAGEREF _Toc8237 \h </w:instrText>
        </w:r>
        <w:r>
          <w:fldChar w:fldCharType="separate"/>
        </w:r>
        <w:r>
          <w:t>77</w:t>
        </w:r>
        <w:r>
          <w:fldChar w:fldCharType="end"/>
        </w:r>
      </w:hyperlink>
    </w:p>
    <w:p>
      <w:pPr>
        <w:pStyle w:val="TOC1"/>
        <w:tabs>
          <w:tab w:val="right" w:leader="dot" w:pos="8306"/>
        </w:tabs>
      </w:pPr>
      <w:hyperlink w:anchor="_Toc23229" w:history="1">
        <w:r>
          <w:rPr>
            <w:rFonts w:ascii="仿宋" w:eastAsia="仿宋" w:hAnsi="仿宋" w:cs="仿宋" w:hint="eastAsia"/>
            <w:lang w:eastAsia="zh-CN"/>
          </w:rPr>
          <w:t>十六、石油钻采设备项目实施时间节点</w:t>
        </w:r>
        <w:r>
          <w:tab/>
        </w:r>
        <w:r>
          <w:fldChar w:fldCharType="begin"/>
        </w:r>
        <w:r>
          <w:instrText xml:space="preserve"> PAGEREF _Toc23229 \h </w:instrText>
        </w:r>
        <w:r>
          <w:fldChar w:fldCharType="separate"/>
        </w:r>
        <w:r>
          <w:t>78</w:t>
        </w:r>
        <w:r>
          <w:fldChar w:fldCharType="end"/>
        </w:r>
      </w:hyperlink>
    </w:p>
    <w:p>
      <w:pPr>
        <w:pStyle w:val="TOC2"/>
        <w:tabs>
          <w:tab w:val="right" w:leader="dot" w:pos="8306"/>
        </w:tabs>
      </w:pPr>
      <w:hyperlink w:anchor="_Toc24442" w:history="1">
        <w:r>
          <w:rPr>
            <w:rFonts w:ascii="仿宋" w:eastAsia="仿宋" w:hAnsi="仿宋" w:cs="仿宋" w:hint="eastAsia"/>
            <w:lang w:eastAsia="zh-CN"/>
          </w:rPr>
          <w:t>(一)、石油钻采设备项目启动阶段时间节点</w:t>
        </w:r>
        <w:r>
          <w:tab/>
        </w:r>
        <w:r>
          <w:fldChar w:fldCharType="begin"/>
        </w:r>
        <w:r>
          <w:instrText xml:space="preserve"> PAGEREF _Toc24442 \h </w:instrText>
        </w:r>
        <w:r>
          <w:fldChar w:fldCharType="separate"/>
        </w:r>
        <w:r>
          <w:t>78</w:t>
        </w:r>
        <w:r>
          <w:fldChar w:fldCharType="end"/>
        </w:r>
      </w:hyperlink>
    </w:p>
    <w:p>
      <w:pPr>
        <w:pStyle w:val="TOC2"/>
        <w:tabs>
          <w:tab w:val="right" w:leader="dot" w:pos="8306"/>
        </w:tabs>
      </w:pPr>
      <w:hyperlink w:anchor="_Toc21611" w:history="1">
        <w:r>
          <w:rPr>
            <w:rFonts w:ascii="仿宋" w:eastAsia="仿宋" w:hAnsi="仿宋" w:cs="仿宋" w:hint="eastAsia"/>
            <w:lang w:eastAsia="zh-CN"/>
          </w:rPr>
          <w:t>(二)、石油钻采设备项目执行阶段时间节点</w:t>
        </w:r>
        <w:r>
          <w:tab/>
        </w:r>
        <w:r>
          <w:fldChar w:fldCharType="begin"/>
        </w:r>
        <w:r>
          <w:instrText xml:space="preserve"> PAGEREF _Toc21611 \h </w:instrText>
        </w:r>
        <w:r>
          <w:fldChar w:fldCharType="separate"/>
        </w:r>
        <w:r>
          <w:t>79</w:t>
        </w:r>
        <w:r>
          <w:fldChar w:fldCharType="end"/>
        </w:r>
      </w:hyperlink>
    </w:p>
    <w:p>
      <w:pPr>
        <w:pStyle w:val="TOC2"/>
        <w:tabs>
          <w:tab w:val="right" w:leader="dot" w:pos="8306"/>
        </w:tabs>
      </w:pPr>
      <w:hyperlink w:anchor="_Toc19152" w:history="1">
        <w:r>
          <w:rPr>
            <w:rFonts w:ascii="仿宋" w:eastAsia="仿宋" w:hAnsi="仿宋" w:cs="仿宋" w:hint="eastAsia"/>
            <w:lang w:eastAsia="zh-CN"/>
          </w:rPr>
          <w:t>(三)、石油钻采设备项目完成阶段时间节点</w:t>
        </w:r>
        <w:r>
          <w:tab/>
        </w:r>
        <w:r>
          <w:fldChar w:fldCharType="begin"/>
        </w:r>
        <w:r>
          <w:instrText xml:space="preserve"> PAGEREF _Toc19152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4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0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的技术管理特点体现在其创新导向。通过引入最先进的技术趋势和解决方案，石油钻采设备项目致力于提升科技含量、提高质量和效率水平。这意味着我们将采用最新的工具和方法，确保石油钻采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油钻采设备项目技术管理的显著特征。通过整合不同领域的技术资源，我们实现了跨学科的协同工作。这有助于优化技术架构，提高整体效能。此外，整合性策略还促进了不同技术团队之间的紧密沟通和高效合作，确保石油钻采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油钻采设备项目所采用的技术。通过不断优化技术方案，石油钻采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油钻采设备项目团队将在石油钻采设备项目初期识别可能的技术风险，并采取相应的预防和应对措施。通过建立健全的风险评估机制，石油钻采设备项目能够在实施过程中及时发现并解决潜在的技术问题，保障石油钻采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油钻采设备项目中，技术将成为石油钻采设备项目成功的有力支持。这一深度剖析揭示了技术管理在石油钻采设备项目实施中的关键作用，为石油钻采设备项目的技术基础奠定了坚实的基础。</w:t>
      </w:r>
    </w:p>
    <w:p>
      <w:pPr>
        <w:pStyle w:val="Heading2"/>
        <w:ind w:firstLine="560" w:firstLineChars="200"/>
        <w:rPr>
          <w:rFonts w:ascii="仿宋" w:eastAsia="仿宋" w:hAnsi="仿宋" w:cs="仿宋" w:hint="eastAsia"/>
          <w:sz w:val="28"/>
          <w:lang w:eastAsia="zh-CN"/>
        </w:rPr>
      </w:pPr>
      <w:bookmarkStart w:id="4" w:name="_Toc28421"/>
      <w:r>
        <w:rPr>
          <w:rFonts w:ascii="仿宋" w:eastAsia="仿宋" w:hAnsi="仿宋" w:cs="仿宋" w:hint="eastAsia"/>
          <w:sz w:val="28"/>
          <w:lang w:eastAsia="zh-CN"/>
        </w:rPr>
        <w:t>(二)、石油钻采设备项目工艺技术设计方案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油钻采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油钻采设备项目将严格按照相关行业规范要求进行组织。通过有效控制产品质量，石油钻采设备项目将致力于为顾客提供优质的石油钻采设备项目产品和良好的服务。这体现了石油钻采设备项目对于生产活动合规性和质量标准的高度重视，为石油钻采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油钻采设备项目注重生态效益和清洁生产原则。石油钻采设备项目建设将紧密结合地方特色经济发展，与社会经济发展规划和区域环境保护规划方案相协调一致。通过与当地区域自然生态系统的结合，石油钻采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油钻采设备项目产品具有多样化的客户需求和个性化的特点。因此，石油钻采设备项目产品规格品种多样，且单批生产数量较小。为满足这一特点，石油钻采设备项目承办单位将建设先进的柔性制造生产线。通过广泛应用柔性制造技术，石油钻采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油钻采设备项目采用的技术具有较高的技术含量和自动化水平，处于国内先进水平。这一技术选用不仅体现了对生产效率、质量和环境友好性的高标准要求，同时为石油钻采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22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为确保石油钻采设备项目的高效生产和技术实施，我们制定了一套精心设计的设备选型方案，以满足石油钻采设备项目生产、质量和环保的要求。该方案的主要特点如下：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油钻采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针对石油钻采设备项目产品的多样性和小批量生产的特点，我们将建设柔性制造生产线。通过在设备选型中考虑柔性制造技术，可以灵活应对不同产品规格和生产需求，实现生产线的高度灵活性和适应性。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37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774"/>
      <w:r>
        <w:rPr>
          <w:rFonts w:ascii="仿宋" w:eastAsia="仿宋" w:hAnsi="仿宋" w:cs="仿宋" w:hint="eastAsia"/>
          <w:lang w:eastAsia="zh-CN"/>
        </w:rPr>
        <w:t>(一)、石油钻采设备行业分析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行业一直以来都是市场的关注焦点。行业内的发展趋势、竞争态势以及潜在机会都对石油钻采设备项目的推进产生深远的影响。通过深入研究行业的整体概貌，我们将更好地理解行业的核心特征，为石油钻采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行业，技术一直是推动创新和发展的关键因素。我们将对当前技术趋势进行详尽分析，包括但不限于人工智能、大数据应用、先进制造技术等。这有助于石油钻采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油钻采设备项目成功的基础。我们将对主要竞争对手进行深入研究，包括其市场份额、产品特点、市场定位等。通过全面了解竞争对手的优势和劣势，石油钻采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535"/>
      <w:r>
        <w:rPr>
          <w:rFonts w:ascii="仿宋" w:eastAsia="仿宋" w:hAnsi="仿宋" w:cs="仿宋" w:hint="eastAsia"/>
          <w:sz w:val="28"/>
          <w:lang w:eastAsia="zh-CN"/>
        </w:rPr>
        <w:t>(二)、石油钻采设备市场分析预测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油钻采设备市场未来的增长趋势。这包括市场的整体规模、各细分领域的发展趋势等。石油钻采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油钻采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油钻采设备项目实施过程中需要充分考虑的因素。我们将对市场风险进行全面评估，包括但不限于政策法规风险、市场竞争风险、技术变革风险等。通过对潜在风险的深入分析，石油钻采设备项目可以制定相应的风险缓解策略，降低不确定性对石油钻采设备项目的影响。</w:t>
      </w:r>
    </w:p>
    <w:p>
      <w:pPr>
        <w:pStyle w:val="Heading1"/>
        <w:ind w:firstLine="560" w:firstLineChars="200"/>
        <w:rPr>
          <w:rFonts w:ascii="仿宋" w:eastAsia="仿宋" w:hAnsi="仿宋" w:cs="仿宋" w:hint="eastAsia"/>
          <w:sz w:val="28"/>
          <w:lang w:eastAsia="zh-CN"/>
        </w:rPr>
      </w:pPr>
      <w:bookmarkStart w:id="9" w:name="_Toc6939"/>
      <w:r>
        <w:rPr>
          <w:rFonts w:ascii="仿宋" w:eastAsia="仿宋" w:hAnsi="仿宋" w:cs="仿宋" w:hint="eastAsia"/>
          <w:sz w:val="28"/>
          <w:lang w:eastAsia="zh-CN"/>
        </w:rPr>
        <w:t>三、石油钻采设备项目土建工程</w:t>
      </w:r>
      <w:bookmarkEnd w:id="9"/>
    </w:p>
    <w:p>
      <w:pPr>
        <w:pStyle w:val="Heading2"/>
        <w:rPr>
          <w:rFonts w:ascii="仿宋" w:eastAsia="仿宋" w:hAnsi="仿宋" w:cs="仿宋" w:hint="eastAsia"/>
          <w:lang w:eastAsia="zh-CN"/>
        </w:rPr>
      </w:pPr>
      <w:bookmarkStart w:id="10" w:name="_Toc403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在石油钻采设备项目的建筑工程设计中，我们将秉承一系列重要的设计原则，以确保石油钻采设备项目建筑在功能、美观、可持续性等方面达到最佳效果。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首要原则是确保建筑的功能性得到最大化的发挥。我们将充分理解石油钻采设备项目的实际需求，合理布局各个功能区域，保证建筑在满足业务需求的同时，提供高效的工作环境。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在建筑设计中，我们将综合考虑建设和运营成本。通过精细的经济效益分析，确保设计方案在高效利用资源的同时，对石油钻采设备项目的长期盈利能力有积极的贡献。</w:t>
      </w:r>
    </w:p>
    <w:p>
      <w:pPr>
        <w:pStyle w:val="Heading2"/>
        <w:ind w:firstLine="560" w:firstLineChars="200"/>
        <w:rPr>
          <w:rFonts w:ascii="仿宋" w:eastAsia="仿宋" w:hAnsi="仿宋" w:cs="仿宋" w:hint="eastAsia"/>
          <w:sz w:val="28"/>
          <w:lang w:eastAsia="zh-CN"/>
        </w:rPr>
      </w:pPr>
      <w:bookmarkStart w:id="11" w:name="_Toc1927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的土建工程设计中，我们将精准设定设计年限，结合石油钻采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油钻采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54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石油钻采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油钻采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油钻采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52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本期工程石油钻采设备项目预计总建筑面积XXX平方米，其中：计容建筑面积XXX平方米，计划建筑工程投资XX万元，占石油钻采设备项目总投资的XX%。</w:t>
      </w:r>
    </w:p>
    <w:p>
      <w:pPr>
        <w:pStyle w:val="Heading1"/>
        <w:ind w:firstLine="560" w:firstLineChars="200"/>
        <w:rPr>
          <w:rFonts w:ascii="仿宋" w:eastAsia="仿宋" w:hAnsi="仿宋" w:cs="仿宋" w:hint="eastAsia"/>
          <w:sz w:val="28"/>
          <w:lang w:eastAsia="zh-CN"/>
        </w:rPr>
      </w:pPr>
      <w:bookmarkStart w:id="14" w:name="_Toc1555"/>
      <w:r>
        <w:rPr>
          <w:rFonts w:ascii="仿宋" w:eastAsia="仿宋" w:hAnsi="仿宋" w:cs="仿宋" w:hint="eastAsia"/>
          <w:sz w:val="28"/>
          <w:lang w:eastAsia="zh-CN"/>
        </w:rPr>
        <w:t>四、石油钻采设备项目可持续发展</w:t>
      </w:r>
      <w:bookmarkEnd w:id="14"/>
    </w:p>
    <w:p>
      <w:pPr>
        <w:pStyle w:val="Heading2"/>
        <w:rPr>
          <w:rFonts w:ascii="仿宋" w:eastAsia="仿宋" w:hAnsi="仿宋" w:cs="仿宋" w:hint="eastAsia"/>
          <w:lang w:eastAsia="zh-CN"/>
        </w:rPr>
      </w:pPr>
      <w:bookmarkStart w:id="15" w:name="_Toc755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中，石油钻采设备项目团队着眼于未来，明确了可持续发展的战略方向。制定的具体可持续发展目标包括降低资源使用、采用环保技术、最大化社会效益等。这一步骤不仅有助于石油钻采设备项目在环保和社会责任方面达到最高标准，也为未来提供了明确的指引，确保石油钻采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可持续实践的融入石油钻采设备项目管理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油钻采设备项目管理周期。从石油钻采设备项目规划开始，石油钻采设备项目团队就考虑了环境和社会的因素。在执行阶段，石油钻采设备项目团队积极推动绿色技术的应用，优化资源利用。此外，关注员工的社会责任，通过培训和沟通活动提高员工对可持续发展的认知，使他们能够在日常工作中践行可持续实践。这些举措不仅为石油钻采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95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扎根于石油钻采设备项目的可持续发展理念，我们深信环保与社会责任是石油钻采设备项目成功的关键支柱。在石油钻采设备项目的每一步，我们都致力于通过创新和实践，履行对环境和社会的坚定责任。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团队通过引入先进的环保技术、建立高效的废物处理系统以及推动能源节约措施，积极履行环保责任。定期的环保监测和评估确保石油钻采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不仅致力于自身可持续发展，还注重对社会的回馈。通过支持社区石油钻采设备项目、参与慈善事业、提供培训机会等方式，石油钻采设备项目积极履行社会责任。与当地社区建立积极互动，关注员工的工作与生活平衡，以及员工的身心健康，是石油钻采设备项目在社会责任层面的关键举措。这样的实践不仅增强了石油钻采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5486"/>
      <w:r>
        <w:rPr>
          <w:rFonts w:ascii="仿宋" w:eastAsia="仿宋" w:hAnsi="仿宋" w:cs="仿宋" w:hint="eastAsia"/>
          <w:sz w:val="28"/>
          <w:lang w:eastAsia="zh-CN"/>
        </w:rPr>
        <w:t>五、石油钻采设备项目文档管理</w:t>
      </w:r>
      <w:bookmarkEnd w:id="17"/>
    </w:p>
    <w:p>
      <w:pPr>
        <w:pStyle w:val="Heading2"/>
        <w:rPr>
          <w:rFonts w:ascii="仿宋" w:eastAsia="仿宋" w:hAnsi="仿宋" w:cs="仿宋" w:hint="eastAsia"/>
          <w:lang w:eastAsia="zh-CN"/>
        </w:rPr>
      </w:pPr>
      <w:bookmarkStart w:id="18" w:name="_Toc60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石油钻采设备项目高度重视文档的质量和准确性，以支持石油钻采设备项目的各项活动和决策。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文档的编制始于石油钻采设备项目计划的初期，我们制定了详细的文档编制计划，明确了每个文档的内容、格式和编写责任人。在石油钻采设备项目启动阶段，我们首先编制了石油钻采设备项目章程，明确定义了石油钻采设备项目的目标、范围、风险等关键要素。随后，石油钻采设备项目团队根据计划陆续编制了需求文档、设计文档、测试文档等各类文档，确保石油钻采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油钻采设备项目管理中的重要环节，旨在确保石油钻采设备项目文档符合质量标准和石油钻采设备项目需求。在石油钻采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油钻采设备项目相关利益方和专业领域的专家对文档进行独立审查。这有助于获取更全面、客观的反馈，确保石油钻采设备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石油钻采设备项目在文档编制与审查方面建立了严格的管理机制，通过规范的流程和多维度的审查，确保石油钻采设备项目文档的质量、准确性和可靠性，为石油钻采设备项目的顺利推进提供了有力支持。</w:t>
      </w:r>
    </w:p>
    <w:p>
      <w:pPr>
        <w:pStyle w:val="Heading2"/>
        <w:ind w:firstLine="560" w:firstLineChars="200"/>
        <w:rPr>
          <w:rFonts w:ascii="仿宋" w:eastAsia="仿宋" w:hAnsi="仿宋" w:cs="仿宋" w:hint="eastAsia"/>
          <w:sz w:val="28"/>
          <w:lang w:eastAsia="zh-CN"/>
        </w:rPr>
      </w:pPr>
      <w:bookmarkStart w:id="19" w:name="_Toc771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我们通过多渠道发布文档，包括电子邮件、石油钻采设备项目管理平台、内部网站等，以满足不同团队成员的偏好和需求。多渠道发布确保了信息的全面覆盖。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我们采用了精细的权限控制，确保只有授权人员可以访问敏感信息。这种安全措施保护了石油钻采设备项目文档的机密性，防止了未经授权的信息泄露。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263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油钻采设备项目生命周期中一个至关重要的环节，直接关系到石油钻采设备项目信息的长期保存和历史记录的完整性。在石油钻采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https://d.book118.com/128037032135006034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652BA7"/>
    <w:rsid w:val="61652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703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2024-02-07T14:52:00Z</dcterms:created>
  <dcterms:modified xsi:type="dcterms:W3CDTF">2024-02-07T14:53:18Z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4713F39684524DBDB67B6F917549A96A_11</vt:lpwstr>
  </property>
  <property fmtid="{D5CDD505-2E9C-101B-9397-08002B2CF9AE}" pid="3" name="KSOProductBuildVer">
    <vt:lpwstr>2052-12.1.0.16250</vt:lpwstr>
  </property>
</Properties>
</file>