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社会公共安全设备及器材项目规划设计方案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27" w:history="1">
        <w:r>
          <w:rPr>
            <w:rFonts w:ascii="仿宋" w:eastAsia="仿宋" w:hAnsi="仿宋" w:cs="仿宋" w:hint="eastAsia"/>
            <w:lang w:eastAsia="zh-CN"/>
          </w:rPr>
          <w:t>前言</w:t>
        </w:r>
        <w:r>
          <w:tab/>
        </w:r>
        <w:r>
          <w:fldChar w:fldCharType="begin"/>
        </w:r>
        <w:r>
          <w:instrText xml:space="preserve"> PAGEREF _Toc10327 \h </w:instrText>
        </w:r>
        <w:r>
          <w:fldChar w:fldCharType="separate"/>
        </w:r>
        <w:r>
          <w:t>3</w:t>
        </w:r>
        <w:r>
          <w:fldChar w:fldCharType="end"/>
        </w:r>
      </w:hyperlink>
    </w:p>
    <w:p>
      <w:pPr>
        <w:pStyle w:val="TOC1"/>
        <w:tabs>
          <w:tab w:val="right" w:leader="dot" w:pos="8306"/>
        </w:tabs>
      </w:pPr>
      <w:hyperlink w:anchor="_Toc7503" w:history="1">
        <w:r>
          <w:rPr>
            <w:rFonts w:ascii="仿宋" w:eastAsia="仿宋" w:hAnsi="仿宋" w:cs="仿宋" w:hint="eastAsia"/>
            <w:lang w:eastAsia="zh-CN"/>
          </w:rPr>
          <w:t>一、工艺说明</w:t>
        </w:r>
        <w:r>
          <w:tab/>
        </w:r>
        <w:r>
          <w:fldChar w:fldCharType="begin"/>
        </w:r>
        <w:r>
          <w:instrText xml:space="preserve"> PAGEREF _Toc7503 \h </w:instrText>
        </w:r>
        <w:r>
          <w:fldChar w:fldCharType="separate"/>
        </w:r>
        <w:r>
          <w:t>3</w:t>
        </w:r>
        <w:r>
          <w:fldChar w:fldCharType="end"/>
        </w:r>
      </w:hyperlink>
    </w:p>
    <w:p>
      <w:pPr>
        <w:pStyle w:val="TOC2"/>
        <w:tabs>
          <w:tab w:val="right" w:leader="dot" w:pos="8306"/>
        </w:tabs>
      </w:pPr>
      <w:hyperlink w:anchor="_Toc24112" w:history="1">
        <w:r>
          <w:rPr>
            <w:rFonts w:ascii="仿宋" w:eastAsia="仿宋" w:hAnsi="仿宋" w:cs="仿宋" w:hint="eastAsia"/>
            <w:lang w:eastAsia="zh-CN"/>
          </w:rPr>
          <w:t>(一)、技术管理特点</w:t>
        </w:r>
        <w:r>
          <w:tab/>
        </w:r>
        <w:r>
          <w:fldChar w:fldCharType="begin"/>
        </w:r>
        <w:r>
          <w:instrText xml:space="preserve"> PAGEREF _Toc24112 \h </w:instrText>
        </w:r>
        <w:r>
          <w:fldChar w:fldCharType="separate"/>
        </w:r>
        <w:r>
          <w:t>3</w:t>
        </w:r>
        <w:r>
          <w:fldChar w:fldCharType="end"/>
        </w:r>
      </w:hyperlink>
    </w:p>
    <w:p>
      <w:pPr>
        <w:pStyle w:val="TOC2"/>
        <w:tabs>
          <w:tab w:val="right" w:leader="dot" w:pos="8306"/>
        </w:tabs>
      </w:pPr>
      <w:hyperlink w:anchor="_Toc32293" w:history="1">
        <w:r>
          <w:rPr>
            <w:rFonts w:ascii="仿宋" w:eastAsia="仿宋" w:hAnsi="仿宋" w:cs="仿宋" w:hint="eastAsia"/>
            <w:lang w:eastAsia="zh-CN"/>
          </w:rPr>
          <w:t>(二)、社会公共安全设备及器材项目工艺技术设计方案</w:t>
        </w:r>
        <w:r>
          <w:tab/>
        </w:r>
        <w:r>
          <w:fldChar w:fldCharType="begin"/>
        </w:r>
        <w:r>
          <w:instrText xml:space="preserve"> PAGEREF _Toc32293 \h </w:instrText>
        </w:r>
        <w:r>
          <w:fldChar w:fldCharType="separate"/>
        </w:r>
        <w:r>
          <w:t>4</w:t>
        </w:r>
        <w:r>
          <w:fldChar w:fldCharType="end"/>
        </w:r>
      </w:hyperlink>
    </w:p>
    <w:p>
      <w:pPr>
        <w:pStyle w:val="TOC2"/>
        <w:tabs>
          <w:tab w:val="right" w:leader="dot" w:pos="8306"/>
        </w:tabs>
      </w:pPr>
      <w:hyperlink w:anchor="_Toc28844" w:history="1">
        <w:r>
          <w:rPr>
            <w:rFonts w:ascii="仿宋" w:eastAsia="仿宋" w:hAnsi="仿宋" w:cs="仿宋" w:hint="eastAsia"/>
            <w:lang w:eastAsia="zh-CN"/>
          </w:rPr>
          <w:t>(三)、设备选型方案</w:t>
        </w:r>
        <w:r>
          <w:tab/>
        </w:r>
        <w:r>
          <w:fldChar w:fldCharType="begin"/>
        </w:r>
        <w:r>
          <w:instrText xml:space="preserve"> PAGEREF _Toc28844 \h </w:instrText>
        </w:r>
        <w:r>
          <w:fldChar w:fldCharType="separate"/>
        </w:r>
        <w:r>
          <w:t>6</w:t>
        </w:r>
        <w:r>
          <w:fldChar w:fldCharType="end"/>
        </w:r>
      </w:hyperlink>
    </w:p>
    <w:p>
      <w:pPr>
        <w:pStyle w:val="TOC1"/>
        <w:tabs>
          <w:tab w:val="right" w:leader="dot" w:pos="8306"/>
        </w:tabs>
      </w:pPr>
      <w:hyperlink w:anchor="_Toc29525" w:history="1">
        <w:r>
          <w:rPr>
            <w:rFonts w:ascii="仿宋" w:eastAsia="仿宋" w:hAnsi="仿宋" w:cs="仿宋" w:hint="eastAsia"/>
            <w:lang w:eastAsia="zh-CN"/>
          </w:rPr>
          <w:t>二、市场分析、调研</w:t>
        </w:r>
        <w:r>
          <w:tab/>
        </w:r>
        <w:r>
          <w:fldChar w:fldCharType="begin"/>
        </w:r>
        <w:r>
          <w:instrText xml:space="preserve"> PAGEREF _Toc29525 \h </w:instrText>
        </w:r>
        <w:r>
          <w:fldChar w:fldCharType="separate"/>
        </w:r>
        <w:r>
          <w:t>7</w:t>
        </w:r>
        <w:r>
          <w:fldChar w:fldCharType="end"/>
        </w:r>
      </w:hyperlink>
    </w:p>
    <w:p>
      <w:pPr>
        <w:pStyle w:val="TOC2"/>
        <w:tabs>
          <w:tab w:val="right" w:leader="dot" w:pos="8306"/>
        </w:tabs>
      </w:pPr>
      <w:hyperlink w:anchor="_Toc10316" w:history="1">
        <w:r>
          <w:rPr>
            <w:rFonts w:ascii="仿宋" w:eastAsia="仿宋" w:hAnsi="仿宋" w:cs="仿宋" w:hint="eastAsia"/>
            <w:lang w:eastAsia="zh-CN"/>
          </w:rPr>
          <w:t>(一)、社会公共安全设备及器材行业分析</w:t>
        </w:r>
        <w:r>
          <w:tab/>
        </w:r>
        <w:r>
          <w:fldChar w:fldCharType="begin"/>
        </w:r>
        <w:r>
          <w:instrText xml:space="preserve"> PAGEREF _Toc10316 \h </w:instrText>
        </w:r>
        <w:r>
          <w:fldChar w:fldCharType="separate"/>
        </w:r>
        <w:r>
          <w:t>7</w:t>
        </w:r>
        <w:r>
          <w:fldChar w:fldCharType="end"/>
        </w:r>
      </w:hyperlink>
    </w:p>
    <w:p>
      <w:pPr>
        <w:pStyle w:val="TOC2"/>
        <w:tabs>
          <w:tab w:val="right" w:leader="dot" w:pos="8306"/>
        </w:tabs>
      </w:pPr>
      <w:hyperlink w:anchor="_Toc12160" w:history="1">
        <w:r>
          <w:rPr>
            <w:rFonts w:ascii="仿宋" w:eastAsia="仿宋" w:hAnsi="仿宋" w:cs="仿宋" w:hint="eastAsia"/>
            <w:lang w:eastAsia="zh-CN"/>
          </w:rPr>
          <w:t>(二)、社会公共安全设备及器材市场分析预测</w:t>
        </w:r>
        <w:r>
          <w:tab/>
        </w:r>
        <w:r>
          <w:fldChar w:fldCharType="begin"/>
        </w:r>
        <w:r>
          <w:instrText xml:space="preserve"> PAGEREF _Toc12160 \h </w:instrText>
        </w:r>
        <w:r>
          <w:fldChar w:fldCharType="separate"/>
        </w:r>
        <w:r>
          <w:t>8</w:t>
        </w:r>
        <w:r>
          <w:fldChar w:fldCharType="end"/>
        </w:r>
      </w:hyperlink>
    </w:p>
    <w:p>
      <w:pPr>
        <w:pStyle w:val="TOC1"/>
        <w:tabs>
          <w:tab w:val="right" w:leader="dot" w:pos="8306"/>
        </w:tabs>
      </w:pPr>
      <w:hyperlink w:anchor="_Toc20681" w:history="1">
        <w:r>
          <w:rPr>
            <w:rFonts w:ascii="仿宋" w:eastAsia="仿宋" w:hAnsi="仿宋" w:cs="仿宋" w:hint="eastAsia"/>
            <w:lang w:eastAsia="zh-CN"/>
          </w:rPr>
          <w:t>三、社会公共安全设备及器材项目选址可行性分析</w:t>
        </w:r>
        <w:r>
          <w:tab/>
        </w:r>
        <w:r>
          <w:fldChar w:fldCharType="begin"/>
        </w:r>
        <w:r>
          <w:instrText xml:space="preserve"> PAGEREF _Toc20681 \h </w:instrText>
        </w:r>
        <w:r>
          <w:fldChar w:fldCharType="separate"/>
        </w:r>
        <w:r>
          <w:t>9</w:t>
        </w:r>
        <w:r>
          <w:fldChar w:fldCharType="end"/>
        </w:r>
      </w:hyperlink>
    </w:p>
    <w:p>
      <w:pPr>
        <w:pStyle w:val="TOC2"/>
        <w:tabs>
          <w:tab w:val="right" w:leader="dot" w:pos="8306"/>
        </w:tabs>
      </w:pPr>
      <w:hyperlink w:anchor="_Toc3243" w:history="1">
        <w:r>
          <w:rPr>
            <w:rFonts w:ascii="仿宋" w:eastAsia="仿宋" w:hAnsi="仿宋" w:cs="仿宋" w:hint="eastAsia"/>
            <w:lang w:eastAsia="zh-CN"/>
          </w:rPr>
          <w:t>(一)、社会公共安全设备及器材项目选址</w:t>
        </w:r>
        <w:r>
          <w:tab/>
        </w:r>
        <w:r>
          <w:fldChar w:fldCharType="begin"/>
        </w:r>
        <w:r>
          <w:instrText xml:space="preserve"> PAGEREF _Toc3243 \h </w:instrText>
        </w:r>
        <w:r>
          <w:fldChar w:fldCharType="separate"/>
        </w:r>
        <w:r>
          <w:t>9</w:t>
        </w:r>
        <w:r>
          <w:fldChar w:fldCharType="end"/>
        </w:r>
      </w:hyperlink>
    </w:p>
    <w:p>
      <w:pPr>
        <w:pStyle w:val="TOC2"/>
        <w:tabs>
          <w:tab w:val="right" w:leader="dot" w:pos="8306"/>
        </w:tabs>
      </w:pPr>
      <w:hyperlink w:anchor="_Toc27775" w:history="1">
        <w:r>
          <w:rPr>
            <w:rFonts w:ascii="仿宋" w:eastAsia="仿宋" w:hAnsi="仿宋" w:cs="仿宋" w:hint="eastAsia"/>
            <w:lang w:eastAsia="zh-CN"/>
          </w:rPr>
          <w:t>(二)、用地控制指标</w:t>
        </w:r>
        <w:r>
          <w:tab/>
        </w:r>
        <w:r>
          <w:fldChar w:fldCharType="begin"/>
        </w:r>
        <w:r>
          <w:instrText xml:space="preserve"> PAGEREF _Toc27775 \h </w:instrText>
        </w:r>
        <w:r>
          <w:fldChar w:fldCharType="separate"/>
        </w:r>
        <w:r>
          <w:t>9</w:t>
        </w:r>
        <w:r>
          <w:fldChar w:fldCharType="end"/>
        </w:r>
      </w:hyperlink>
    </w:p>
    <w:p>
      <w:pPr>
        <w:pStyle w:val="TOC2"/>
        <w:tabs>
          <w:tab w:val="right" w:leader="dot" w:pos="8306"/>
        </w:tabs>
      </w:pPr>
      <w:hyperlink w:anchor="_Toc31367" w:history="1">
        <w:r>
          <w:rPr>
            <w:rFonts w:ascii="仿宋" w:eastAsia="仿宋" w:hAnsi="仿宋" w:cs="仿宋" w:hint="eastAsia"/>
            <w:lang w:eastAsia="zh-CN"/>
          </w:rPr>
          <w:t>(三)、节约用地措施</w:t>
        </w:r>
        <w:r>
          <w:tab/>
        </w:r>
        <w:r>
          <w:fldChar w:fldCharType="begin"/>
        </w:r>
        <w:r>
          <w:instrText xml:space="preserve"> PAGEREF _Toc31367 \h </w:instrText>
        </w:r>
        <w:r>
          <w:fldChar w:fldCharType="separate"/>
        </w:r>
        <w:r>
          <w:t>11</w:t>
        </w:r>
        <w:r>
          <w:fldChar w:fldCharType="end"/>
        </w:r>
      </w:hyperlink>
    </w:p>
    <w:p>
      <w:pPr>
        <w:pStyle w:val="TOC2"/>
        <w:tabs>
          <w:tab w:val="right" w:leader="dot" w:pos="8306"/>
        </w:tabs>
      </w:pPr>
      <w:hyperlink w:anchor="_Toc20498" w:history="1">
        <w:r>
          <w:rPr>
            <w:rFonts w:ascii="仿宋" w:eastAsia="仿宋" w:hAnsi="仿宋" w:cs="仿宋" w:hint="eastAsia"/>
            <w:lang w:eastAsia="zh-CN"/>
          </w:rPr>
          <w:t>(四)、总图布置方案</w:t>
        </w:r>
        <w:r>
          <w:tab/>
        </w:r>
        <w:r>
          <w:fldChar w:fldCharType="begin"/>
        </w:r>
        <w:r>
          <w:instrText xml:space="preserve"> PAGEREF _Toc20498 \h </w:instrText>
        </w:r>
        <w:r>
          <w:fldChar w:fldCharType="separate"/>
        </w:r>
        <w:r>
          <w:t>12</w:t>
        </w:r>
        <w:r>
          <w:fldChar w:fldCharType="end"/>
        </w:r>
      </w:hyperlink>
    </w:p>
    <w:p>
      <w:pPr>
        <w:pStyle w:val="TOC2"/>
        <w:tabs>
          <w:tab w:val="right" w:leader="dot" w:pos="8306"/>
        </w:tabs>
      </w:pPr>
      <w:hyperlink w:anchor="_Toc30711" w:history="1">
        <w:r>
          <w:rPr>
            <w:rFonts w:ascii="仿宋" w:eastAsia="仿宋" w:hAnsi="仿宋" w:cs="仿宋" w:hint="eastAsia"/>
            <w:lang w:eastAsia="zh-CN"/>
          </w:rPr>
          <w:t>(五)、选址综合评价</w:t>
        </w:r>
        <w:r>
          <w:tab/>
        </w:r>
        <w:r>
          <w:fldChar w:fldCharType="begin"/>
        </w:r>
        <w:r>
          <w:instrText xml:space="preserve"> PAGEREF _Toc30711 \h </w:instrText>
        </w:r>
        <w:r>
          <w:fldChar w:fldCharType="separate"/>
        </w:r>
        <w:r>
          <w:t>13</w:t>
        </w:r>
        <w:r>
          <w:fldChar w:fldCharType="end"/>
        </w:r>
      </w:hyperlink>
    </w:p>
    <w:p>
      <w:pPr>
        <w:pStyle w:val="TOC1"/>
        <w:tabs>
          <w:tab w:val="right" w:leader="dot" w:pos="8306"/>
        </w:tabs>
      </w:pPr>
      <w:hyperlink w:anchor="_Toc20580" w:history="1">
        <w:r>
          <w:rPr>
            <w:rFonts w:ascii="仿宋" w:eastAsia="仿宋" w:hAnsi="仿宋" w:cs="仿宋" w:hint="eastAsia"/>
            <w:lang w:eastAsia="zh-CN"/>
          </w:rPr>
          <w:t>四、社会公共安全设备及器材项目危机管理</w:t>
        </w:r>
        <w:r>
          <w:tab/>
        </w:r>
        <w:r>
          <w:fldChar w:fldCharType="begin"/>
        </w:r>
        <w:r>
          <w:instrText xml:space="preserve"> PAGEREF _Toc20580 \h </w:instrText>
        </w:r>
        <w:r>
          <w:fldChar w:fldCharType="separate"/>
        </w:r>
        <w:r>
          <w:t>14</w:t>
        </w:r>
        <w:r>
          <w:fldChar w:fldCharType="end"/>
        </w:r>
      </w:hyperlink>
    </w:p>
    <w:p>
      <w:pPr>
        <w:pStyle w:val="TOC2"/>
        <w:tabs>
          <w:tab w:val="right" w:leader="dot" w:pos="8306"/>
        </w:tabs>
      </w:pPr>
      <w:hyperlink w:anchor="_Toc14778" w:history="1">
        <w:r>
          <w:rPr>
            <w:rFonts w:ascii="仿宋" w:eastAsia="仿宋" w:hAnsi="仿宋" w:cs="仿宋" w:hint="eastAsia"/>
            <w:lang w:eastAsia="zh-CN"/>
          </w:rPr>
          <w:t>(一)、危机预警与识别</w:t>
        </w:r>
        <w:r>
          <w:tab/>
        </w:r>
        <w:r>
          <w:fldChar w:fldCharType="begin"/>
        </w:r>
        <w:r>
          <w:instrText xml:space="preserve"> PAGEREF _Toc14778 \h </w:instrText>
        </w:r>
        <w:r>
          <w:fldChar w:fldCharType="separate"/>
        </w:r>
        <w:r>
          <w:t>14</w:t>
        </w:r>
        <w:r>
          <w:fldChar w:fldCharType="end"/>
        </w:r>
      </w:hyperlink>
    </w:p>
    <w:p>
      <w:pPr>
        <w:pStyle w:val="TOC2"/>
        <w:tabs>
          <w:tab w:val="right" w:leader="dot" w:pos="8306"/>
        </w:tabs>
      </w:pPr>
      <w:hyperlink w:anchor="_Toc15638" w:history="1">
        <w:r>
          <w:rPr>
            <w:rFonts w:ascii="仿宋" w:eastAsia="仿宋" w:hAnsi="仿宋" w:cs="仿宋" w:hint="eastAsia"/>
            <w:lang w:eastAsia="zh-CN"/>
          </w:rPr>
          <w:t>(二)、危机应对与恢复</w:t>
        </w:r>
        <w:r>
          <w:tab/>
        </w:r>
        <w:r>
          <w:fldChar w:fldCharType="begin"/>
        </w:r>
        <w:r>
          <w:instrText xml:space="preserve"> PAGEREF _Toc15638 \h </w:instrText>
        </w:r>
        <w:r>
          <w:fldChar w:fldCharType="separate"/>
        </w:r>
        <w:r>
          <w:t>16</w:t>
        </w:r>
        <w:r>
          <w:fldChar w:fldCharType="end"/>
        </w:r>
      </w:hyperlink>
    </w:p>
    <w:p>
      <w:pPr>
        <w:pStyle w:val="TOC1"/>
        <w:tabs>
          <w:tab w:val="right" w:leader="dot" w:pos="8306"/>
        </w:tabs>
      </w:pPr>
      <w:hyperlink w:anchor="_Toc28509" w:history="1">
        <w:r>
          <w:rPr>
            <w:rFonts w:ascii="仿宋" w:eastAsia="仿宋" w:hAnsi="仿宋" w:cs="仿宋" w:hint="eastAsia"/>
            <w:lang w:eastAsia="zh-CN"/>
          </w:rPr>
          <w:t>五、社会公共安全设备及器材项目绩效评估</w:t>
        </w:r>
        <w:r>
          <w:tab/>
        </w:r>
        <w:r>
          <w:fldChar w:fldCharType="begin"/>
        </w:r>
        <w:r>
          <w:instrText xml:space="preserve"> PAGEREF _Toc28509 \h </w:instrText>
        </w:r>
        <w:r>
          <w:fldChar w:fldCharType="separate"/>
        </w:r>
        <w:r>
          <w:t>17</w:t>
        </w:r>
        <w:r>
          <w:fldChar w:fldCharType="end"/>
        </w:r>
      </w:hyperlink>
    </w:p>
    <w:p>
      <w:pPr>
        <w:pStyle w:val="TOC2"/>
        <w:tabs>
          <w:tab w:val="right" w:leader="dot" w:pos="8306"/>
        </w:tabs>
      </w:pPr>
      <w:hyperlink w:anchor="_Toc29732" w:history="1">
        <w:r>
          <w:rPr>
            <w:rFonts w:ascii="仿宋" w:eastAsia="仿宋" w:hAnsi="仿宋" w:cs="仿宋" w:hint="eastAsia"/>
            <w:lang w:eastAsia="zh-CN"/>
          </w:rPr>
          <w:t>(一)、绩效评估指标</w:t>
        </w:r>
        <w:r>
          <w:tab/>
        </w:r>
        <w:r>
          <w:fldChar w:fldCharType="begin"/>
        </w:r>
        <w:r>
          <w:instrText xml:space="preserve"> PAGEREF _Toc29732 \h </w:instrText>
        </w:r>
        <w:r>
          <w:fldChar w:fldCharType="separate"/>
        </w:r>
        <w:r>
          <w:t>17</w:t>
        </w:r>
        <w:r>
          <w:fldChar w:fldCharType="end"/>
        </w:r>
      </w:hyperlink>
    </w:p>
    <w:p>
      <w:pPr>
        <w:pStyle w:val="TOC2"/>
        <w:tabs>
          <w:tab w:val="right" w:leader="dot" w:pos="8306"/>
        </w:tabs>
      </w:pPr>
      <w:hyperlink w:anchor="_Toc24813" w:history="1">
        <w:r>
          <w:rPr>
            <w:rFonts w:ascii="仿宋" w:eastAsia="仿宋" w:hAnsi="仿宋" w:cs="仿宋" w:hint="eastAsia"/>
            <w:lang w:eastAsia="zh-CN"/>
          </w:rPr>
          <w:t>(二)、绩效评估方法</w:t>
        </w:r>
        <w:r>
          <w:tab/>
        </w:r>
        <w:r>
          <w:fldChar w:fldCharType="begin"/>
        </w:r>
        <w:r>
          <w:instrText xml:space="preserve"> PAGEREF _Toc24813 \h </w:instrText>
        </w:r>
        <w:r>
          <w:fldChar w:fldCharType="separate"/>
        </w:r>
        <w:r>
          <w:t>18</w:t>
        </w:r>
        <w:r>
          <w:fldChar w:fldCharType="end"/>
        </w:r>
      </w:hyperlink>
    </w:p>
    <w:p>
      <w:pPr>
        <w:pStyle w:val="TOC2"/>
        <w:tabs>
          <w:tab w:val="right" w:leader="dot" w:pos="8306"/>
        </w:tabs>
      </w:pPr>
      <w:hyperlink w:anchor="_Toc32612" w:history="1">
        <w:r>
          <w:rPr>
            <w:rFonts w:ascii="仿宋" w:eastAsia="仿宋" w:hAnsi="仿宋" w:cs="仿宋" w:hint="eastAsia"/>
            <w:lang w:eastAsia="zh-CN"/>
          </w:rPr>
          <w:t>(三)、绩效评估周期</w:t>
        </w:r>
        <w:r>
          <w:tab/>
        </w:r>
        <w:r>
          <w:fldChar w:fldCharType="begin"/>
        </w:r>
        <w:r>
          <w:instrText xml:space="preserve"> PAGEREF _Toc32612 \h </w:instrText>
        </w:r>
        <w:r>
          <w:fldChar w:fldCharType="separate"/>
        </w:r>
        <w:r>
          <w:t>20</w:t>
        </w:r>
        <w:r>
          <w:fldChar w:fldCharType="end"/>
        </w:r>
      </w:hyperlink>
    </w:p>
    <w:p>
      <w:pPr>
        <w:pStyle w:val="TOC1"/>
        <w:tabs>
          <w:tab w:val="right" w:leader="dot" w:pos="8306"/>
        </w:tabs>
      </w:pPr>
      <w:hyperlink w:anchor="_Toc13052" w:history="1">
        <w:r>
          <w:rPr>
            <w:rFonts w:ascii="仿宋" w:eastAsia="仿宋" w:hAnsi="仿宋" w:cs="仿宋" w:hint="eastAsia"/>
            <w:lang w:eastAsia="zh-CN"/>
          </w:rPr>
          <w:t>六、产品规划分析</w:t>
        </w:r>
        <w:r>
          <w:tab/>
        </w:r>
        <w:r>
          <w:fldChar w:fldCharType="begin"/>
        </w:r>
        <w:r>
          <w:instrText xml:space="preserve"> PAGEREF _Toc13052 \h </w:instrText>
        </w:r>
        <w:r>
          <w:fldChar w:fldCharType="separate"/>
        </w:r>
        <w:r>
          <w:t>21</w:t>
        </w:r>
        <w:r>
          <w:fldChar w:fldCharType="end"/>
        </w:r>
      </w:hyperlink>
    </w:p>
    <w:p>
      <w:pPr>
        <w:pStyle w:val="TOC2"/>
        <w:tabs>
          <w:tab w:val="right" w:leader="dot" w:pos="8306"/>
        </w:tabs>
      </w:pPr>
      <w:hyperlink w:anchor="_Toc29418" w:history="1">
        <w:r>
          <w:rPr>
            <w:rFonts w:ascii="仿宋" w:eastAsia="仿宋" w:hAnsi="仿宋" w:cs="仿宋" w:hint="eastAsia"/>
            <w:lang w:eastAsia="zh-CN"/>
          </w:rPr>
          <w:t>(一)、产品规划</w:t>
        </w:r>
        <w:r>
          <w:tab/>
        </w:r>
        <w:r>
          <w:fldChar w:fldCharType="begin"/>
        </w:r>
        <w:r>
          <w:instrText xml:space="preserve"> PAGEREF _Toc29418 \h </w:instrText>
        </w:r>
        <w:r>
          <w:fldChar w:fldCharType="separate"/>
        </w:r>
        <w:r>
          <w:t>21</w:t>
        </w:r>
        <w:r>
          <w:fldChar w:fldCharType="end"/>
        </w:r>
      </w:hyperlink>
    </w:p>
    <w:p>
      <w:pPr>
        <w:pStyle w:val="TOC2"/>
        <w:tabs>
          <w:tab w:val="right" w:leader="dot" w:pos="8306"/>
        </w:tabs>
      </w:pPr>
      <w:hyperlink w:anchor="_Toc19440" w:history="1">
        <w:r>
          <w:rPr>
            <w:rFonts w:ascii="仿宋" w:eastAsia="仿宋" w:hAnsi="仿宋" w:cs="仿宋" w:hint="eastAsia"/>
            <w:lang w:eastAsia="zh-CN"/>
          </w:rPr>
          <w:t>(二)、建设规模</w:t>
        </w:r>
        <w:r>
          <w:tab/>
        </w:r>
        <w:r>
          <w:fldChar w:fldCharType="begin"/>
        </w:r>
        <w:r>
          <w:instrText xml:space="preserve"> PAGEREF _Toc19440 \h </w:instrText>
        </w:r>
        <w:r>
          <w:fldChar w:fldCharType="separate"/>
        </w:r>
        <w:r>
          <w:t>22</w:t>
        </w:r>
        <w:r>
          <w:fldChar w:fldCharType="end"/>
        </w:r>
      </w:hyperlink>
    </w:p>
    <w:p>
      <w:pPr>
        <w:pStyle w:val="TOC1"/>
        <w:tabs>
          <w:tab w:val="right" w:leader="dot" w:pos="8306"/>
        </w:tabs>
      </w:pPr>
      <w:hyperlink w:anchor="_Toc15264" w:history="1">
        <w:r>
          <w:rPr>
            <w:rFonts w:ascii="仿宋" w:eastAsia="仿宋" w:hAnsi="仿宋" w:cs="仿宋" w:hint="eastAsia"/>
            <w:lang w:eastAsia="zh-CN"/>
          </w:rPr>
          <w:t>七、社会公共安全设备及器材项目投资规划</w:t>
        </w:r>
        <w:r>
          <w:tab/>
        </w:r>
        <w:r>
          <w:fldChar w:fldCharType="begin"/>
        </w:r>
        <w:r>
          <w:instrText xml:space="preserve"> PAGEREF _Toc15264 \h </w:instrText>
        </w:r>
        <w:r>
          <w:fldChar w:fldCharType="separate"/>
        </w:r>
        <w:r>
          <w:t>23</w:t>
        </w:r>
        <w:r>
          <w:fldChar w:fldCharType="end"/>
        </w:r>
      </w:hyperlink>
    </w:p>
    <w:p>
      <w:pPr>
        <w:pStyle w:val="TOC2"/>
        <w:tabs>
          <w:tab w:val="right" w:leader="dot" w:pos="8306"/>
        </w:tabs>
      </w:pPr>
      <w:hyperlink w:anchor="_Toc27835" w:history="1">
        <w:r>
          <w:rPr>
            <w:rFonts w:ascii="仿宋" w:eastAsia="仿宋" w:hAnsi="仿宋" w:cs="仿宋" w:hint="eastAsia"/>
            <w:lang w:eastAsia="zh-CN"/>
          </w:rPr>
          <w:t>(一)、社会公共安全设备及器材项目总投资估算</w:t>
        </w:r>
        <w:r>
          <w:tab/>
        </w:r>
        <w:r>
          <w:fldChar w:fldCharType="begin"/>
        </w:r>
        <w:r>
          <w:instrText xml:space="preserve"> PAGEREF _Toc27835 \h </w:instrText>
        </w:r>
        <w:r>
          <w:fldChar w:fldCharType="separate"/>
        </w:r>
        <w:r>
          <w:t>23</w:t>
        </w:r>
        <w:r>
          <w:fldChar w:fldCharType="end"/>
        </w:r>
      </w:hyperlink>
    </w:p>
    <w:p>
      <w:pPr>
        <w:pStyle w:val="TOC2"/>
        <w:tabs>
          <w:tab w:val="right" w:leader="dot" w:pos="8306"/>
        </w:tabs>
      </w:pPr>
      <w:hyperlink w:anchor="_Toc18327" w:history="1">
        <w:r>
          <w:rPr>
            <w:rFonts w:ascii="仿宋" w:eastAsia="仿宋" w:hAnsi="仿宋" w:cs="仿宋" w:hint="eastAsia"/>
            <w:lang w:eastAsia="zh-CN"/>
          </w:rPr>
          <w:t>(二)、资金筹措</w:t>
        </w:r>
        <w:r>
          <w:tab/>
        </w:r>
        <w:r>
          <w:fldChar w:fldCharType="begin"/>
        </w:r>
        <w:r>
          <w:instrText xml:space="preserve"> PAGEREF _Toc18327 \h </w:instrText>
        </w:r>
        <w:r>
          <w:fldChar w:fldCharType="separate"/>
        </w:r>
        <w:r>
          <w:t>24</w:t>
        </w:r>
        <w:r>
          <w:fldChar w:fldCharType="end"/>
        </w:r>
      </w:hyperlink>
    </w:p>
    <w:p>
      <w:pPr>
        <w:pStyle w:val="TOC1"/>
        <w:tabs>
          <w:tab w:val="right" w:leader="dot" w:pos="8306"/>
        </w:tabs>
      </w:pPr>
      <w:hyperlink w:anchor="_Toc24686" w:history="1">
        <w:r>
          <w:rPr>
            <w:rFonts w:ascii="仿宋" w:eastAsia="仿宋" w:hAnsi="仿宋" w:cs="仿宋" w:hint="eastAsia"/>
            <w:lang w:eastAsia="zh-CN"/>
          </w:rPr>
          <w:t>八、社会公共安全设备及器材项目人力资源管理</w:t>
        </w:r>
        <w:r>
          <w:tab/>
        </w:r>
        <w:r>
          <w:fldChar w:fldCharType="begin"/>
        </w:r>
        <w:r>
          <w:instrText xml:space="preserve"> PAGEREF _Toc24686 \h </w:instrText>
        </w:r>
        <w:r>
          <w:fldChar w:fldCharType="separate"/>
        </w:r>
        <w:r>
          <w:t>25</w:t>
        </w:r>
        <w:r>
          <w:fldChar w:fldCharType="end"/>
        </w:r>
      </w:hyperlink>
    </w:p>
    <w:p>
      <w:pPr>
        <w:pStyle w:val="TOC2"/>
        <w:tabs>
          <w:tab w:val="right" w:leader="dot" w:pos="8306"/>
        </w:tabs>
      </w:pPr>
      <w:hyperlink w:anchor="_Toc32214" w:history="1">
        <w:r>
          <w:rPr>
            <w:rFonts w:ascii="仿宋" w:eastAsia="仿宋" w:hAnsi="仿宋" w:cs="仿宋" w:hint="eastAsia"/>
            <w:lang w:eastAsia="zh-CN"/>
          </w:rPr>
          <w:t>(一)、建立健全的预算管理制度</w:t>
        </w:r>
        <w:r>
          <w:tab/>
        </w:r>
        <w:r>
          <w:fldChar w:fldCharType="begin"/>
        </w:r>
        <w:r>
          <w:instrText xml:space="preserve"> PAGEREF _Toc32214 \h </w:instrText>
        </w:r>
        <w:r>
          <w:fldChar w:fldCharType="separate"/>
        </w:r>
        <w:r>
          <w:t>25</w:t>
        </w:r>
        <w:r>
          <w:fldChar w:fldCharType="end"/>
        </w:r>
      </w:hyperlink>
    </w:p>
    <w:p>
      <w:pPr>
        <w:pStyle w:val="TOC2"/>
        <w:tabs>
          <w:tab w:val="right" w:leader="dot" w:pos="8306"/>
        </w:tabs>
      </w:pPr>
      <w:hyperlink w:anchor="_Toc325" w:history="1">
        <w:r>
          <w:rPr>
            <w:rFonts w:ascii="仿宋" w:eastAsia="仿宋" w:hAnsi="仿宋" w:cs="仿宋" w:hint="eastAsia"/>
            <w:lang w:eastAsia="zh-CN"/>
          </w:rPr>
          <w:t>(二)、加强资金流动监控</w:t>
        </w:r>
        <w:r>
          <w:tab/>
        </w:r>
        <w:r>
          <w:fldChar w:fldCharType="begin"/>
        </w:r>
        <w:r>
          <w:instrText xml:space="preserve"> PAGEREF _Toc325 \h </w:instrText>
        </w:r>
        <w:r>
          <w:fldChar w:fldCharType="separate"/>
        </w:r>
        <w:r>
          <w:t>27</w:t>
        </w:r>
        <w:r>
          <w:fldChar w:fldCharType="end"/>
        </w:r>
      </w:hyperlink>
    </w:p>
    <w:p>
      <w:pPr>
        <w:pStyle w:val="TOC2"/>
        <w:tabs>
          <w:tab w:val="right" w:leader="dot" w:pos="8306"/>
        </w:tabs>
      </w:pPr>
      <w:hyperlink w:anchor="_Toc27062" w:history="1">
        <w:r>
          <w:rPr>
            <w:rFonts w:ascii="仿宋" w:eastAsia="仿宋" w:hAnsi="仿宋" w:cs="仿宋" w:hint="eastAsia"/>
            <w:lang w:eastAsia="zh-CN"/>
          </w:rPr>
          <w:t>(三)、制定完善的风险控制机制</w:t>
        </w:r>
        <w:r>
          <w:tab/>
        </w:r>
        <w:r>
          <w:fldChar w:fldCharType="begin"/>
        </w:r>
        <w:r>
          <w:instrText xml:space="preserve"> PAGEREF _Toc27062 \h </w:instrText>
        </w:r>
        <w:r>
          <w:fldChar w:fldCharType="separate"/>
        </w:r>
        <w:r>
          <w:t>28</w:t>
        </w:r>
        <w:r>
          <w:fldChar w:fldCharType="end"/>
        </w:r>
      </w:hyperlink>
    </w:p>
    <w:p>
      <w:pPr>
        <w:pStyle w:val="TOC2"/>
        <w:tabs>
          <w:tab w:val="right" w:leader="dot" w:pos="8306"/>
        </w:tabs>
      </w:pPr>
      <w:hyperlink w:anchor="_Toc1814" w:history="1">
        <w:r>
          <w:rPr>
            <w:rFonts w:ascii="仿宋" w:eastAsia="仿宋" w:hAnsi="仿宋" w:cs="仿宋" w:hint="eastAsia"/>
            <w:lang w:eastAsia="zh-CN"/>
          </w:rPr>
          <w:t>(四)、优化成本管理</w:t>
        </w:r>
        <w:r>
          <w:tab/>
        </w:r>
        <w:r>
          <w:fldChar w:fldCharType="begin"/>
        </w:r>
        <w:r>
          <w:instrText xml:space="preserve"> PAGEREF _Toc1814 \h </w:instrText>
        </w:r>
        <w:r>
          <w:fldChar w:fldCharType="separate"/>
        </w:r>
        <w:r>
          <w:t>30</w:t>
        </w:r>
        <w:r>
          <w:fldChar w:fldCharType="end"/>
        </w:r>
      </w:hyperlink>
    </w:p>
    <w:p>
      <w:pPr>
        <w:pStyle w:val="TOC1"/>
        <w:tabs>
          <w:tab w:val="right" w:leader="dot" w:pos="8306"/>
        </w:tabs>
      </w:pPr>
      <w:hyperlink w:anchor="_Toc24077" w:history="1">
        <w:r>
          <w:rPr>
            <w:rFonts w:ascii="仿宋" w:eastAsia="仿宋" w:hAnsi="仿宋" w:cs="仿宋" w:hint="eastAsia"/>
            <w:lang w:eastAsia="zh-CN"/>
          </w:rPr>
          <w:t>九、社会公共安全设备及器材项目人力资源培养与发展</w:t>
        </w:r>
        <w:r>
          <w:tab/>
        </w:r>
        <w:r>
          <w:fldChar w:fldCharType="begin"/>
        </w:r>
        <w:r>
          <w:instrText xml:space="preserve"> PAGEREF _Toc24077 \h </w:instrText>
        </w:r>
        <w:r>
          <w:fldChar w:fldCharType="separate"/>
        </w:r>
        <w:r>
          <w:t>31</w:t>
        </w:r>
        <w:r>
          <w:fldChar w:fldCharType="end"/>
        </w:r>
      </w:hyperlink>
    </w:p>
    <w:p>
      <w:pPr>
        <w:pStyle w:val="TOC2"/>
        <w:tabs>
          <w:tab w:val="right" w:leader="dot" w:pos="8306"/>
        </w:tabs>
      </w:pPr>
      <w:hyperlink w:anchor="_Toc29266" w:history="1">
        <w:r>
          <w:rPr>
            <w:rFonts w:ascii="仿宋" w:eastAsia="仿宋" w:hAnsi="仿宋" w:cs="仿宋" w:hint="eastAsia"/>
            <w:lang w:eastAsia="zh-CN"/>
          </w:rPr>
          <w:t>(一)、人才需求与规划</w:t>
        </w:r>
        <w:r>
          <w:tab/>
        </w:r>
        <w:r>
          <w:fldChar w:fldCharType="begin"/>
        </w:r>
        <w:r>
          <w:instrText xml:space="preserve"> PAGEREF _Toc29266 \h </w:instrText>
        </w:r>
        <w:r>
          <w:fldChar w:fldCharType="separate"/>
        </w:r>
        <w:r>
          <w:t>31</w:t>
        </w:r>
        <w:r>
          <w:fldChar w:fldCharType="end"/>
        </w:r>
      </w:hyperlink>
    </w:p>
    <w:p>
      <w:pPr>
        <w:pStyle w:val="TOC2"/>
        <w:tabs>
          <w:tab w:val="right" w:leader="dot" w:pos="8306"/>
        </w:tabs>
      </w:pPr>
      <w:hyperlink w:anchor="_Toc14002" w:history="1">
        <w:r>
          <w:rPr>
            <w:rFonts w:ascii="仿宋" w:eastAsia="仿宋" w:hAnsi="仿宋" w:cs="仿宋" w:hint="eastAsia"/>
            <w:lang w:eastAsia="zh-CN"/>
          </w:rPr>
          <w:t>(二)、培训与发展计划</w:t>
        </w:r>
        <w:r>
          <w:tab/>
        </w:r>
        <w:r>
          <w:fldChar w:fldCharType="begin"/>
        </w:r>
        <w:r>
          <w:instrText xml:space="preserve"> PAGEREF _Toc14002 \h </w:instrText>
        </w:r>
        <w:r>
          <w:fldChar w:fldCharType="separate"/>
        </w:r>
        <w:r>
          <w:t>32</w:t>
        </w:r>
        <w:r>
          <w:fldChar w:fldCharType="end"/>
        </w:r>
      </w:hyperlink>
    </w:p>
    <w:p>
      <w:pPr>
        <w:pStyle w:val="TOC1"/>
        <w:tabs>
          <w:tab w:val="right" w:leader="dot" w:pos="8306"/>
        </w:tabs>
      </w:pPr>
      <w:hyperlink w:anchor="_Toc16377" w:history="1">
        <w:r>
          <w:rPr>
            <w:rFonts w:ascii="仿宋" w:eastAsia="仿宋" w:hAnsi="仿宋" w:cs="仿宋" w:hint="eastAsia"/>
            <w:lang w:eastAsia="zh-CN"/>
          </w:rPr>
          <w:t>十、社会公共安全设备及器材项目经营效益</w:t>
        </w:r>
        <w:r>
          <w:tab/>
        </w:r>
        <w:r>
          <w:fldChar w:fldCharType="begin"/>
        </w:r>
        <w:r>
          <w:instrText xml:space="preserve"> PAGEREF _Toc16377 \h </w:instrText>
        </w:r>
        <w:r>
          <w:fldChar w:fldCharType="separate"/>
        </w:r>
        <w:r>
          <w:t>32</w:t>
        </w:r>
        <w:r>
          <w:fldChar w:fldCharType="end"/>
        </w:r>
      </w:hyperlink>
    </w:p>
    <w:p>
      <w:pPr>
        <w:pStyle w:val="TOC2"/>
        <w:tabs>
          <w:tab w:val="right" w:leader="dot" w:pos="8306"/>
        </w:tabs>
      </w:pPr>
      <w:hyperlink w:anchor="_Toc21280" w:history="1">
        <w:r>
          <w:rPr>
            <w:rFonts w:ascii="仿宋" w:eastAsia="仿宋" w:hAnsi="仿宋" w:cs="仿宋" w:hint="eastAsia"/>
            <w:lang w:eastAsia="zh-CN"/>
          </w:rPr>
          <w:t>(一)、经济评价财务测算</w:t>
        </w:r>
        <w:r>
          <w:tab/>
        </w:r>
        <w:r>
          <w:fldChar w:fldCharType="begin"/>
        </w:r>
        <w:r>
          <w:instrText xml:space="preserve"> PAGEREF _Toc21280 \h </w:instrText>
        </w:r>
        <w:r>
          <w:fldChar w:fldCharType="separate"/>
        </w:r>
        <w:r>
          <w:t>32</w:t>
        </w:r>
        <w:r>
          <w:fldChar w:fldCharType="end"/>
        </w:r>
      </w:hyperlink>
    </w:p>
    <w:p>
      <w:pPr>
        <w:pStyle w:val="TOC2"/>
        <w:tabs>
          <w:tab w:val="right" w:leader="dot" w:pos="8306"/>
        </w:tabs>
      </w:pPr>
      <w:hyperlink w:anchor="_Toc13865" w:history="1">
        <w:r>
          <w:rPr>
            <w:rFonts w:ascii="仿宋" w:eastAsia="仿宋" w:hAnsi="仿宋" w:cs="仿宋" w:hint="eastAsia"/>
            <w:lang w:eastAsia="zh-CN"/>
          </w:rPr>
          <w:t>(二)、社会公共安全设备及器材项目盈利能力分析</w:t>
        </w:r>
        <w:r>
          <w:tab/>
        </w:r>
        <w:r>
          <w:fldChar w:fldCharType="begin"/>
        </w:r>
        <w:r>
          <w:instrText xml:space="preserve"> PAGEREF _Toc13865 \h </w:instrText>
        </w:r>
        <w:r>
          <w:fldChar w:fldCharType="separate"/>
        </w:r>
        <w:r>
          <w:t>34</w:t>
        </w:r>
        <w:r>
          <w:fldChar w:fldCharType="end"/>
        </w:r>
      </w:hyperlink>
    </w:p>
    <w:p>
      <w:pPr>
        <w:pStyle w:val="TOC1"/>
        <w:tabs>
          <w:tab w:val="right" w:leader="dot" w:pos="8306"/>
        </w:tabs>
      </w:pPr>
      <w:hyperlink w:anchor="_Toc31558" w:history="1">
        <w:r>
          <w:rPr>
            <w:rFonts w:ascii="仿宋" w:eastAsia="仿宋" w:hAnsi="仿宋" w:cs="仿宋" w:hint="eastAsia"/>
            <w:lang w:eastAsia="zh-CN"/>
          </w:rPr>
          <w:t>十一、社会公共安全设备及器材项目社会影响</w:t>
        </w:r>
        <w:r>
          <w:tab/>
        </w:r>
        <w:r>
          <w:fldChar w:fldCharType="begin"/>
        </w:r>
        <w:r>
          <w:instrText xml:space="preserve"> PAGEREF _Toc31558 \h </w:instrText>
        </w:r>
        <w:r>
          <w:fldChar w:fldCharType="separate"/>
        </w:r>
        <w:r>
          <w:t>34</w:t>
        </w:r>
        <w:r>
          <w:fldChar w:fldCharType="end"/>
        </w:r>
      </w:hyperlink>
    </w:p>
    <w:p>
      <w:pPr>
        <w:pStyle w:val="TOC2"/>
        <w:tabs>
          <w:tab w:val="right" w:leader="dot" w:pos="8306"/>
        </w:tabs>
      </w:pPr>
      <w:hyperlink w:anchor="_Toc22067" w:history="1">
        <w:r>
          <w:rPr>
            <w:rFonts w:ascii="仿宋" w:eastAsia="仿宋" w:hAnsi="仿宋" w:cs="仿宋" w:hint="eastAsia"/>
            <w:lang w:eastAsia="zh-CN"/>
          </w:rPr>
          <w:t>(一)、社会责任与义务</w:t>
        </w:r>
        <w:r>
          <w:tab/>
        </w:r>
        <w:r>
          <w:fldChar w:fldCharType="begin"/>
        </w:r>
        <w:r>
          <w:instrText xml:space="preserve"> PAGEREF _Toc22067 \h </w:instrText>
        </w:r>
        <w:r>
          <w:fldChar w:fldCharType="separate"/>
        </w:r>
        <w:r>
          <w:t>34</w:t>
        </w:r>
        <w:r>
          <w:fldChar w:fldCharType="end"/>
        </w:r>
      </w:hyperlink>
    </w:p>
    <w:p>
      <w:pPr>
        <w:pStyle w:val="TOC2"/>
        <w:tabs>
          <w:tab w:val="right" w:leader="dot" w:pos="8306"/>
        </w:tabs>
      </w:pPr>
      <w:hyperlink w:anchor="_Toc10185" w:history="1">
        <w:r>
          <w:rPr>
            <w:rFonts w:ascii="仿宋" w:eastAsia="仿宋" w:hAnsi="仿宋" w:cs="仿宋" w:hint="eastAsia"/>
            <w:lang w:eastAsia="zh-CN"/>
          </w:rPr>
          <w:t>(二)、社会参与与沟通</w:t>
        </w:r>
        <w:r>
          <w:tab/>
        </w:r>
        <w:r>
          <w:fldChar w:fldCharType="begin"/>
        </w:r>
        <w:r>
          <w:instrText xml:space="preserve"> PAGEREF _Toc10185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38" w:history="1">
        <w:r>
          <w:rPr>
            <w:rFonts w:ascii="仿宋" w:eastAsia="仿宋" w:hAnsi="仿宋" w:cs="仿宋" w:hint="eastAsia"/>
            <w:lang w:eastAsia="zh-CN"/>
          </w:rPr>
          <w:t>十二、社会公共安全设备及器材项目环境影响分析</w:t>
        </w:r>
        <w:r>
          <w:tab/>
        </w:r>
        <w:r>
          <w:fldChar w:fldCharType="begin"/>
        </w:r>
        <w:r>
          <w:instrText xml:space="preserve"> PAGEREF _Toc10338 \h </w:instrText>
        </w:r>
        <w:r>
          <w:fldChar w:fldCharType="separate"/>
        </w:r>
        <w:r>
          <w:t>36</w:t>
        </w:r>
        <w:r>
          <w:fldChar w:fldCharType="end"/>
        </w:r>
      </w:hyperlink>
    </w:p>
    <w:p>
      <w:pPr>
        <w:pStyle w:val="TOC2"/>
        <w:tabs>
          <w:tab w:val="right" w:leader="dot" w:pos="8306"/>
        </w:tabs>
      </w:pPr>
      <w:hyperlink w:anchor="_Toc12598" w:history="1">
        <w:r>
          <w:rPr>
            <w:rFonts w:ascii="仿宋" w:eastAsia="仿宋" w:hAnsi="仿宋" w:cs="仿宋" w:hint="eastAsia"/>
            <w:lang w:eastAsia="zh-CN"/>
          </w:rPr>
          <w:t>(一)、建设区域环境质量现状</w:t>
        </w:r>
        <w:r>
          <w:tab/>
        </w:r>
        <w:r>
          <w:fldChar w:fldCharType="begin"/>
        </w:r>
        <w:r>
          <w:instrText xml:space="preserve"> PAGEREF _Toc12598 \h </w:instrText>
        </w:r>
        <w:r>
          <w:fldChar w:fldCharType="separate"/>
        </w:r>
        <w:r>
          <w:t>36</w:t>
        </w:r>
        <w:r>
          <w:fldChar w:fldCharType="end"/>
        </w:r>
      </w:hyperlink>
    </w:p>
    <w:p>
      <w:pPr>
        <w:pStyle w:val="TOC2"/>
        <w:tabs>
          <w:tab w:val="right" w:leader="dot" w:pos="8306"/>
        </w:tabs>
      </w:pPr>
      <w:hyperlink w:anchor="_Toc30414" w:history="1">
        <w:r>
          <w:rPr>
            <w:rFonts w:ascii="仿宋" w:eastAsia="仿宋" w:hAnsi="仿宋" w:cs="仿宋" w:hint="eastAsia"/>
            <w:lang w:eastAsia="zh-CN"/>
          </w:rPr>
          <w:t>(二)、建设期环境保护</w:t>
        </w:r>
        <w:r>
          <w:tab/>
        </w:r>
        <w:r>
          <w:fldChar w:fldCharType="begin"/>
        </w:r>
        <w:r>
          <w:instrText xml:space="preserve"> PAGEREF _Toc30414 \h </w:instrText>
        </w:r>
        <w:r>
          <w:fldChar w:fldCharType="separate"/>
        </w:r>
        <w:r>
          <w:t>38</w:t>
        </w:r>
        <w:r>
          <w:fldChar w:fldCharType="end"/>
        </w:r>
      </w:hyperlink>
    </w:p>
    <w:p>
      <w:pPr>
        <w:pStyle w:val="TOC2"/>
        <w:tabs>
          <w:tab w:val="right" w:leader="dot" w:pos="8306"/>
        </w:tabs>
      </w:pPr>
      <w:hyperlink w:anchor="_Toc17919" w:history="1">
        <w:r>
          <w:rPr>
            <w:rFonts w:ascii="仿宋" w:eastAsia="仿宋" w:hAnsi="仿宋" w:cs="仿宋" w:hint="eastAsia"/>
            <w:lang w:eastAsia="zh-CN"/>
          </w:rPr>
          <w:t>(三)、运营期环境保护</w:t>
        </w:r>
        <w:r>
          <w:tab/>
        </w:r>
        <w:r>
          <w:fldChar w:fldCharType="begin"/>
        </w:r>
        <w:r>
          <w:instrText xml:space="preserve"> PAGEREF _Toc17919 \h </w:instrText>
        </w:r>
        <w:r>
          <w:fldChar w:fldCharType="separate"/>
        </w:r>
        <w:r>
          <w:t>39</w:t>
        </w:r>
        <w:r>
          <w:fldChar w:fldCharType="end"/>
        </w:r>
      </w:hyperlink>
    </w:p>
    <w:p>
      <w:pPr>
        <w:pStyle w:val="TOC2"/>
        <w:tabs>
          <w:tab w:val="right" w:leader="dot" w:pos="8306"/>
        </w:tabs>
      </w:pPr>
      <w:hyperlink w:anchor="_Toc30705" w:history="1">
        <w:r>
          <w:rPr>
            <w:rFonts w:ascii="仿宋" w:eastAsia="仿宋" w:hAnsi="仿宋" w:cs="仿宋" w:hint="eastAsia"/>
            <w:lang w:eastAsia="zh-CN"/>
          </w:rPr>
          <w:t>(四)、社会公共安全设备及器材项目建设对区域经济的影响</w:t>
        </w:r>
        <w:r>
          <w:tab/>
        </w:r>
        <w:r>
          <w:fldChar w:fldCharType="begin"/>
        </w:r>
        <w:r>
          <w:instrText xml:space="preserve"> PAGEREF _Toc30705 \h </w:instrText>
        </w:r>
        <w:r>
          <w:fldChar w:fldCharType="separate"/>
        </w:r>
        <w:r>
          <w:t>41</w:t>
        </w:r>
        <w:r>
          <w:fldChar w:fldCharType="end"/>
        </w:r>
      </w:hyperlink>
    </w:p>
    <w:p>
      <w:pPr>
        <w:pStyle w:val="TOC2"/>
        <w:tabs>
          <w:tab w:val="right" w:leader="dot" w:pos="8306"/>
        </w:tabs>
      </w:pPr>
      <w:hyperlink w:anchor="_Toc17725" w:history="1">
        <w:r>
          <w:rPr>
            <w:rFonts w:ascii="仿宋" w:eastAsia="仿宋" w:hAnsi="仿宋" w:cs="仿宋" w:hint="eastAsia"/>
            <w:lang w:eastAsia="zh-CN"/>
          </w:rPr>
          <w:t>(五)、废弃物处理</w:t>
        </w:r>
        <w:r>
          <w:tab/>
        </w:r>
        <w:r>
          <w:fldChar w:fldCharType="begin"/>
        </w:r>
        <w:r>
          <w:instrText xml:space="preserve"> PAGEREF _Toc17725 \h </w:instrText>
        </w:r>
        <w:r>
          <w:fldChar w:fldCharType="separate"/>
        </w:r>
        <w:r>
          <w:t>43</w:t>
        </w:r>
        <w:r>
          <w:fldChar w:fldCharType="end"/>
        </w:r>
      </w:hyperlink>
    </w:p>
    <w:p>
      <w:pPr>
        <w:pStyle w:val="TOC2"/>
        <w:tabs>
          <w:tab w:val="right" w:leader="dot" w:pos="8306"/>
        </w:tabs>
      </w:pPr>
      <w:hyperlink w:anchor="_Toc12003" w:history="1">
        <w:r>
          <w:rPr>
            <w:rFonts w:ascii="仿宋" w:eastAsia="仿宋" w:hAnsi="仿宋" w:cs="仿宋" w:hint="eastAsia"/>
            <w:lang w:eastAsia="zh-CN"/>
          </w:rPr>
          <w:t>(六)、特殊环境影响分析</w:t>
        </w:r>
        <w:r>
          <w:tab/>
        </w:r>
        <w:r>
          <w:fldChar w:fldCharType="begin"/>
        </w:r>
        <w:r>
          <w:instrText xml:space="preserve"> PAGEREF _Toc12003 \h </w:instrText>
        </w:r>
        <w:r>
          <w:fldChar w:fldCharType="separate"/>
        </w:r>
        <w:r>
          <w:t>44</w:t>
        </w:r>
        <w:r>
          <w:fldChar w:fldCharType="end"/>
        </w:r>
      </w:hyperlink>
    </w:p>
    <w:p>
      <w:pPr>
        <w:pStyle w:val="TOC2"/>
        <w:tabs>
          <w:tab w:val="right" w:leader="dot" w:pos="8306"/>
        </w:tabs>
      </w:pPr>
      <w:hyperlink w:anchor="_Toc19586" w:history="1">
        <w:r>
          <w:rPr>
            <w:rFonts w:ascii="仿宋" w:eastAsia="仿宋" w:hAnsi="仿宋" w:cs="仿宋" w:hint="eastAsia"/>
            <w:lang w:eastAsia="zh-CN"/>
          </w:rPr>
          <w:t>(七)、清洁生产</w:t>
        </w:r>
        <w:r>
          <w:tab/>
        </w:r>
        <w:r>
          <w:fldChar w:fldCharType="begin"/>
        </w:r>
        <w:r>
          <w:instrText xml:space="preserve"> PAGEREF _Toc19586 \h </w:instrText>
        </w:r>
        <w:r>
          <w:fldChar w:fldCharType="separate"/>
        </w:r>
        <w:r>
          <w:t>45</w:t>
        </w:r>
        <w:r>
          <w:fldChar w:fldCharType="end"/>
        </w:r>
      </w:hyperlink>
    </w:p>
    <w:p>
      <w:pPr>
        <w:pStyle w:val="TOC2"/>
        <w:tabs>
          <w:tab w:val="right" w:leader="dot" w:pos="8306"/>
        </w:tabs>
      </w:pPr>
      <w:hyperlink w:anchor="_Toc13920" w:history="1">
        <w:r>
          <w:rPr>
            <w:rFonts w:ascii="仿宋" w:eastAsia="仿宋" w:hAnsi="仿宋" w:cs="仿宋" w:hint="eastAsia"/>
            <w:lang w:eastAsia="zh-CN"/>
          </w:rPr>
          <w:t>(八)、环境保护综合评价</w:t>
        </w:r>
        <w:r>
          <w:tab/>
        </w:r>
        <w:r>
          <w:fldChar w:fldCharType="begin"/>
        </w:r>
        <w:r>
          <w:instrText xml:space="preserve"> PAGEREF _Toc13920 \h </w:instrText>
        </w:r>
        <w:r>
          <w:fldChar w:fldCharType="separate"/>
        </w:r>
        <w:r>
          <w:t>46</w:t>
        </w:r>
        <w:r>
          <w:fldChar w:fldCharType="end"/>
        </w:r>
      </w:hyperlink>
    </w:p>
    <w:p>
      <w:pPr>
        <w:pStyle w:val="TOC1"/>
        <w:tabs>
          <w:tab w:val="right" w:leader="dot" w:pos="8306"/>
        </w:tabs>
      </w:pPr>
      <w:hyperlink w:anchor="_Toc31046" w:history="1">
        <w:r>
          <w:rPr>
            <w:rFonts w:ascii="仿宋" w:eastAsia="仿宋" w:hAnsi="仿宋" w:cs="仿宋" w:hint="eastAsia"/>
            <w:lang w:eastAsia="zh-CN"/>
          </w:rPr>
          <w:t>十三、质量管理体系</w:t>
        </w:r>
        <w:r>
          <w:tab/>
        </w:r>
        <w:r>
          <w:fldChar w:fldCharType="begin"/>
        </w:r>
        <w:r>
          <w:instrText xml:space="preserve"> PAGEREF _Toc31046 \h </w:instrText>
        </w:r>
        <w:r>
          <w:fldChar w:fldCharType="separate"/>
        </w:r>
        <w:r>
          <w:t>48</w:t>
        </w:r>
        <w:r>
          <w:fldChar w:fldCharType="end"/>
        </w:r>
      </w:hyperlink>
    </w:p>
    <w:p>
      <w:pPr>
        <w:pStyle w:val="TOC2"/>
        <w:tabs>
          <w:tab w:val="right" w:leader="dot" w:pos="8306"/>
        </w:tabs>
      </w:pPr>
      <w:hyperlink w:anchor="_Toc5378" w:history="1">
        <w:r>
          <w:rPr>
            <w:rFonts w:ascii="仿宋" w:eastAsia="仿宋" w:hAnsi="仿宋" w:cs="仿宋" w:hint="eastAsia"/>
            <w:lang w:eastAsia="zh-CN"/>
          </w:rPr>
          <w:t>(一)、质量目标与方针</w:t>
        </w:r>
        <w:r>
          <w:tab/>
        </w:r>
        <w:r>
          <w:fldChar w:fldCharType="begin"/>
        </w:r>
        <w:r>
          <w:instrText xml:space="preserve"> PAGEREF _Toc5378 \h </w:instrText>
        </w:r>
        <w:r>
          <w:fldChar w:fldCharType="separate"/>
        </w:r>
        <w:r>
          <w:t>48</w:t>
        </w:r>
        <w:r>
          <w:fldChar w:fldCharType="end"/>
        </w:r>
      </w:hyperlink>
    </w:p>
    <w:p>
      <w:pPr>
        <w:pStyle w:val="TOC2"/>
        <w:tabs>
          <w:tab w:val="right" w:leader="dot" w:pos="8306"/>
        </w:tabs>
      </w:pPr>
      <w:hyperlink w:anchor="_Toc8884" w:history="1">
        <w:r>
          <w:rPr>
            <w:rFonts w:ascii="仿宋" w:eastAsia="仿宋" w:hAnsi="仿宋" w:cs="仿宋" w:hint="eastAsia"/>
            <w:lang w:eastAsia="zh-CN"/>
          </w:rPr>
          <w:t>(二)、质量管理责任</w:t>
        </w:r>
        <w:r>
          <w:tab/>
        </w:r>
        <w:r>
          <w:fldChar w:fldCharType="begin"/>
        </w:r>
        <w:r>
          <w:instrText xml:space="preserve"> PAGEREF _Toc8884 \h </w:instrText>
        </w:r>
        <w:r>
          <w:fldChar w:fldCharType="separate"/>
        </w:r>
        <w:r>
          <w:t>49</w:t>
        </w:r>
        <w:r>
          <w:fldChar w:fldCharType="end"/>
        </w:r>
      </w:hyperlink>
    </w:p>
    <w:p>
      <w:pPr>
        <w:pStyle w:val="TOC2"/>
        <w:tabs>
          <w:tab w:val="right" w:leader="dot" w:pos="8306"/>
        </w:tabs>
      </w:pPr>
      <w:hyperlink w:anchor="_Toc27740" w:history="1">
        <w:r>
          <w:rPr>
            <w:rFonts w:ascii="仿宋" w:eastAsia="仿宋" w:hAnsi="仿宋" w:cs="仿宋" w:hint="eastAsia"/>
            <w:lang w:eastAsia="zh-CN"/>
          </w:rPr>
          <w:t>(三)、质量管理体系文件</w:t>
        </w:r>
        <w:r>
          <w:tab/>
        </w:r>
        <w:r>
          <w:fldChar w:fldCharType="begin"/>
        </w:r>
        <w:r>
          <w:instrText xml:space="preserve"> PAGEREF _Toc27740 \h </w:instrText>
        </w:r>
        <w:r>
          <w:fldChar w:fldCharType="separate"/>
        </w:r>
        <w:r>
          <w:t>50</w:t>
        </w:r>
        <w:r>
          <w:fldChar w:fldCharType="end"/>
        </w:r>
      </w:hyperlink>
    </w:p>
    <w:p>
      <w:pPr>
        <w:pStyle w:val="TOC2"/>
        <w:tabs>
          <w:tab w:val="right" w:leader="dot" w:pos="8306"/>
        </w:tabs>
      </w:pPr>
      <w:hyperlink w:anchor="_Toc14047" w:history="1">
        <w:r>
          <w:rPr>
            <w:rFonts w:ascii="仿宋" w:eastAsia="仿宋" w:hAnsi="仿宋" w:cs="仿宋" w:hint="eastAsia"/>
            <w:lang w:eastAsia="zh-CN"/>
          </w:rPr>
          <w:t>(四)、质量培训与教育</w:t>
        </w:r>
        <w:r>
          <w:tab/>
        </w:r>
        <w:r>
          <w:fldChar w:fldCharType="begin"/>
        </w:r>
        <w:r>
          <w:instrText xml:space="preserve"> PAGEREF _Toc14047 \h </w:instrText>
        </w:r>
        <w:r>
          <w:fldChar w:fldCharType="separate"/>
        </w:r>
        <w:r>
          <w:t>53</w:t>
        </w:r>
        <w:r>
          <w:fldChar w:fldCharType="end"/>
        </w:r>
      </w:hyperlink>
    </w:p>
    <w:p>
      <w:pPr>
        <w:pStyle w:val="TOC2"/>
        <w:tabs>
          <w:tab w:val="right" w:leader="dot" w:pos="8306"/>
        </w:tabs>
      </w:pPr>
      <w:hyperlink w:anchor="_Toc8660" w:history="1">
        <w:r>
          <w:rPr>
            <w:rFonts w:ascii="仿宋" w:eastAsia="仿宋" w:hAnsi="仿宋" w:cs="仿宋" w:hint="eastAsia"/>
            <w:lang w:eastAsia="zh-CN"/>
          </w:rPr>
          <w:t>(五)、质量审核与评价</w:t>
        </w:r>
        <w:r>
          <w:tab/>
        </w:r>
        <w:r>
          <w:fldChar w:fldCharType="begin"/>
        </w:r>
        <w:r>
          <w:instrText xml:space="preserve"> PAGEREF _Toc8660 \h </w:instrText>
        </w:r>
        <w:r>
          <w:fldChar w:fldCharType="separate"/>
        </w:r>
        <w:r>
          <w:t>54</w:t>
        </w:r>
        <w:r>
          <w:fldChar w:fldCharType="end"/>
        </w:r>
      </w:hyperlink>
    </w:p>
    <w:p>
      <w:pPr>
        <w:pStyle w:val="TOC2"/>
        <w:tabs>
          <w:tab w:val="right" w:leader="dot" w:pos="8306"/>
        </w:tabs>
      </w:pPr>
      <w:hyperlink w:anchor="_Toc32426" w:history="1">
        <w:r>
          <w:rPr>
            <w:rFonts w:ascii="仿宋" w:eastAsia="仿宋" w:hAnsi="仿宋" w:cs="仿宋" w:hint="eastAsia"/>
            <w:lang w:eastAsia="zh-CN"/>
          </w:rPr>
          <w:t>(六)、不符合与纠正措施</w:t>
        </w:r>
        <w:r>
          <w:tab/>
        </w:r>
        <w:r>
          <w:fldChar w:fldCharType="begin"/>
        </w:r>
        <w:r>
          <w:instrText xml:space="preserve"> PAGEREF _Toc32426 \h </w:instrText>
        </w:r>
        <w:r>
          <w:fldChar w:fldCharType="separate"/>
        </w:r>
        <w:r>
          <w:t>55</w:t>
        </w:r>
        <w:r>
          <w:fldChar w:fldCharType="end"/>
        </w:r>
      </w:hyperlink>
    </w:p>
    <w:p>
      <w:pPr>
        <w:pStyle w:val="TOC1"/>
        <w:tabs>
          <w:tab w:val="right" w:leader="dot" w:pos="8306"/>
        </w:tabs>
      </w:pPr>
      <w:hyperlink w:anchor="_Toc22387" w:history="1">
        <w:r>
          <w:rPr>
            <w:rFonts w:ascii="仿宋" w:eastAsia="仿宋" w:hAnsi="仿宋" w:cs="仿宋" w:hint="eastAsia"/>
            <w:lang w:eastAsia="zh-CN"/>
          </w:rPr>
          <w:t>十四、风险识别与分类</w:t>
        </w:r>
        <w:r>
          <w:tab/>
        </w:r>
        <w:r>
          <w:fldChar w:fldCharType="begin"/>
        </w:r>
        <w:r>
          <w:instrText xml:space="preserve"> PAGEREF _Toc22387 \h </w:instrText>
        </w:r>
        <w:r>
          <w:fldChar w:fldCharType="separate"/>
        </w:r>
        <w:r>
          <w:t>56</w:t>
        </w:r>
        <w:r>
          <w:fldChar w:fldCharType="end"/>
        </w:r>
      </w:hyperlink>
    </w:p>
    <w:p>
      <w:pPr>
        <w:pStyle w:val="TOC2"/>
        <w:tabs>
          <w:tab w:val="right" w:leader="dot" w:pos="8306"/>
        </w:tabs>
      </w:pPr>
      <w:hyperlink w:anchor="_Toc26090" w:history="1">
        <w:r>
          <w:rPr>
            <w:rFonts w:ascii="仿宋" w:eastAsia="仿宋" w:hAnsi="仿宋" w:cs="仿宋" w:hint="eastAsia"/>
            <w:lang w:eastAsia="zh-CN"/>
          </w:rPr>
          <w:t>(一)、风险识别</w:t>
        </w:r>
        <w:r>
          <w:tab/>
        </w:r>
        <w:r>
          <w:fldChar w:fldCharType="begin"/>
        </w:r>
        <w:r>
          <w:instrText xml:space="preserve"> PAGEREF _Toc26090 \h </w:instrText>
        </w:r>
        <w:r>
          <w:fldChar w:fldCharType="separate"/>
        </w:r>
        <w:r>
          <w:t>56</w:t>
        </w:r>
        <w:r>
          <w:fldChar w:fldCharType="end"/>
        </w:r>
      </w:hyperlink>
    </w:p>
    <w:p>
      <w:pPr>
        <w:pStyle w:val="TOC2"/>
        <w:tabs>
          <w:tab w:val="right" w:leader="dot" w:pos="8306"/>
        </w:tabs>
      </w:pPr>
      <w:hyperlink w:anchor="_Toc31743" w:history="1">
        <w:r>
          <w:rPr>
            <w:rFonts w:ascii="仿宋" w:eastAsia="仿宋" w:hAnsi="仿宋" w:cs="仿宋" w:hint="eastAsia"/>
            <w:lang w:eastAsia="zh-CN"/>
          </w:rPr>
          <w:t>(二)、风险分类</w:t>
        </w:r>
        <w:r>
          <w:tab/>
        </w:r>
        <w:r>
          <w:fldChar w:fldCharType="begin"/>
        </w:r>
        <w:r>
          <w:instrText xml:space="preserve"> PAGEREF _Toc31743 \h </w:instrText>
        </w:r>
        <w:r>
          <w:fldChar w:fldCharType="separate"/>
        </w:r>
        <w:r>
          <w:t>58</w:t>
        </w:r>
        <w:r>
          <w:fldChar w:fldCharType="end"/>
        </w:r>
      </w:hyperlink>
    </w:p>
    <w:p>
      <w:pPr>
        <w:pStyle w:val="TOC1"/>
        <w:tabs>
          <w:tab w:val="right" w:leader="dot" w:pos="8306"/>
        </w:tabs>
      </w:pPr>
      <w:hyperlink w:anchor="_Toc4483" w:history="1">
        <w:r>
          <w:rPr>
            <w:rFonts w:ascii="仿宋" w:eastAsia="仿宋" w:hAnsi="仿宋" w:cs="仿宋" w:hint="eastAsia"/>
            <w:lang w:eastAsia="zh-CN"/>
          </w:rPr>
          <w:t>十五、社会公共安全设备及器材项目变更管理</w:t>
        </w:r>
        <w:r>
          <w:tab/>
        </w:r>
        <w:r>
          <w:fldChar w:fldCharType="begin"/>
        </w:r>
        <w:r>
          <w:instrText xml:space="preserve"> PAGEREF _Toc4483 \h </w:instrText>
        </w:r>
        <w:r>
          <w:fldChar w:fldCharType="separate"/>
        </w:r>
        <w:r>
          <w:t>60</w:t>
        </w:r>
        <w:r>
          <w:fldChar w:fldCharType="end"/>
        </w:r>
      </w:hyperlink>
    </w:p>
    <w:p>
      <w:pPr>
        <w:pStyle w:val="TOC2"/>
        <w:tabs>
          <w:tab w:val="right" w:leader="dot" w:pos="8306"/>
        </w:tabs>
      </w:pPr>
      <w:hyperlink w:anchor="_Toc13596" w:history="1">
        <w:r>
          <w:rPr>
            <w:rFonts w:ascii="仿宋" w:eastAsia="仿宋" w:hAnsi="仿宋" w:cs="仿宋" w:hint="eastAsia"/>
            <w:lang w:eastAsia="zh-CN"/>
          </w:rPr>
          <w:t>(一)、变更申请与评估</w:t>
        </w:r>
        <w:r>
          <w:tab/>
        </w:r>
        <w:r>
          <w:fldChar w:fldCharType="begin"/>
        </w:r>
        <w:r>
          <w:instrText xml:space="preserve"> PAGEREF _Toc13596 \h </w:instrText>
        </w:r>
        <w:r>
          <w:fldChar w:fldCharType="separate"/>
        </w:r>
        <w:r>
          <w:t>60</w:t>
        </w:r>
        <w:r>
          <w:fldChar w:fldCharType="end"/>
        </w:r>
      </w:hyperlink>
    </w:p>
    <w:p>
      <w:pPr>
        <w:pStyle w:val="TOC2"/>
        <w:tabs>
          <w:tab w:val="right" w:leader="dot" w:pos="8306"/>
        </w:tabs>
      </w:pPr>
      <w:hyperlink w:anchor="_Toc7061" w:history="1">
        <w:r>
          <w:rPr>
            <w:rFonts w:ascii="仿宋" w:eastAsia="仿宋" w:hAnsi="仿宋" w:cs="仿宋" w:hint="eastAsia"/>
            <w:lang w:eastAsia="zh-CN"/>
          </w:rPr>
          <w:t>(二)、变更实施与控制</w:t>
        </w:r>
        <w:r>
          <w:tab/>
        </w:r>
        <w:r>
          <w:fldChar w:fldCharType="begin"/>
        </w:r>
        <w:r>
          <w:instrText xml:space="preserve"> PAGEREF _Toc7061 \h </w:instrText>
        </w:r>
        <w:r>
          <w:fldChar w:fldCharType="separate"/>
        </w:r>
        <w:r>
          <w:t>60</w:t>
        </w:r>
        <w:r>
          <w:fldChar w:fldCharType="end"/>
        </w:r>
      </w:hyperlink>
    </w:p>
    <w:p>
      <w:pPr>
        <w:pStyle w:val="TOC1"/>
        <w:tabs>
          <w:tab w:val="right" w:leader="dot" w:pos="8306"/>
        </w:tabs>
      </w:pPr>
      <w:hyperlink w:anchor="_Toc15178" w:history="1">
        <w:r>
          <w:rPr>
            <w:rFonts w:ascii="仿宋" w:eastAsia="仿宋" w:hAnsi="仿宋" w:cs="仿宋" w:hint="eastAsia"/>
            <w:lang w:eastAsia="zh-CN"/>
          </w:rPr>
          <w:t>十六、社会公共安全设备及器材项目工程方案分析</w:t>
        </w:r>
        <w:r>
          <w:tab/>
        </w:r>
        <w:r>
          <w:fldChar w:fldCharType="begin"/>
        </w:r>
        <w:r>
          <w:instrText xml:space="preserve"> PAGEREF _Toc15178 \h </w:instrText>
        </w:r>
        <w:r>
          <w:fldChar w:fldCharType="separate"/>
        </w:r>
        <w:r>
          <w:t>61</w:t>
        </w:r>
        <w:r>
          <w:fldChar w:fldCharType="end"/>
        </w:r>
      </w:hyperlink>
    </w:p>
    <w:p>
      <w:pPr>
        <w:pStyle w:val="TOC2"/>
        <w:tabs>
          <w:tab w:val="right" w:leader="dot" w:pos="8306"/>
        </w:tabs>
      </w:pPr>
      <w:hyperlink w:anchor="_Toc19960" w:history="1">
        <w:r>
          <w:rPr>
            <w:rFonts w:ascii="仿宋" w:eastAsia="仿宋" w:hAnsi="仿宋" w:cs="仿宋" w:hint="eastAsia"/>
            <w:lang w:eastAsia="zh-CN"/>
          </w:rPr>
          <w:t>(一)、建筑工程设计原则</w:t>
        </w:r>
        <w:r>
          <w:tab/>
        </w:r>
        <w:r>
          <w:fldChar w:fldCharType="begin"/>
        </w:r>
        <w:r>
          <w:instrText xml:space="preserve"> PAGEREF _Toc19960 \h </w:instrText>
        </w:r>
        <w:r>
          <w:fldChar w:fldCharType="separate"/>
        </w:r>
        <w:r>
          <w:t>61</w:t>
        </w:r>
        <w:r>
          <w:fldChar w:fldCharType="end"/>
        </w:r>
      </w:hyperlink>
    </w:p>
    <w:p>
      <w:pPr>
        <w:pStyle w:val="TOC2"/>
        <w:tabs>
          <w:tab w:val="right" w:leader="dot" w:pos="8306"/>
        </w:tabs>
      </w:pPr>
      <w:hyperlink w:anchor="_Toc16120" w:history="1">
        <w:r>
          <w:rPr>
            <w:rFonts w:ascii="仿宋" w:eastAsia="仿宋" w:hAnsi="仿宋" w:cs="仿宋" w:hint="eastAsia"/>
            <w:lang w:eastAsia="zh-CN"/>
          </w:rPr>
          <w:t>(二)、土建工程建设指标</w:t>
        </w:r>
        <w:r>
          <w:tab/>
        </w:r>
        <w:r>
          <w:fldChar w:fldCharType="begin"/>
        </w:r>
        <w:r>
          <w:instrText xml:space="preserve"> PAGEREF _Toc16120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50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411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会公共安全设备及器材项目的技术管理特点体现在其创新导向。通过引入最先进的技术趋势和解决方案，社会公共安全设备及器材项目致力于提升科技含量、提高质量和效率水平。这意味着我们将采用最新的工具和方法，确保社会公共安全设备及器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社会公共安全设备及器材项目技术管理的显著特征。通过整合不同领域的技术资源，我们实现了跨学科的协同工作。这有助于优化技术架构，提高整体效能。此外，整合性策略还促进了不同技术团队之间的紧密沟通和高效合作，确保社会公共安全设备及器材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社会公共安全设备及器材项目所采用的技术。通过不断优化技术方案，社会公共安全设备及器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社会公共安全设备及器材项目团队将在社会公共安全设备及器材项目初期识别可能的技术风险，并采取相应的预防和应对措施。通过建立健全的风险评估机制，社会公共安全设备及器材项目能够在实施过程中及时发现并解决潜在的技术问题，保障社会公共安全设备及器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社会公共安全设备及器材项目中，技术将成为社会公共安全设备及器材项目成功的有力支持。这一深度剖析揭示了技术管理在社会公共安全设备及器材项目实施中的关键作用，为社会公共安全设备及器材项目的技术基础奠定了坚实的基础。</w:t>
      </w:r>
    </w:p>
    <w:p>
      <w:pPr>
        <w:pStyle w:val="Heading2"/>
        <w:ind w:firstLine="560" w:firstLineChars="200"/>
        <w:rPr>
          <w:rFonts w:ascii="仿宋" w:eastAsia="仿宋" w:hAnsi="仿宋" w:cs="仿宋" w:hint="eastAsia"/>
          <w:sz w:val="28"/>
          <w:lang w:eastAsia="zh-CN"/>
        </w:rPr>
      </w:pPr>
      <w:bookmarkStart w:id="4" w:name="_Toc32293"/>
      <w:r>
        <w:rPr>
          <w:rFonts w:ascii="仿宋" w:eastAsia="仿宋" w:hAnsi="仿宋" w:cs="仿宋" w:hint="eastAsia"/>
          <w:sz w:val="28"/>
          <w:lang w:eastAsia="zh-CN"/>
        </w:rPr>
        <w:t>(二)、社会公共安全设备及器材项目工艺技术设计方案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社会公共安全设备及器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社会公共安全设备及器材项目将严格按照相关行业规范要求进行组织。通过有效控制产品质量，社会公共安全设备及器材项目将致力于为顾客提供优质的社会公共安全设备及器材项目产品和良好的服务。这体现了社会公共安全设备及器材项目对于生产活动合规性和质量标准的高度重视，为社会公共安全设备及器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社会公共安全设备及器材项目注重生态效益和清洁生产原则。社会公共安全设备及器材项目建设将紧密结合地方特色经济发展，与社会经济发展规划和区域环境保护规划方案相协调一致。通过与当地区域自然生态系统的结合，社会公共安全设备及器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社会公共安全设备及器材项目产品具有多样化的客户需求和个性化的特点。因此，社会公共安全设备及器材项目产品规格品种多样，且单批生产数量较小。为满足这一特点，社会公共安全设备及器材项目承办单位将建设先进的柔性制造生产线。通过广泛应用柔性制造技术，社会公共安全设备及器材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社会公共安全设备及器材项目采用的技术具有较高的技术含量和自动化水平，处于国内先进水平。这一技术选用不仅体现了对生产效率、质量和环境友好性的高标准要求，同时为社会公共安全设备及器材项目的可持续发展奠定了坚实的基础。</w:t>
      </w:r>
    </w:p>
    <w:p>
      <w:pPr>
        <w:pStyle w:val="Heading2"/>
        <w:ind w:firstLine="560" w:firstLineChars="200"/>
        <w:rPr>
          <w:rFonts w:ascii="仿宋" w:eastAsia="仿宋" w:hAnsi="仿宋" w:cs="仿宋" w:hint="eastAsia"/>
          <w:sz w:val="28"/>
          <w:lang w:eastAsia="zh-CN"/>
        </w:rPr>
      </w:pPr>
      <w:bookmarkStart w:id="5" w:name="_Toc288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为确保社会公共安全设备及器材项目的高效生产和技术实施，我们制定了一套精心设计的设备选型方案，以满足社会公共安全设备及器材项目生产、质量和环保的要求。该方案的主要特点如下：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社会公共安全设备及器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社会公共安全设备及器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52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0316"/>
      <w:r>
        <w:rPr>
          <w:rFonts w:ascii="仿宋" w:eastAsia="仿宋" w:hAnsi="仿宋" w:cs="仿宋" w:hint="eastAsia"/>
          <w:lang w:eastAsia="zh-CN"/>
        </w:rPr>
        <w:t>(一)、社会公共安全设备及器材行业分析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会公共安全设备及器材行业一直以来都是市场的关注焦点。行业内的发展趋势、竞争态势以及潜在机会都对社会公共安全设备及器材项目的推进产生深远的影响。通过深入研究行业的整体概貌，我们将更好地理解行业的核心特征，为社会公共安全设备及器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公共安全设备及器材行业，技术一直是推动创新和发展的关键因素。我们将对当前技术趋势进行详尽分析，包括但不限于人工智能、大数据应用、先进制造技术等。这有助于社会公共安全设备及器材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社会公共安全设备及器材项目成功的基础。我们将对主要竞争对手进行深入研究，包括其市场份额、产品特点、市场定位等。通过全面了解竞争对手的优势和劣势，社会公共安全设备及器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2160"/>
      <w:r>
        <w:rPr>
          <w:rFonts w:ascii="仿宋" w:eastAsia="仿宋" w:hAnsi="仿宋" w:cs="仿宋" w:hint="eastAsia"/>
          <w:sz w:val="28"/>
          <w:lang w:eastAsia="zh-CN"/>
        </w:rPr>
        <w:t>(二)、社会公共安全设备及器材市场分析预测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社会公共安全设备及器材市场未来的增长趋势。这包括市场的整体规模、各细分领域的发展趋势等。社会公共安全设备及器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社会公共安全设备及器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社会公共安全设备及器材项目实施过程中需要充分考虑的因素。我们将对市场风险进行全面评估，包括但不限于政策法规风险、市场竞争风险、技术变革风险等。通过对潜在风险的深入分析，社会公共安全设备及器材项目可以制定相应的风险缓解策略，降低不确定性对社会公共安全设备及器材项目的影响。</w:t>
      </w:r>
    </w:p>
    <w:p>
      <w:pPr>
        <w:pStyle w:val="Heading1"/>
        <w:ind w:firstLine="560" w:firstLineChars="200"/>
        <w:rPr>
          <w:rFonts w:ascii="仿宋" w:eastAsia="仿宋" w:hAnsi="仿宋" w:cs="仿宋" w:hint="eastAsia"/>
          <w:sz w:val="28"/>
          <w:lang w:eastAsia="zh-CN"/>
        </w:rPr>
      </w:pPr>
      <w:bookmarkStart w:id="9" w:name="_Toc20681"/>
      <w:r>
        <w:rPr>
          <w:rFonts w:ascii="仿宋" w:eastAsia="仿宋" w:hAnsi="仿宋" w:cs="仿宋" w:hint="eastAsia"/>
          <w:sz w:val="28"/>
          <w:lang w:eastAsia="zh-CN"/>
        </w:rPr>
        <w:t>三、社会公共安全设备及器材项目选址可行性分析</w:t>
      </w:r>
      <w:bookmarkEnd w:id="9"/>
    </w:p>
    <w:p>
      <w:pPr>
        <w:pStyle w:val="Heading2"/>
        <w:rPr>
          <w:rFonts w:ascii="仿宋" w:eastAsia="仿宋" w:hAnsi="仿宋" w:cs="仿宋" w:hint="eastAsia"/>
          <w:lang w:eastAsia="zh-CN"/>
        </w:rPr>
      </w:pPr>
      <w:bookmarkStart w:id="10" w:name="_Toc3243"/>
      <w:r>
        <w:rPr>
          <w:rFonts w:ascii="仿宋" w:eastAsia="仿宋" w:hAnsi="仿宋" w:cs="仿宋" w:hint="eastAsia"/>
          <w:lang w:eastAsia="zh-CN"/>
        </w:rPr>
        <w:t>(一)、社会公共安全设备及器材项目选址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该社会公共安全设备及器材项目选址位于XX省XX市XX区XXX街道</w:t>
      </w:r>
    </w:p>
    <w:p>
      <w:pPr>
        <w:pStyle w:val="Heading2"/>
        <w:ind w:firstLine="560" w:firstLineChars="200"/>
        <w:rPr>
          <w:rFonts w:ascii="仿宋" w:eastAsia="仿宋" w:hAnsi="仿宋" w:cs="仿宋" w:hint="eastAsia"/>
          <w:sz w:val="28"/>
          <w:lang w:eastAsia="zh-CN"/>
        </w:rPr>
      </w:pPr>
      <w:bookmarkStart w:id="11" w:name="_Toc2777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社会公共安全设备及器材项目的征地面积将根据社会公共安全设备及器材项目的实际规模和需求进行精确规划。具体面积XXX平方米，旨在确保社会公共安全设备及器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净用地面积是在征地面积基础上去除不可利用面积后的实际可开发用地。具体面积XXX平方米，考虑到环保、交通、安全等多方面因素，以确保社会公共安全设备及器材项目在整体利用效率上达到最优。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社会公共安全设备及器材项目计划建设的建筑总规模具体面积XXX平方米。这一规模的确定综合考虑了社会公共安全设备及器材项目的性质、规模，以及城市规划的相关要求，确保建筑布局与周边环境协调一致。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绿地率是社会公共安全设备及器材项目用地中被规划为绿地的比例。具体面积XXX平方米，旨在通过合理规划绿地，改善社会公共安全设备及器材项目周边环境，提升居民生活质量，并符合城市整体绿化规划。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容积率是用地上可以建设的建筑总体积与用地面积之比。具体面积XXX，通过合理的容积率规划，确保社会公共安全设备及器材项目建筑规模与周边环境和谐共生。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社会公共安全设备及器材项目选址与当地城市规划相一致，具体面积XXX平方米。通过与城市规划部门深入沟通，确保社会公共安全设备及器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社会公共安全设备及器材项目选址符合当地产业政策，具体面积XXX平方米。这包括社会公共安全设备及器材项目对当地经济的促进作用，以及对相关产业的带动效应，确保社会公共安全设备及器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社会公共安全设备及器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公共设施配套： 确保社会公共安全设备及器材项目选址具备必要的公共设施配套，具体面积XXX平方米。这包括交通便利性、教育、医疗等基础设施，以提高居民生活品质，使得社会公共安全设备及器材项目选址更具吸引力。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考虑用地总体要求对当地社会稳定性的影响，具体面积XXX平方米。通过深入了解当地社区反馈，确保社会公共安全设备及器材项目的选址和建设过程对当地社会和谐稳定产生积极作用。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社会公共安全设备及器材项目选址不仅符合法规和规划，还在实际操作中具有可行性。这一全面规划将为社会公共安全设备及器材项目的成功实施提供坚实的基础，确保社会公共安全设备及器材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136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公共安全设备及器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社会公共安全设备及器材项目的设备规划和空间设计中，我们将采取灵活设备布局的措施。设备布局将根据实际需求进行灵活设计，避免不必要的浪费。通过合理规划设备摆放位置，我们将提高设备的利用率，减少设备间距，以确保社会公共安全设备及器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社会公共安全设备及器材项目内部引入共享设施的概念，例如共享会议室、办公区等。通过这种方式，我们可以减少对资源的重复建设，提高资源共享效率，从而减小社会公共安全设备及器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049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社会公共安全设备及器材项目的总图布置中，我们将不同功能区域进行明确的规划，以最大程度满足社会公共安全设备及器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0711"/>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社会公共安全设备及器材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社会公共安全设备及器材项目对环境的影响是综合评价的重要因素之一。我们将详细考虑选址周边的自然环境、生态保护区、水源地等情况，确保社会公共安全设备及器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社会公共安全设备及器材项目所在地的相关政策，确保社会公共安全设备及器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考虑到社会稳定性对企业运营的重要性，我们将评估选址地区的社会安全情况、劳工关系、社区反馈等方面，以确保社会公共安全设备及器材项目的建设和运营不会受到社会稳定性的负面影响。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最后，我们将综合考虑用地成本，包括土地购置费用、土地开发成本等。通过对用地成本的详细评估，我们能够做出更为精确的经济效益分析，为社会公共安全设备及器材项目的投资决策提供有力支持。</w:t>
      </w:r>
    </w:p>
    <w:p>
      <w:pPr>
        <w:pStyle w:val="Heading1"/>
        <w:ind w:firstLine="560" w:firstLineChars="200"/>
        <w:rPr>
          <w:rFonts w:ascii="仿宋" w:eastAsia="仿宋" w:hAnsi="仿宋" w:cs="仿宋" w:hint="eastAsia"/>
          <w:sz w:val="28"/>
          <w:lang w:eastAsia="zh-CN"/>
        </w:rPr>
      </w:pPr>
      <w:bookmarkStart w:id="15" w:name="_Toc20580"/>
      <w:r>
        <w:rPr>
          <w:rFonts w:ascii="仿宋" w:eastAsia="仿宋" w:hAnsi="仿宋" w:cs="仿宋" w:hint="eastAsia"/>
          <w:sz w:val="28"/>
          <w:lang w:eastAsia="zh-CN"/>
        </w:rPr>
        <w:t>四、社会公共安全设备及器材项目危机管理</w:t>
      </w:r>
      <w:bookmarkEnd w:id="15"/>
    </w:p>
    <w:p>
      <w:pPr>
        <w:pStyle w:val="Heading2"/>
        <w:rPr>
          <w:rFonts w:ascii="仿宋" w:eastAsia="仿宋" w:hAnsi="仿宋" w:cs="仿宋" w:hint="eastAsia"/>
          <w:lang w:eastAsia="zh-CN"/>
        </w:rPr>
      </w:pPr>
      <w:bookmarkStart w:id="16" w:name="_Toc14778"/>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公共安全设备及器材项目危机管理中，危机预警与识别是确保社会公共安全设备及器材项目稳健运行的核心步骤。通过建立全面的监测机制，社会公共安全设备及器材项目团队旨在及时发现和理解潜在的风险和危机因素，以便采取及时的预防和应对措施，确保社会公共安全设备及器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社会公共安全设备及器材项目团队全面分析了整个社会公共安全设备及器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社会公共安全设备及器材项目团队着重于明确定义社会公共安全设备及器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社会公共安全设备及器材项目进展的持续监控，团队能够及时发现潜在问题并作出迅速反应。社会公共安全设备及器材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社会公共安全设备及器材项目得以更有序、可控地推进。</w:t>
      </w:r>
    </w:p>
    <w:p>
      <w:pPr>
        <w:pStyle w:val="Heading2"/>
        <w:ind w:firstLine="560" w:firstLineChars="200"/>
        <w:rPr>
          <w:rFonts w:ascii="仿宋" w:eastAsia="仿宋" w:hAnsi="仿宋" w:cs="仿宋" w:hint="eastAsia"/>
          <w:sz w:val="28"/>
          <w:lang w:eastAsia="zh-CN"/>
        </w:rPr>
      </w:pPr>
      <w:bookmarkStart w:id="17" w:name="_Toc1563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在危机发生时，社会公共安全设备及器材项目团队立即行动，成立了应急小组。该小组的任务是迅速制定并实施紧急应对措施，以最小化潜在损失。以下是采取的主要措施：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暂停社会公共安全设备及器材项目进度：为遏制危机蔓延，社会公共安全设备及器材项目暂时停止进行，以便全面评估当前状况。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资源重新分配：重新评估社会公共安全设备及器材项目资源的分配，确保最大限度地减小损失。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实时沟通：与关键利益相关者建立实时沟通机制，向他们传递社会公共安全设备及器材项目危机的实际状况，保障社会公共安全设备及器材项目核心利益。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在紧急应对的同时，社会公共安全设备及器材项目团队强调了团队协作和有效沟通的重要性。以下是团队协作的关键举措：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信息共享机制：建立了信息共享平台，确保团队成员能够及时获取社会公共安全设备及器材项目危机的实时信息。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领导者沟通：社会公共安全设备及器材项目领导者通过定期会议和即时沟通工具，指导团队应对危机，保持团队稳定运行。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https://d.book118.com/128040142111006044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社会公共安全设备及器材项目规划设计方案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ED6BB8"/>
    <w:rsid w:val="36ED6B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4014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2024-03-04T10:12:00Z</dcterms:created>
  <dcterms:modified xsi:type="dcterms:W3CDTF">2024-03-04T10:12:51Z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70987089B2D349F98F195BE01C8DC918_11</vt:lpwstr>
  </property>
  <property fmtid="{D5CDD505-2E9C-101B-9397-08002B2CF9AE}" pid="3" name="KSOProductBuildVer">
    <vt:lpwstr>2052-12.1.0.16388</vt:lpwstr>
  </property>
</Properties>
</file>