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胶基糖果中基础剂物质项目规划设计蓝图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 w:history="1">
        <w:r>
          <w:rPr>
            <w:rFonts w:ascii="仿宋" w:eastAsia="仿宋" w:hAnsi="仿宋" w:cs="仿宋" w:hint="eastAsia"/>
            <w:lang w:eastAsia="zh-CN"/>
          </w:rPr>
          <w:t>概论</w:t>
        </w:r>
        <w:r>
          <w:tab/>
        </w:r>
        <w:r>
          <w:fldChar w:fldCharType="begin"/>
        </w:r>
        <w:r>
          <w:instrText xml:space="preserve"> PAGEREF _Toc1045 \h </w:instrText>
        </w:r>
        <w:r>
          <w:fldChar w:fldCharType="separate"/>
        </w:r>
        <w:r>
          <w:t>3</w:t>
        </w:r>
        <w:r>
          <w:fldChar w:fldCharType="end"/>
        </w:r>
      </w:hyperlink>
    </w:p>
    <w:p>
      <w:pPr>
        <w:pStyle w:val="TOC1"/>
        <w:tabs>
          <w:tab w:val="right" w:leader="dot" w:pos="8306"/>
        </w:tabs>
      </w:pPr>
      <w:hyperlink w:anchor="_Toc6822" w:history="1">
        <w:r>
          <w:rPr>
            <w:rFonts w:ascii="仿宋" w:eastAsia="仿宋" w:hAnsi="仿宋" w:cs="仿宋" w:hint="eastAsia"/>
            <w:lang w:eastAsia="zh-CN"/>
          </w:rPr>
          <w:t>一、胶基糖果中基础剂物质项目选址可行性分析</w:t>
        </w:r>
        <w:r>
          <w:tab/>
        </w:r>
        <w:r>
          <w:fldChar w:fldCharType="begin"/>
        </w:r>
        <w:r>
          <w:instrText xml:space="preserve"> PAGEREF _Toc6822 \h </w:instrText>
        </w:r>
        <w:r>
          <w:fldChar w:fldCharType="separate"/>
        </w:r>
        <w:r>
          <w:t>3</w:t>
        </w:r>
        <w:r>
          <w:fldChar w:fldCharType="end"/>
        </w:r>
      </w:hyperlink>
    </w:p>
    <w:p>
      <w:pPr>
        <w:pStyle w:val="TOC2"/>
        <w:tabs>
          <w:tab w:val="right" w:leader="dot" w:pos="8306"/>
        </w:tabs>
      </w:pPr>
      <w:hyperlink w:anchor="_Toc2407" w:history="1">
        <w:r>
          <w:rPr>
            <w:rFonts w:ascii="仿宋" w:eastAsia="仿宋" w:hAnsi="仿宋" w:cs="仿宋" w:hint="eastAsia"/>
            <w:lang w:eastAsia="zh-CN"/>
          </w:rPr>
          <w:t>(一)、胶基糖果中基础剂物质项目选址</w:t>
        </w:r>
        <w:r>
          <w:tab/>
        </w:r>
        <w:r>
          <w:fldChar w:fldCharType="begin"/>
        </w:r>
        <w:r>
          <w:instrText xml:space="preserve"> PAGEREF _Toc2407 \h </w:instrText>
        </w:r>
        <w:r>
          <w:fldChar w:fldCharType="separate"/>
        </w:r>
        <w:r>
          <w:t>3</w:t>
        </w:r>
        <w:r>
          <w:fldChar w:fldCharType="end"/>
        </w:r>
      </w:hyperlink>
    </w:p>
    <w:p>
      <w:pPr>
        <w:pStyle w:val="TOC2"/>
        <w:tabs>
          <w:tab w:val="right" w:leader="dot" w:pos="8306"/>
        </w:tabs>
      </w:pPr>
      <w:hyperlink w:anchor="_Toc21491" w:history="1">
        <w:r>
          <w:rPr>
            <w:rFonts w:ascii="仿宋" w:eastAsia="仿宋" w:hAnsi="仿宋" w:cs="仿宋" w:hint="eastAsia"/>
            <w:lang w:eastAsia="zh-CN"/>
          </w:rPr>
          <w:t>(二)、用地控制指标</w:t>
        </w:r>
        <w:r>
          <w:tab/>
        </w:r>
        <w:r>
          <w:fldChar w:fldCharType="begin"/>
        </w:r>
        <w:r>
          <w:instrText xml:space="preserve"> PAGEREF _Toc21491 \h </w:instrText>
        </w:r>
        <w:r>
          <w:fldChar w:fldCharType="separate"/>
        </w:r>
        <w:r>
          <w:t>3</w:t>
        </w:r>
        <w:r>
          <w:fldChar w:fldCharType="end"/>
        </w:r>
      </w:hyperlink>
    </w:p>
    <w:p>
      <w:pPr>
        <w:pStyle w:val="TOC2"/>
        <w:tabs>
          <w:tab w:val="right" w:leader="dot" w:pos="8306"/>
        </w:tabs>
      </w:pPr>
      <w:hyperlink w:anchor="_Toc25939" w:history="1">
        <w:r>
          <w:rPr>
            <w:rFonts w:ascii="仿宋" w:eastAsia="仿宋" w:hAnsi="仿宋" w:cs="仿宋" w:hint="eastAsia"/>
            <w:lang w:eastAsia="zh-CN"/>
          </w:rPr>
          <w:t>(三)、节约用地措施</w:t>
        </w:r>
        <w:r>
          <w:tab/>
        </w:r>
        <w:r>
          <w:fldChar w:fldCharType="begin"/>
        </w:r>
        <w:r>
          <w:instrText xml:space="preserve"> PAGEREF _Toc25939 \h </w:instrText>
        </w:r>
        <w:r>
          <w:fldChar w:fldCharType="separate"/>
        </w:r>
        <w:r>
          <w:t>5</w:t>
        </w:r>
        <w:r>
          <w:fldChar w:fldCharType="end"/>
        </w:r>
      </w:hyperlink>
    </w:p>
    <w:p>
      <w:pPr>
        <w:pStyle w:val="TOC2"/>
        <w:tabs>
          <w:tab w:val="right" w:leader="dot" w:pos="8306"/>
        </w:tabs>
      </w:pPr>
      <w:hyperlink w:anchor="_Toc32216" w:history="1">
        <w:r>
          <w:rPr>
            <w:rFonts w:ascii="仿宋" w:eastAsia="仿宋" w:hAnsi="仿宋" w:cs="仿宋" w:hint="eastAsia"/>
            <w:lang w:eastAsia="zh-CN"/>
          </w:rPr>
          <w:t>(四)、总图布置方案</w:t>
        </w:r>
        <w:r>
          <w:tab/>
        </w:r>
        <w:r>
          <w:fldChar w:fldCharType="begin"/>
        </w:r>
        <w:r>
          <w:instrText xml:space="preserve"> PAGEREF _Toc32216 \h </w:instrText>
        </w:r>
        <w:r>
          <w:fldChar w:fldCharType="separate"/>
        </w:r>
        <w:r>
          <w:t>6</w:t>
        </w:r>
        <w:r>
          <w:fldChar w:fldCharType="end"/>
        </w:r>
      </w:hyperlink>
    </w:p>
    <w:p>
      <w:pPr>
        <w:pStyle w:val="TOC2"/>
        <w:tabs>
          <w:tab w:val="right" w:leader="dot" w:pos="8306"/>
        </w:tabs>
      </w:pPr>
      <w:hyperlink w:anchor="_Toc12110" w:history="1">
        <w:r>
          <w:rPr>
            <w:rFonts w:ascii="仿宋" w:eastAsia="仿宋" w:hAnsi="仿宋" w:cs="仿宋" w:hint="eastAsia"/>
            <w:lang w:eastAsia="zh-CN"/>
          </w:rPr>
          <w:t>(五)、选址综合评价</w:t>
        </w:r>
        <w:r>
          <w:tab/>
        </w:r>
        <w:r>
          <w:fldChar w:fldCharType="begin"/>
        </w:r>
        <w:r>
          <w:instrText xml:space="preserve"> PAGEREF _Toc12110 \h </w:instrText>
        </w:r>
        <w:r>
          <w:fldChar w:fldCharType="separate"/>
        </w:r>
        <w:r>
          <w:t>8</w:t>
        </w:r>
        <w:r>
          <w:fldChar w:fldCharType="end"/>
        </w:r>
      </w:hyperlink>
    </w:p>
    <w:p>
      <w:pPr>
        <w:pStyle w:val="TOC1"/>
        <w:tabs>
          <w:tab w:val="right" w:leader="dot" w:pos="8306"/>
        </w:tabs>
      </w:pPr>
      <w:hyperlink w:anchor="_Toc18186" w:history="1">
        <w:r>
          <w:rPr>
            <w:rFonts w:ascii="仿宋" w:eastAsia="仿宋" w:hAnsi="仿宋" w:cs="仿宋" w:hint="eastAsia"/>
            <w:lang w:eastAsia="zh-CN"/>
          </w:rPr>
          <w:t>二、胶基糖果中基础剂物质项目绩效评估</w:t>
        </w:r>
        <w:r>
          <w:tab/>
        </w:r>
        <w:r>
          <w:fldChar w:fldCharType="begin"/>
        </w:r>
        <w:r>
          <w:instrText xml:space="preserve"> PAGEREF _Toc18186 \h </w:instrText>
        </w:r>
        <w:r>
          <w:fldChar w:fldCharType="separate"/>
        </w:r>
        <w:r>
          <w:t>9</w:t>
        </w:r>
        <w:r>
          <w:fldChar w:fldCharType="end"/>
        </w:r>
      </w:hyperlink>
    </w:p>
    <w:p>
      <w:pPr>
        <w:pStyle w:val="TOC2"/>
        <w:tabs>
          <w:tab w:val="right" w:leader="dot" w:pos="8306"/>
        </w:tabs>
      </w:pPr>
      <w:hyperlink w:anchor="_Toc25576" w:history="1">
        <w:r>
          <w:rPr>
            <w:rFonts w:ascii="仿宋" w:eastAsia="仿宋" w:hAnsi="仿宋" w:cs="仿宋" w:hint="eastAsia"/>
            <w:lang w:eastAsia="zh-CN"/>
          </w:rPr>
          <w:t>(一)、绩效评估指标</w:t>
        </w:r>
        <w:r>
          <w:tab/>
        </w:r>
        <w:r>
          <w:fldChar w:fldCharType="begin"/>
        </w:r>
        <w:r>
          <w:instrText xml:space="preserve"> PAGEREF _Toc25576 \h </w:instrText>
        </w:r>
        <w:r>
          <w:fldChar w:fldCharType="separate"/>
        </w:r>
        <w:r>
          <w:t>9</w:t>
        </w:r>
        <w:r>
          <w:fldChar w:fldCharType="end"/>
        </w:r>
      </w:hyperlink>
    </w:p>
    <w:p>
      <w:pPr>
        <w:pStyle w:val="TOC2"/>
        <w:tabs>
          <w:tab w:val="right" w:leader="dot" w:pos="8306"/>
        </w:tabs>
      </w:pPr>
      <w:hyperlink w:anchor="_Toc26570" w:history="1">
        <w:r>
          <w:rPr>
            <w:rFonts w:ascii="仿宋" w:eastAsia="仿宋" w:hAnsi="仿宋" w:cs="仿宋" w:hint="eastAsia"/>
            <w:lang w:eastAsia="zh-CN"/>
          </w:rPr>
          <w:t>(二)、绩效评估方法</w:t>
        </w:r>
        <w:r>
          <w:tab/>
        </w:r>
        <w:r>
          <w:fldChar w:fldCharType="begin"/>
        </w:r>
        <w:r>
          <w:instrText xml:space="preserve"> PAGEREF _Toc26570 \h </w:instrText>
        </w:r>
        <w:r>
          <w:fldChar w:fldCharType="separate"/>
        </w:r>
        <w:r>
          <w:t>10</w:t>
        </w:r>
        <w:r>
          <w:fldChar w:fldCharType="end"/>
        </w:r>
      </w:hyperlink>
    </w:p>
    <w:p>
      <w:pPr>
        <w:pStyle w:val="TOC2"/>
        <w:tabs>
          <w:tab w:val="right" w:leader="dot" w:pos="8306"/>
        </w:tabs>
      </w:pPr>
      <w:hyperlink w:anchor="_Toc30886" w:history="1">
        <w:r>
          <w:rPr>
            <w:rFonts w:ascii="仿宋" w:eastAsia="仿宋" w:hAnsi="仿宋" w:cs="仿宋" w:hint="eastAsia"/>
            <w:lang w:eastAsia="zh-CN"/>
          </w:rPr>
          <w:t>(三)、绩效评估周期</w:t>
        </w:r>
        <w:r>
          <w:tab/>
        </w:r>
        <w:r>
          <w:fldChar w:fldCharType="begin"/>
        </w:r>
        <w:r>
          <w:instrText xml:space="preserve"> PAGEREF _Toc30886 \h </w:instrText>
        </w:r>
        <w:r>
          <w:fldChar w:fldCharType="separate"/>
        </w:r>
        <w:r>
          <w:t>11</w:t>
        </w:r>
        <w:r>
          <w:fldChar w:fldCharType="end"/>
        </w:r>
      </w:hyperlink>
    </w:p>
    <w:p>
      <w:pPr>
        <w:pStyle w:val="TOC1"/>
        <w:tabs>
          <w:tab w:val="right" w:leader="dot" w:pos="8306"/>
        </w:tabs>
      </w:pPr>
      <w:hyperlink w:anchor="_Toc11453" w:history="1">
        <w:r>
          <w:rPr>
            <w:rFonts w:ascii="仿宋" w:eastAsia="仿宋" w:hAnsi="仿宋" w:cs="仿宋" w:hint="eastAsia"/>
            <w:lang w:eastAsia="zh-CN"/>
          </w:rPr>
          <w:t>三、工艺说明</w:t>
        </w:r>
        <w:r>
          <w:tab/>
        </w:r>
        <w:r>
          <w:fldChar w:fldCharType="begin"/>
        </w:r>
        <w:r>
          <w:instrText xml:space="preserve"> PAGEREF _Toc11453 \h </w:instrText>
        </w:r>
        <w:r>
          <w:fldChar w:fldCharType="separate"/>
        </w:r>
        <w:r>
          <w:t>12</w:t>
        </w:r>
        <w:r>
          <w:fldChar w:fldCharType="end"/>
        </w:r>
      </w:hyperlink>
    </w:p>
    <w:p>
      <w:pPr>
        <w:pStyle w:val="TOC2"/>
        <w:tabs>
          <w:tab w:val="right" w:leader="dot" w:pos="8306"/>
        </w:tabs>
      </w:pPr>
      <w:hyperlink w:anchor="_Toc26594" w:history="1">
        <w:r>
          <w:rPr>
            <w:rFonts w:ascii="仿宋" w:eastAsia="仿宋" w:hAnsi="仿宋" w:cs="仿宋" w:hint="eastAsia"/>
            <w:lang w:eastAsia="zh-CN"/>
          </w:rPr>
          <w:t>(一)、技术管理特点</w:t>
        </w:r>
        <w:r>
          <w:tab/>
        </w:r>
        <w:r>
          <w:fldChar w:fldCharType="begin"/>
        </w:r>
        <w:r>
          <w:instrText xml:space="preserve"> PAGEREF _Toc26594 \h </w:instrText>
        </w:r>
        <w:r>
          <w:fldChar w:fldCharType="separate"/>
        </w:r>
        <w:r>
          <w:t>12</w:t>
        </w:r>
        <w:r>
          <w:fldChar w:fldCharType="end"/>
        </w:r>
      </w:hyperlink>
    </w:p>
    <w:p>
      <w:pPr>
        <w:pStyle w:val="TOC2"/>
        <w:tabs>
          <w:tab w:val="right" w:leader="dot" w:pos="8306"/>
        </w:tabs>
      </w:pPr>
      <w:hyperlink w:anchor="_Toc19937" w:history="1">
        <w:r>
          <w:rPr>
            <w:rFonts w:ascii="仿宋" w:eastAsia="仿宋" w:hAnsi="仿宋" w:cs="仿宋" w:hint="eastAsia"/>
            <w:lang w:eastAsia="zh-CN"/>
          </w:rPr>
          <w:t>(二)、胶基糖果中基础剂物质项目工艺技术设计方案</w:t>
        </w:r>
        <w:r>
          <w:tab/>
        </w:r>
        <w:r>
          <w:fldChar w:fldCharType="begin"/>
        </w:r>
        <w:r>
          <w:instrText xml:space="preserve"> PAGEREF _Toc19937 \h </w:instrText>
        </w:r>
        <w:r>
          <w:fldChar w:fldCharType="separate"/>
        </w:r>
        <w:r>
          <w:t>13</w:t>
        </w:r>
        <w:r>
          <w:fldChar w:fldCharType="end"/>
        </w:r>
      </w:hyperlink>
    </w:p>
    <w:p>
      <w:pPr>
        <w:pStyle w:val="TOC2"/>
        <w:tabs>
          <w:tab w:val="right" w:leader="dot" w:pos="8306"/>
        </w:tabs>
      </w:pPr>
      <w:hyperlink w:anchor="_Toc15501" w:history="1">
        <w:r>
          <w:rPr>
            <w:rFonts w:ascii="仿宋" w:eastAsia="仿宋" w:hAnsi="仿宋" w:cs="仿宋" w:hint="eastAsia"/>
            <w:lang w:eastAsia="zh-CN"/>
          </w:rPr>
          <w:t>(三)、设备选型方案</w:t>
        </w:r>
        <w:r>
          <w:tab/>
        </w:r>
        <w:r>
          <w:fldChar w:fldCharType="begin"/>
        </w:r>
        <w:r>
          <w:instrText xml:space="preserve"> PAGEREF _Toc15501 \h </w:instrText>
        </w:r>
        <w:r>
          <w:fldChar w:fldCharType="separate"/>
        </w:r>
        <w:r>
          <w:t>15</w:t>
        </w:r>
        <w:r>
          <w:fldChar w:fldCharType="end"/>
        </w:r>
      </w:hyperlink>
    </w:p>
    <w:p>
      <w:pPr>
        <w:pStyle w:val="TOC1"/>
        <w:tabs>
          <w:tab w:val="right" w:leader="dot" w:pos="8306"/>
        </w:tabs>
      </w:pPr>
      <w:hyperlink w:anchor="_Toc6591" w:history="1">
        <w:r>
          <w:rPr>
            <w:rFonts w:ascii="仿宋" w:eastAsia="仿宋" w:hAnsi="仿宋" w:cs="仿宋" w:hint="eastAsia"/>
            <w:lang w:eastAsia="zh-CN"/>
          </w:rPr>
          <w:t>四、胶基糖果中基础剂物质项目建设单位说明</w:t>
        </w:r>
        <w:r>
          <w:tab/>
        </w:r>
        <w:r>
          <w:fldChar w:fldCharType="begin"/>
        </w:r>
        <w:r>
          <w:instrText xml:space="preserve"> PAGEREF _Toc6591 \h </w:instrText>
        </w:r>
        <w:r>
          <w:fldChar w:fldCharType="separate"/>
        </w:r>
        <w:r>
          <w:t>16</w:t>
        </w:r>
        <w:r>
          <w:fldChar w:fldCharType="end"/>
        </w:r>
      </w:hyperlink>
    </w:p>
    <w:p>
      <w:pPr>
        <w:pStyle w:val="TOC2"/>
        <w:tabs>
          <w:tab w:val="right" w:leader="dot" w:pos="8306"/>
        </w:tabs>
      </w:pPr>
      <w:hyperlink w:anchor="_Toc9467" w:history="1">
        <w:r>
          <w:rPr>
            <w:rFonts w:ascii="仿宋" w:eastAsia="仿宋" w:hAnsi="仿宋" w:cs="仿宋" w:hint="eastAsia"/>
            <w:lang w:eastAsia="zh-CN"/>
          </w:rPr>
          <w:t>(一)、胶基糖果中基础剂物质项目承办单位基本情况</w:t>
        </w:r>
        <w:r>
          <w:tab/>
        </w:r>
        <w:r>
          <w:fldChar w:fldCharType="begin"/>
        </w:r>
        <w:r>
          <w:instrText xml:space="preserve"> PAGEREF _Toc9467 \h </w:instrText>
        </w:r>
        <w:r>
          <w:fldChar w:fldCharType="separate"/>
        </w:r>
        <w:r>
          <w:t>16</w:t>
        </w:r>
        <w:r>
          <w:fldChar w:fldCharType="end"/>
        </w:r>
      </w:hyperlink>
    </w:p>
    <w:p>
      <w:pPr>
        <w:pStyle w:val="TOC2"/>
        <w:tabs>
          <w:tab w:val="right" w:leader="dot" w:pos="8306"/>
        </w:tabs>
      </w:pPr>
      <w:hyperlink w:anchor="_Toc32642" w:history="1">
        <w:r>
          <w:rPr>
            <w:rFonts w:ascii="仿宋" w:eastAsia="仿宋" w:hAnsi="仿宋" w:cs="仿宋" w:hint="eastAsia"/>
            <w:lang w:eastAsia="zh-CN"/>
          </w:rPr>
          <w:t>(二)、公司经济效益分析</w:t>
        </w:r>
        <w:r>
          <w:tab/>
        </w:r>
        <w:r>
          <w:fldChar w:fldCharType="begin"/>
        </w:r>
        <w:r>
          <w:instrText xml:space="preserve"> PAGEREF _Toc32642 \h </w:instrText>
        </w:r>
        <w:r>
          <w:fldChar w:fldCharType="separate"/>
        </w:r>
        <w:r>
          <w:t>17</w:t>
        </w:r>
        <w:r>
          <w:fldChar w:fldCharType="end"/>
        </w:r>
      </w:hyperlink>
    </w:p>
    <w:p>
      <w:pPr>
        <w:pStyle w:val="TOC1"/>
        <w:tabs>
          <w:tab w:val="right" w:leader="dot" w:pos="8306"/>
        </w:tabs>
      </w:pPr>
      <w:hyperlink w:anchor="_Toc3368" w:history="1">
        <w:r>
          <w:rPr>
            <w:rFonts w:ascii="仿宋" w:eastAsia="仿宋" w:hAnsi="仿宋" w:cs="仿宋" w:hint="eastAsia"/>
            <w:lang w:eastAsia="zh-CN"/>
          </w:rPr>
          <w:t>五、胶基糖果中基础剂物质项目概论</w:t>
        </w:r>
        <w:r>
          <w:tab/>
        </w:r>
        <w:r>
          <w:fldChar w:fldCharType="begin"/>
        </w:r>
        <w:r>
          <w:instrText xml:space="preserve"> PAGEREF _Toc3368 \h </w:instrText>
        </w:r>
        <w:r>
          <w:fldChar w:fldCharType="separate"/>
        </w:r>
        <w:r>
          <w:t>18</w:t>
        </w:r>
        <w:r>
          <w:fldChar w:fldCharType="end"/>
        </w:r>
      </w:hyperlink>
    </w:p>
    <w:p>
      <w:pPr>
        <w:pStyle w:val="TOC2"/>
        <w:tabs>
          <w:tab w:val="right" w:leader="dot" w:pos="8306"/>
        </w:tabs>
      </w:pPr>
      <w:hyperlink w:anchor="_Toc5809" w:history="1">
        <w:r>
          <w:rPr>
            <w:rFonts w:ascii="仿宋" w:eastAsia="仿宋" w:hAnsi="仿宋" w:cs="仿宋" w:hint="eastAsia"/>
            <w:lang w:eastAsia="zh-CN"/>
          </w:rPr>
          <w:t>(一)、胶基糖果中基础剂物质项目概况</w:t>
        </w:r>
        <w:r>
          <w:tab/>
        </w:r>
        <w:r>
          <w:fldChar w:fldCharType="begin"/>
        </w:r>
        <w:r>
          <w:instrText xml:space="preserve"> PAGEREF _Toc5809 \h </w:instrText>
        </w:r>
        <w:r>
          <w:fldChar w:fldCharType="separate"/>
        </w:r>
        <w:r>
          <w:t>18</w:t>
        </w:r>
        <w:r>
          <w:fldChar w:fldCharType="end"/>
        </w:r>
      </w:hyperlink>
    </w:p>
    <w:p>
      <w:pPr>
        <w:pStyle w:val="TOC2"/>
        <w:tabs>
          <w:tab w:val="right" w:leader="dot" w:pos="8306"/>
        </w:tabs>
      </w:pPr>
      <w:hyperlink w:anchor="_Toc1050" w:history="1">
        <w:r>
          <w:rPr>
            <w:rFonts w:ascii="仿宋" w:eastAsia="仿宋" w:hAnsi="仿宋" w:cs="仿宋" w:hint="eastAsia"/>
            <w:lang w:eastAsia="zh-CN"/>
          </w:rPr>
          <w:t>(二)、胶基糖果中基础剂物质项目目标</w:t>
        </w:r>
        <w:r>
          <w:tab/>
        </w:r>
        <w:r>
          <w:fldChar w:fldCharType="begin"/>
        </w:r>
        <w:r>
          <w:instrText xml:space="preserve"> PAGEREF _Toc1050 \h </w:instrText>
        </w:r>
        <w:r>
          <w:fldChar w:fldCharType="separate"/>
        </w:r>
        <w:r>
          <w:t>20</w:t>
        </w:r>
        <w:r>
          <w:fldChar w:fldCharType="end"/>
        </w:r>
      </w:hyperlink>
    </w:p>
    <w:p>
      <w:pPr>
        <w:pStyle w:val="TOC2"/>
        <w:tabs>
          <w:tab w:val="right" w:leader="dot" w:pos="8306"/>
        </w:tabs>
      </w:pPr>
      <w:hyperlink w:anchor="_Toc31107" w:history="1">
        <w:r>
          <w:rPr>
            <w:rFonts w:ascii="仿宋" w:eastAsia="仿宋" w:hAnsi="仿宋" w:cs="仿宋" w:hint="eastAsia"/>
            <w:lang w:eastAsia="zh-CN"/>
          </w:rPr>
          <w:t>(三)、胶基糖果中基础剂物质项目提出的理由</w:t>
        </w:r>
        <w:r>
          <w:tab/>
        </w:r>
        <w:r>
          <w:fldChar w:fldCharType="begin"/>
        </w:r>
        <w:r>
          <w:instrText xml:space="preserve"> PAGEREF _Toc31107 \h </w:instrText>
        </w:r>
        <w:r>
          <w:fldChar w:fldCharType="separate"/>
        </w:r>
        <w:r>
          <w:t>21</w:t>
        </w:r>
        <w:r>
          <w:fldChar w:fldCharType="end"/>
        </w:r>
      </w:hyperlink>
    </w:p>
    <w:p>
      <w:pPr>
        <w:pStyle w:val="TOC2"/>
        <w:tabs>
          <w:tab w:val="right" w:leader="dot" w:pos="8306"/>
        </w:tabs>
      </w:pPr>
      <w:hyperlink w:anchor="_Toc3397" w:history="1">
        <w:r>
          <w:rPr>
            <w:rFonts w:ascii="仿宋" w:eastAsia="仿宋" w:hAnsi="仿宋" w:cs="仿宋" w:hint="eastAsia"/>
            <w:lang w:eastAsia="zh-CN"/>
          </w:rPr>
          <w:t>(四)、胶基糖果中基础剂物质项目意义</w:t>
        </w:r>
        <w:r>
          <w:tab/>
        </w:r>
        <w:r>
          <w:fldChar w:fldCharType="begin"/>
        </w:r>
        <w:r>
          <w:instrText xml:space="preserve"> PAGEREF _Toc3397 \h </w:instrText>
        </w:r>
        <w:r>
          <w:fldChar w:fldCharType="separate"/>
        </w:r>
        <w:r>
          <w:t>23</w:t>
        </w:r>
        <w:r>
          <w:fldChar w:fldCharType="end"/>
        </w:r>
      </w:hyperlink>
    </w:p>
    <w:p>
      <w:pPr>
        <w:pStyle w:val="TOC2"/>
        <w:tabs>
          <w:tab w:val="right" w:leader="dot" w:pos="8306"/>
        </w:tabs>
      </w:pPr>
      <w:hyperlink w:anchor="_Toc12090" w:history="1">
        <w:r>
          <w:rPr>
            <w:rFonts w:ascii="仿宋" w:eastAsia="仿宋" w:hAnsi="仿宋" w:cs="仿宋" w:hint="eastAsia"/>
            <w:lang w:eastAsia="zh-CN"/>
          </w:rPr>
          <w:t>(五)、胶基糖果中基础剂物质项目背景</w:t>
        </w:r>
        <w:r>
          <w:tab/>
        </w:r>
        <w:r>
          <w:fldChar w:fldCharType="begin"/>
        </w:r>
        <w:r>
          <w:instrText xml:space="preserve"> PAGEREF _Toc12090 \h </w:instrText>
        </w:r>
        <w:r>
          <w:fldChar w:fldCharType="separate"/>
        </w:r>
        <w:r>
          <w:t>24</w:t>
        </w:r>
        <w:r>
          <w:fldChar w:fldCharType="end"/>
        </w:r>
      </w:hyperlink>
    </w:p>
    <w:p>
      <w:pPr>
        <w:pStyle w:val="TOC1"/>
        <w:tabs>
          <w:tab w:val="right" w:leader="dot" w:pos="8306"/>
        </w:tabs>
      </w:pPr>
      <w:hyperlink w:anchor="_Toc17949" w:history="1">
        <w:r>
          <w:rPr>
            <w:rFonts w:ascii="仿宋" w:eastAsia="仿宋" w:hAnsi="仿宋" w:cs="仿宋" w:hint="eastAsia"/>
            <w:lang w:eastAsia="zh-CN"/>
          </w:rPr>
          <w:t>六、胶基糖果中基础剂物质项目建设背景及必要性分析</w:t>
        </w:r>
        <w:r>
          <w:tab/>
        </w:r>
        <w:r>
          <w:fldChar w:fldCharType="begin"/>
        </w:r>
        <w:r>
          <w:instrText xml:space="preserve"> PAGEREF _Toc17949 \h </w:instrText>
        </w:r>
        <w:r>
          <w:fldChar w:fldCharType="separate"/>
        </w:r>
        <w:r>
          <w:t>25</w:t>
        </w:r>
        <w:r>
          <w:fldChar w:fldCharType="end"/>
        </w:r>
      </w:hyperlink>
    </w:p>
    <w:p>
      <w:pPr>
        <w:pStyle w:val="TOC2"/>
        <w:tabs>
          <w:tab w:val="right" w:leader="dot" w:pos="8306"/>
        </w:tabs>
      </w:pPr>
      <w:hyperlink w:anchor="_Toc3552" w:history="1">
        <w:r>
          <w:rPr>
            <w:rFonts w:ascii="仿宋" w:eastAsia="仿宋" w:hAnsi="仿宋" w:cs="仿宋" w:hint="eastAsia"/>
            <w:lang w:eastAsia="zh-CN"/>
          </w:rPr>
          <w:t>(一)、胶基糖果中基础剂物质项目背景分析</w:t>
        </w:r>
        <w:r>
          <w:tab/>
        </w:r>
        <w:r>
          <w:fldChar w:fldCharType="begin"/>
        </w:r>
        <w:r>
          <w:instrText xml:space="preserve"> PAGEREF _Toc3552 \h </w:instrText>
        </w:r>
        <w:r>
          <w:fldChar w:fldCharType="separate"/>
        </w:r>
        <w:r>
          <w:t>25</w:t>
        </w:r>
        <w:r>
          <w:fldChar w:fldCharType="end"/>
        </w:r>
      </w:hyperlink>
    </w:p>
    <w:p>
      <w:pPr>
        <w:pStyle w:val="TOC2"/>
        <w:tabs>
          <w:tab w:val="right" w:leader="dot" w:pos="8306"/>
        </w:tabs>
      </w:pPr>
      <w:hyperlink w:anchor="_Toc18751" w:history="1">
        <w:r>
          <w:rPr>
            <w:rFonts w:ascii="仿宋" w:eastAsia="仿宋" w:hAnsi="仿宋" w:cs="仿宋" w:hint="eastAsia"/>
            <w:lang w:eastAsia="zh-CN"/>
          </w:rPr>
          <w:t>(二)、胶基糖果中基础剂物质项目建设必要性分析</w:t>
        </w:r>
        <w:r>
          <w:tab/>
        </w:r>
        <w:r>
          <w:fldChar w:fldCharType="begin"/>
        </w:r>
        <w:r>
          <w:instrText xml:space="preserve"> PAGEREF _Toc18751 \h </w:instrText>
        </w:r>
        <w:r>
          <w:fldChar w:fldCharType="separate"/>
        </w:r>
        <w:r>
          <w:t>27</w:t>
        </w:r>
        <w:r>
          <w:fldChar w:fldCharType="end"/>
        </w:r>
      </w:hyperlink>
    </w:p>
    <w:p>
      <w:pPr>
        <w:pStyle w:val="TOC1"/>
        <w:tabs>
          <w:tab w:val="right" w:leader="dot" w:pos="8306"/>
        </w:tabs>
      </w:pPr>
      <w:hyperlink w:anchor="_Toc30553" w:history="1">
        <w:r>
          <w:rPr>
            <w:rFonts w:ascii="仿宋" w:eastAsia="仿宋" w:hAnsi="仿宋" w:cs="仿宋" w:hint="eastAsia"/>
            <w:lang w:eastAsia="zh-CN"/>
          </w:rPr>
          <w:t>七、生产安全保护</w:t>
        </w:r>
        <w:r>
          <w:tab/>
        </w:r>
        <w:r>
          <w:fldChar w:fldCharType="begin"/>
        </w:r>
        <w:r>
          <w:instrText xml:space="preserve"> PAGEREF _Toc30553 \h </w:instrText>
        </w:r>
        <w:r>
          <w:fldChar w:fldCharType="separate"/>
        </w:r>
        <w:r>
          <w:t>28</w:t>
        </w:r>
        <w:r>
          <w:fldChar w:fldCharType="end"/>
        </w:r>
      </w:hyperlink>
    </w:p>
    <w:p>
      <w:pPr>
        <w:pStyle w:val="TOC2"/>
        <w:tabs>
          <w:tab w:val="right" w:leader="dot" w:pos="8306"/>
        </w:tabs>
      </w:pPr>
      <w:hyperlink w:anchor="_Toc17366" w:history="1">
        <w:r>
          <w:rPr>
            <w:rFonts w:ascii="仿宋" w:eastAsia="仿宋" w:hAnsi="仿宋" w:cs="仿宋" w:hint="eastAsia"/>
            <w:lang w:eastAsia="zh-CN"/>
          </w:rPr>
          <w:t>(一)、消防安全</w:t>
        </w:r>
        <w:r>
          <w:tab/>
        </w:r>
        <w:r>
          <w:fldChar w:fldCharType="begin"/>
        </w:r>
        <w:r>
          <w:instrText xml:space="preserve"> PAGEREF _Toc17366 \h </w:instrText>
        </w:r>
        <w:r>
          <w:fldChar w:fldCharType="separate"/>
        </w:r>
        <w:r>
          <w:t>28</w:t>
        </w:r>
        <w:r>
          <w:fldChar w:fldCharType="end"/>
        </w:r>
      </w:hyperlink>
    </w:p>
    <w:p>
      <w:pPr>
        <w:pStyle w:val="TOC2"/>
        <w:tabs>
          <w:tab w:val="right" w:leader="dot" w:pos="8306"/>
        </w:tabs>
      </w:pPr>
      <w:hyperlink w:anchor="_Toc13232" w:history="1">
        <w:r>
          <w:rPr>
            <w:rFonts w:ascii="仿宋" w:eastAsia="仿宋" w:hAnsi="仿宋" w:cs="仿宋" w:hint="eastAsia"/>
            <w:lang w:eastAsia="zh-CN"/>
          </w:rPr>
          <w:t>(二)、防火防爆总图布置措施</w:t>
        </w:r>
        <w:r>
          <w:tab/>
        </w:r>
        <w:r>
          <w:fldChar w:fldCharType="begin"/>
        </w:r>
        <w:r>
          <w:instrText xml:space="preserve"> PAGEREF _Toc13232 \h </w:instrText>
        </w:r>
        <w:r>
          <w:fldChar w:fldCharType="separate"/>
        </w:r>
        <w:r>
          <w:t>30</w:t>
        </w:r>
        <w:r>
          <w:fldChar w:fldCharType="end"/>
        </w:r>
      </w:hyperlink>
    </w:p>
    <w:p>
      <w:pPr>
        <w:pStyle w:val="TOC2"/>
        <w:tabs>
          <w:tab w:val="right" w:leader="dot" w:pos="8306"/>
        </w:tabs>
      </w:pPr>
      <w:hyperlink w:anchor="_Toc5922" w:history="1">
        <w:r>
          <w:rPr>
            <w:rFonts w:ascii="仿宋" w:eastAsia="仿宋" w:hAnsi="仿宋" w:cs="仿宋" w:hint="eastAsia"/>
            <w:lang w:eastAsia="zh-CN"/>
          </w:rPr>
          <w:t>(三)、自然灾害防范措施</w:t>
        </w:r>
        <w:r>
          <w:tab/>
        </w:r>
        <w:r>
          <w:fldChar w:fldCharType="begin"/>
        </w:r>
        <w:r>
          <w:instrText xml:space="preserve"> PAGEREF _Toc5922 \h </w:instrText>
        </w:r>
        <w:r>
          <w:fldChar w:fldCharType="separate"/>
        </w:r>
        <w:r>
          <w:t>31</w:t>
        </w:r>
        <w:r>
          <w:fldChar w:fldCharType="end"/>
        </w:r>
      </w:hyperlink>
    </w:p>
    <w:p>
      <w:pPr>
        <w:pStyle w:val="TOC2"/>
        <w:tabs>
          <w:tab w:val="right" w:leader="dot" w:pos="8306"/>
        </w:tabs>
      </w:pPr>
      <w:hyperlink w:anchor="_Toc31482" w:history="1">
        <w:r>
          <w:rPr>
            <w:rFonts w:ascii="仿宋" w:eastAsia="仿宋" w:hAnsi="仿宋" w:cs="仿宋" w:hint="eastAsia"/>
            <w:lang w:eastAsia="zh-CN"/>
          </w:rPr>
          <w:t>(四)、安全色及安全标志使用要求</w:t>
        </w:r>
        <w:r>
          <w:tab/>
        </w:r>
        <w:r>
          <w:fldChar w:fldCharType="begin"/>
        </w:r>
        <w:r>
          <w:instrText xml:space="preserve"> PAGEREF _Toc31482 \h </w:instrText>
        </w:r>
        <w:r>
          <w:fldChar w:fldCharType="separate"/>
        </w:r>
        <w:r>
          <w:t>32</w:t>
        </w:r>
        <w:r>
          <w:fldChar w:fldCharType="end"/>
        </w:r>
      </w:hyperlink>
    </w:p>
    <w:p>
      <w:pPr>
        <w:pStyle w:val="TOC2"/>
        <w:tabs>
          <w:tab w:val="right" w:leader="dot" w:pos="8306"/>
        </w:tabs>
      </w:pPr>
      <w:hyperlink w:anchor="_Toc28499" w:history="1">
        <w:r>
          <w:rPr>
            <w:rFonts w:ascii="仿宋" w:eastAsia="仿宋" w:hAnsi="仿宋" w:cs="仿宋" w:hint="eastAsia"/>
            <w:lang w:eastAsia="zh-CN"/>
          </w:rPr>
          <w:t>(五)、防尘防毒措施</w:t>
        </w:r>
        <w:r>
          <w:tab/>
        </w:r>
        <w:r>
          <w:fldChar w:fldCharType="begin"/>
        </w:r>
        <w:r>
          <w:instrText xml:space="preserve"> PAGEREF _Toc28499 \h </w:instrText>
        </w:r>
        <w:r>
          <w:fldChar w:fldCharType="separate"/>
        </w:r>
        <w:r>
          <w:t>33</w:t>
        </w:r>
        <w:r>
          <w:fldChar w:fldCharType="end"/>
        </w:r>
      </w:hyperlink>
    </w:p>
    <w:p>
      <w:pPr>
        <w:pStyle w:val="TOC2"/>
        <w:tabs>
          <w:tab w:val="right" w:leader="dot" w:pos="8306"/>
        </w:tabs>
      </w:pPr>
      <w:hyperlink w:anchor="_Toc4951" w:history="1">
        <w:r>
          <w:rPr>
            <w:rFonts w:ascii="仿宋" w:eastAsia="仿宋" w:hAnsi="仿宋" w:cs="仿宋" w:hint="eastAsia"/>
            <w:lang w:eastAsia="zh-CN"/>
          </w:rPr>
          <w:t>(六)、防静电、触电防护及防雷措施</w:t>
        </w:r>
        <w:r>
          <w:tab/>
        </w:r>
        <w:r>
          <w:fldChar w:fldCharType="begin"/>
        </w:r>
        <w:r>
          <w:instrText xml:space="preserve"> PAGEREF _Toc4951 \h </w:instrText>
        </w:r>
        <w:r>
          <w:fldChar w:fldCharType="separate"/>
        </w:r>
        <w:r>
          <w:t>34</w:t>
        </w:r>
        <w:r>
          <w:fldChar w:fldCharType="end"/>
        </w:r>
      </w:hyperlink>
    </w:p>
    <w:p>
      <w:pPr>
        <w:pStyle w:val="TOC2"/>
        <w:tabs>
          <w:tab w:val="right" w:leader="dot" w:pos="8306"/>
        </w:tabs>
      </w:pPr>
      <w:hyperlink w:anchor="_Toc16912" w:history="1">
        <w:r>
          <w:rPr>
            <w:rFonts w:ascii="仿宋" w:eastAsia="仿宋" w:hAnsi="仿宋" w:cs="仿宋" w:hint="eastAsia"/>
            <w:lang w:eastAsia="zh-CN"/>
          </w:rPr>
          <w:t>(七)、机械设备安全保障措施</w:t>
        </w:r>
        <w:r>
          <w:tab/>
        </w:r>
        <w:r>
          <w:fldChar w:fldCharType="begin"/>
        </w:r>
        <w:r>
          <w:instrText xml:space="preserve"> PAGEREF _Toc16912 \h </w:instrText>
        </w:r>
        <w:r>
          <w:fldChar w:fldCharType="separate"/>
        </w:r>
        <w:r>
          <w:t>35</w:t>
        </w:r>
        <w:r>
          <w:fldChar w:fldCharType="end"/>
        </w:r>
      </w:hyperlink>
    </w:p>
    <w:p>
      <w:pPr>
        <w:pStyle w:val="TOC1"/>
        <w:tabs>
          <w:tab w:val="right" w:leader="dot" w:pos="8306"/>
        </w:tabs>
      </w:pPr>
      <w:hyperlink w:anchor="_Toc19400" w:history="1">
        <w:r>
          <w:rPr>
            <w:rFonts w:ascii="仿宋" w:eastAsia="仿宋" w:hAnsi="仿宋" w:cs="仿宋" w:hint="eastAsia"/>
            <w:lang w:eastAsia="zh-CN"/>
          </w:rPr>
          <w:t>八、胶基糖果中基础剂物质项目计划安排</w:t>
        </w:r>
        <w:r>
          <w:tab/>
        </w:r>
        <w:r>
          <w:fldChar w:fldCharType="begin"/>
        </w:r>
        <w:r>
          <w:instrText xml:space="preserve"> PAGEREF _Toc19400 \h </w:instrText>
        </w:r>
        <w:r>
          <w:fldChar w:fldCharType="separate"/>
        </w:r>
        <w:r>
          <w:t>37</w:t>
        </w:r>
        <w:r>
          <w:fldChar w:fldCharType="end"/>
        </w:r>
      </w:hyperlink>
    </w:p>
    <w:p>
      <w:pPr>
        <w:pStyle w:val="TOC2"/>
        <w:tabs>
          <w:tab w:val="right" w:leader="dot" w:pos="8306"/>
        </w:tabs>
      </w:pPr>
      <w:hyperlink w:anchor="_Toc31331" w:history="1">
        <w:r>
          <w:rPr>
            <w:rFonts w:ascii="仿宋" w:eastAsia="仿宋" w:hAnsi="仿宋" w:cs="仿宋" w:hint="eastAsia"/>
            <w:lang w:eastAsia="zh-CN"/>
          </w:rPr>
          <w:t>(一)、建设周期</w:t>
        </w:r>
        <w:r>
          <w:tab/>
        </w:r>
        <w:r>
          <w:fldChar w:fldCharType="begin"/>
        </w:r>
        <w:r>
          <w:instrText xml:space="preserve"> PAGEREF _Toc31331 \h </w:instrText>
        </w:r>
        <w:r>
          <w:fldChar w:fldCharType="separate"/>
        </w:r>
        <w:r>
          <w:t>37</w:t>
        </w:r>
        <w:r>
          <w:fldChar w:fldCharType="end"/>
        </w:r>
      </w:hyperlink>
    </w:p>
    <w:p>
      <w:pPr>
        <w:pStyle w:val="TOC2"/>
        <w:tabs>
          <w:tab w:val="right" w:leader="dot" w:pos="8306"/>
        </w:tabs>
      </w:pPr>
      <w:hyperlink w:anchor="_Toc8956" w:history="1">
        <w:r>
          <w:rPr>
            <w:rFonts w:ascii="仿宋" w:eastAsia="仿宋" w:hAnsi="仿宋" w:cs="仿宋" w:hint="eastAsia"/>
            <w:lang w:eastAsia="zh-CN"/>
          </w:rPr>
          <w:t>(二)、建设进度</w:t>
        </w:r>
        <w:r>
          <w:tab/>
        </w:r>
        <w:r>
          <w:fldChar w:fldCharType="begin"/>
        </w:r>
        <w:r>
          <w:instrText xml:space="preserve"> PAGEREF _Toc8956 \h </w:instrText>
        </w:r>
        <w:r>
          <w:fldChar w:fldCharType="separate"/>
        </w:r>
        <w:r>
          <w:t>38</w:t>
        </w:r>
        <w:r>
          <w:fldChar w:fldCharType="end"/>
        </w:r>
      </w:hyperlink>
    </w:p>
    <w:p>
      <w:pPr>
        <w:pStyle w:val="TOC2"/>
        <w:tabs>
          <w:tab w:val="right" w:leader="dot" w:pos="8306"/>
        </w:tabs>
      </w:pPr>
      <w:hyperlink w:anchor="_Toc1252" w:history="1">
        <w:r>
          <w:rPr>
            <w:rFonts w:ascii="仿宋" w:eastAsia="仿宋" w:hAnsi="仿宋" w:cs="仿宋" w:hint="eastAsia"/>
            <w:lang w:eastAsia="zh-CN"/>
          </w:rPr>
          <w:t>(三)、进度安排注意事项</w:t>
        </w:r>
        <w:r>
          <w:tab/>
        </w:r>
        <w:r>
          <w:fldChar w:fldCharType="begin"/>
        </w:r>
        <w:r>
          <w:instrText xml:space="preserve"> PAGEREF _Toc1252 \h </w:instrText>
        </w:r>
        <w:r>
          <w:fldChar w:fldCharType="separate"/>
        </w:r>
        <w:r>
          <w:t>39</w:t>
        </w:r>
        <w:r>
          <w:fldChar w:fldCharType="end"/>
        </w:r>
      </w:hyperlink>
    </w:p>
    <w:p>
      <w:pPr>
        <w:pStyle w:val="TOC2"/>
        <w:tabs>
          <w:tab w:val="right" w:leader="dot" w:pos="8306"/>
        </w:tabs>
      </w:pPr>
      <w:hyperlink w:anchor="_Toc8515" w:history="1">
        <w:r>
          <w:rPr>
            <w:rFonts w:ascii="仿宋" w:eastAsia="仿宋" w:hAnsi="仿宋" w:cs="仿宋" w:hint="eastAsia"/>
            <w:lang w:eastAsia="zh-CN"/>
          </w:rPr>
          <w:t>(四)、人力资源配置</w:t>
        </w:r>
        <w:r>
          <w:tab/>
        </w:r>
        <w:r>
          <w:fldChar w:fldCharType="begin"/>
        </w:r>
        <w:r>
          <w:instrText xml:space="preserve"> PAGEREF _Toc8515 \h </w:instrText>
        </w:r>
        <w:r>
          <w:fldChar w:fldCharType="separate"/>
        </w:r>
        <w:r>
          <w:t>41</w:t>
        </w:r>
        <w:r>
          <w:fldChar w:fldCharType="end"/>
        </w:r>
      </w:hyperlink>
    </w:p>
    <w:p>
      <w:pPr>
        <w:pStyle w:val="TOC1"/>
        <w:tabs>
          <w:tab w:val="right" w:leader="dot" w:pos="8306"/>
        </w:tabs>
      </w:pPr>
      <w:hyperlink w:anchor="_Toc18005" w:history="1">
        <w:r>
          <w:rPr>
            <w:rFonts w:ascii="仿宋" w:eastAsia="仿宋" w:hAnsi="仿宋" w:cs="仿宋" w:hint="eastAsia"/>
            <w:lang w:eastAsia="zh-CN"/>
          </w:rPr>
          <w:t>九、胶基糖果中基础剂物质项目经营效益</w:t>
        </w:r>
        <w:r>
          <w:tab/>
        </w:r>
        <w:r>
          <w:fldChar w:fldCharType="begin"/>
        </w:r>
        <w:r>
          <w:instrText xml:space="preserve"> PAGEREF _Toc18005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30" w:history="1">
        <w:r>
          <w:rPr>
            <w:rFonts w:ascii="仿宋" w:eastAsia="仿宋" w:hAnsi="仿宋" w:cs="仿宋" w:hint="eastAsia"/>
            <w:lang w:eastAsia="zh-CN"/>
          </w:rPr>
          <w:t>(一)、经济评价财务测算</w:t>
        </w:r>
        <w:r>
          <w:tab/>
        </w:r>
        <w:r>
          <w:fldChar w:fldCharType="begin"/>
        </w:r>
        <w:r>
          <w:instrText xml:space="preserve"> PAGEREF _Toc26430 \h </w:instrText>
        </w:r>
        <w:r>
          <w:fldChar w:fldCharType="separate"/>
        </w:r>
        <w:r>
          <w:t>41</w:t>
        </w:r>
        <w:r>
          <w:fldChar w:fldCharType="end"/>
        </w:r>
      </w:hyperlink>
    </w:p>
    <w:p>
      <w:pPr>
        <w:pStyle w:val="TOC2"/>
        <w:tabs>
          <w:tab w:val="right" w:leader="dot" w:pos="8306"/>
        </w:tabs>
      </w:pPr>
      <w:hyperlink w:anchor="_Toc6164" w:history="1">
        <w:r>
          <w:rPr>
            <w:rFonts w:ascii="仿宋" w:eastAsia="仿宋" w:hAnsi="仿宋" w:cs="仿宋" w:hint="eastAsia"/>
            <w:lang w:eastAsia="zh-CN"/>
          </w:rPr>
          <w:t>(二)、胶基糖果中基础剂物质项目盈利能力分析</w:t>
        </w:r>
        <w:r>
          <w:tab/>
        </w:r>
        <w:r>
          <w:fldChar w:fldCharType="begin"/>
        </w:r>
        <w:r>
          <w:instrText xml:space="preserve"> PAGEREF _Toc6164 \h </w:instrText>
        </w:r>
        <w:r>
          <w:fldChar w:fldCharType="separate"/>
        </w:r>
        <w:r>
          <w:t>43</w:t>
        </w:r>
        <w:r>
          <w:fldChar w:fldCharType="end"/>
        </w:r>
      </w:hyperlink>
    </w:p>
    <w:p>
      <w:pPr>
        <w:pStyle w:val="TOC1"/>
        <w:tabs>
          <w:tab w:val="right" w:leader="dot" w:pos="8306"/>
        </w:tabs>
      </w:pPr>
      <w:hyperlink w:anchor="_Toc16146" w:history="1">
        <w:r>
          <w:rPr>
            <w:rFonts w:ascii="仿宋" w:eastAsia="仿宋" w:hAnsi="仿宋" w:cs="仿宋" w:hint="eastAsia"/>
            <w:lang w:eastAsia="zh-CN"/>
          </w:rPr>
          <w:t>十、胶基糖果中基础剂物质项目人力资源培养与发展</w:t>
        </w:r>
        <w:r>
          <w:tab/>
        </w:r>
        <w:r>
          <w:fldChar w:fldCharType="begin"/>
        </w:r>
        <w:r>
          <w:instrText xml:space="preserve"> PAGEREF _Toc16146 \h </w:instrText>
        </w:r>
        <w:r>
          <w:fldChar w:fldCharType="separate"/>
        </w:r>
        <w:r>
          <w:t>44</w:t>
        </w:r>
        <w:r>
          <w:fldChar w:fldCharType="end"/>
        </w:r>
      </w:hyperlink>
    </w:p>
    <w:p>
      <w:pPr>
        <w:pStyle w:val="TOC2"/>
        <w:tabs>
          <w:tab w:val="right" w:leader="dot" w:pos="8306"/>
        </w:tabs>
      </w:pPr>
      <w:hyperlink w:anchor="_Toc259" w:history="1">
        <w:r>
          <w:rPr>
            <w:rFonts w:ascii="仿宋" w:eastAsia="仿宋" w:hAnsi="仿宋" w:cs="仿宋" w:hint="eastAsia"/>
            <w:lang w:eastAsia="zh-CN"/>
          </w:rPr>
          <w:t>(一)、人才需求与规划</w:t>
        </w:r>
        <w:r>
          <w:tab/>
        </w:r>
        <w:r>
          <w:fldChar w:fldCharType="begin"/>
        </w:r>
        <w:r>
          <w:instrText xml:space="preserve"> PAGEREF _Toc259 \h </w:instrText>
        </w:r>
        <w:r>
          <w:fldChar w:fldCharType="separate"/>
        </w:r>
        <w:r>
          <w:t>44</w:t>
        </w:r>
        <w:r>
          <w:fldChar w:fldCharType="end"/>
        </w:r>
      </w:hyperlink>
    </w:p>
    <w:p>
      <w:pPr>
        <w:pStyle w:val="TOC2"/>
        <w:tabs>
          <w:tab w:val="right" w:leader="dot" w:pos="8306"/>
        </w:tabs>
      </w:pPr>
      <w:hyperlink w:anchor="_Toc11298" w:history="1">
        <w:r>
          <w:rPr>
            <w:rFonts w:ascii="仿宋" w:eastAsia="仿宋" w:hAnsi="仿宋" w:cs="仿宋" w:hint="eastAsia"/>
            <w:lang w:eastAsia="zh-CN"/>
          </w:rPr>
          <w:t>(二)、培训与发展计划</w:t>
        </w:r>
        <w:r>
          <w:tab/>
        </w:r>
        <w:r>
          <w:fldChar w:fldCharType="begin"/>
        </w:r>
        <w:r>
          <w:instrText xml:space="preserve"> PAGEREF _Toc11298 \h </w:instrText>
        </w:r>
        <w:r>
          <w:fldChar w:fldCharType="separate"/>
        </w:r>
        <w:r>
          <w:t>44</w:t>
        </w:r>
        <w:r>
          <w:fldChar w:fldCharType="end"/>
        </w:r>
      </w:hyperlink>
    </w:p>
    <w:p>
      <w:pPr>
        <w:pStyle w:val="TOC1"/>
        <w:tabs>
          <w:tab w:val="right" w:leader="dot" w:pos="8306"/>
        </w:tabs>
      </w:pPr>
      <w:hyperlink w:anchor="_Toc22236" w:history="1">
        <w:r>
          <w:rPr>
            <w:rFonts w:ascii="仿宋" w:eastAsia="仿宋" w:hAnsi="仿宋" w:cs="仿宋" w:hint="eastAsia"/>
            <w:lang w:eastAsia="zh-CN"/>
          </w:rPr>
          <w:t>十一、胶基糖果中基础剂物质项目技术管理</w:t>
        </w:r>
        <w:r>
          <w:tab/>
        </w:r>
        <w:r>
          <w:fldChar w:fldCharType="begin"/>
        </w:r>
        <w:r>
          <w:instrText xml:space="preserve"> PAGEREF _Toc22236 \h </w:instrText>
        </w:r>
        <w:r>
          <w:fldChar w:fldCharType="separate"/>
        </w:r>
        <w:r>
          <w:t>45</w:t>
        </w:r>
        <w:r>
          <w:fldChar w:fldCharType="end"/>
        </w:r>
      </w:hyperlink>
    </w:p>
    <w:p>
      <w:pPr>
        <w:pStyle w:val="TOC2"/>
        <w:tabs>
          <w:tab w:val="right" w:leader="dot" w:pos="8306"/>
        </w:tabs>
      </w:pPr>
      <w:hyperlink w:anchor="_Toc5530" w:history="1">
        <w:r>
          <w:rPr>
            <w:rFonts w:ascii="仿宋" w:eastAsia="仿宋" w:hAnsi="仿宋" w:cs="仿宋" w:hint="eastAsia"/>
            <w:lang w:eastAsia="zh-CN"/>
          </w:rPr>
          <w:t>(一)、技术方案选用方向</w:t>
        </w:r>
        <w:r>
          <w:tab/>
        </w:r>
        <w:r>
          <w:fldChar w:fldCharType="begin"/>
        </w:r>
        <w:r>
          <w:instrText xml:space="preserve"> PAGEREF _Toc5530 \h </w:instrText>
        </w:r>
        <w:r>
          <w:fldChar w:fldCharType="separate"/>
        </w:r>
        <w:r>
          <w:t>45</w:t>
        </w:r>
        <w:r>
          <w:fldChar w:fldCharType="end"/>
        </w:r>
      </w:hyperlink>
    </w:p>
    <w:p>
      <w:pPr>
        <w:pStyle w:val="TOC2"/>
        <w:tabs>
          <w:tab w:val="right" w:leader="dot" w:pos="8306"/>
        </w:tabs>
      </w:pPr>
      <w:hyperlink w:anchor="_Toc4880" w:history="1">
        <w:r>
          <w:rPr>
            <w:rFonts w:ascii="仿宋" w:eastAsia="仿宋" w:hAnsi="仿宋" w:cs="仿宋" w:hint="eastAsia"/>
            <w:lang w:eastAsia="zh-CN"/>
          </w:rPr>
          <w:t>(二)、工艺技术方案选用原则</w:t>
        </w:r>
        <w:r>
          <w:tab/>
        </w:r>
        <w:r>
          <w:fldChar w:fldCharType="begin"/>
        </w:r>
        <w:r>
          <w:instrText xml:space="preserve"> PAGEREF _Toc4880 \h </w:instrText>
        </w:r>
        <w:r>
          <w:fldChar w:fldCharType="separate"/>
        </w:r>
        <w:r>
          <w:t>47</w:t>
        </w:r>
        <w:r>
          <w:fldChar w:fldCharType="end"/>
        </w:r>
      </w:hyperlink>
    </w:p>
    <w:p>
      <w:pPr>
        <w:pStyle w:val="TOC2"/>
        <w:tabs>
          <w:tab w:val="right" w:leader="dot" w:pos="8306"/>
        </w:tabs>
      </w:pPr>
      <w:hyperlink w:anchor="_Toc19024" w:history="1">
        <w:r>
          <w:rPr>
            <w:rFonts w:ascii="仿宋" w:eastAsia="仿宋" w:hAnsi="仿宋" w:cs="仿宋" w:hint="eastAsia"/>
            <w:lang w:eastAsia="zh-CN"/>
          </w:rPr>
          <w:t>(三)、工艺技术方案要求</w:t>
        </w:r>
        <w:r>
          <w:tab/>
        </w:r>
        <w:r>
          <w:fldChar w:fldCharType="begin"/>
        </w:r>
        <w:r>
          <w:instrText xml:space="preserve"> PAGEREF _Toc19024 \h </w:instrText>
        </w:r>
        <w:r>
          <w:fldChar w:fldCharType="separate"/>
        </w:r>
        <w:r>
          <w:t>49</w:t>
        </w:r>
        <w:r>
          <w:fldChar w:fldCharType="end"/>
        </w:r>
      </w:hyperlink>
    </w:p>
    <w:p>
      <w:pPr>
        <w:pStyle w:val="TOC1"/>
        <w:tabs>
          <w:tab w:val="right" w:leader="dot" w:pos="8306"/>
        </w:tabs>
      </w:pPr>
      <w:hyperlink w:anchor="_Toc16281" w:history="1">
        <w:r>
          <w:rPr>
            <w:rFonts w:ascii="仿宋" w:eastAsia="仿宋" w:hAnsi="仿宋" w:cs="仿宋" w:hint="eastAsia"/>
            <w:lang w:eastAsia="zh-CN"/>
          </w:rPr>
          <w:t>十二、胶基糖果中基础剂物质项目风险管理</w:t>
        </w:r>
        <w:r>
          <w:tab/>
        </w:r>
        <w:r>
          <w:fldChar w:fldCharType="begin"/>
        </w:r>
        <w:r>
          <w:instrText xml:space="preserve"> PAGEREF _Toc16281 \h </w:instrText>
        </w:r>
        <w:r>
          <w:fldChar w:fldCharType="separate"/>
        </w:r>
        <w:r>
          <w:t>51</w:t>
        </w:r>
        <w:r>
          <w:fldChar w:fldCharType="end"/>
        </w:r>
      </w:hyperlink>
    </w:p>
    <w:p>
      <w:pPr>
        <w:pStyle w:val="TOC2"/>
        <w:tabs>
          <w:tab w:val="right" w:leader="dot" w:pos="8306"/>
        </w:tabs>
      </w:pPr>
      <w:hyperlink w:anchor="_Toc20687" w:history="1">
        <w:r>
          <w:rPr>
            <w:rFonts w:ascii="仿宋" w:eastAsia="仿宋" w:hAnsi="仿宋" w:cs="仿宋" w:hint="eastAsia"/>
            <w:lang w:eastAsia="zh-CN"/>
          </w:rPr>
          <w:t>(一)、风险识别与评估</w:t>
        </w:r>
        <w:r>
          <w:tab/>
        </w:r>
        <w:r>
          <w:fldChar w:fldCharType="begin"/>
        </w:r>
        <w:r>
          <w:instrText xml:space="preserve"> PAGEREF _Toc20687 \h </w:instrText>
        </w:r>
        <w:r>
          <w:fldChar w:fldCharType="separate"/>
        </w:r>
        <w:r>
          <w:t>51</w:t>
        </w:r>
        <w:r>
          <w:fldChar w:fldCharType="end"/>
        </w:r>
      </w:hyperlink>
    </w:p>
    <w:p>
      <w:pPr>
        <w:pStyle w:val="TOC2"/>
        <w:tabs>
          <w:tab w:val="right" w:leader="dot" w:pos="8306"/>
        </w:tabs>
      </w:pPr>
      <w:hyperlink w:anchor="_Toc17261" w:history="1">
        <w:r>
          <w:rPr>
            <w:rFonts w:ascii="仿宋" w:eastAsia="仿宋" w:hAnsi="仿宋" w:cs="仿宋" w:hint="eastAsia"/>
            <w:lang w:eastAsia="zh-CN"/>
          </w:rPr>
          <w:t>(二)、风险应对策略</w:t>
        </w:r>
        <w:r>
          <w:tab/>
        </w:r>
        <w:r>
          <w:fldChar w:fldCharType="begin"/>
        </w:r>
        <w:r>
          <w:instrText xml:space="preserve"> PAGEREF _Toc17261 \h </w:instrText>
        </w:r>
        <w:r>
          <w:fldChar w:fldCharType="separate"/>
        </w:r>
        <w:r>
          <w:t>52</w:t>
        </w:r>
        <w:r>
          <w:fldChar w:fldCharType="end"/>
        </w:r>
      </w:hyperlink>
    </w:p>
    <w:p>
      <w:pPr>
        <w:pStyle w:val="TOC2"/>
        <w:tabs>
          <w:tab w:val="right" w:leader="dot" w:pos="8306"/>
        </w:tabs>
      </w:pPr>
      <w:hyperlink w:anchor="_Toc19584" w:history="1">
        <w:r>
          <w:rPr>
            <w:rFonts w:ascii="仿宋" w:eastAsia="仿宋" w:hAnsi="仿宋" w:cs="仿宋" w:hint="eastAsia"/>
            <w:lang w:eastAsia="zh-CN"/>
          </w:rPr>
          <w:t>(三)、风险监控与控制</w:t>
        </w:r>
        <w:r>
          <w:tab/>
        </w:r>
        <w:r>
          <w:fldChar w:fldCharType="begin"/>
        </w:r>
        <w:r>
          <w:instrText xml:space="preserve"> PAGEREF _Toc19584 \h </w:instrText>
        </w:r>
        <w:r>
          <w:fldChar w:fldCharType="separate"/>
        </w:r>
        <w:r>
          <w:t>54</w:t>
        </w:r>
        <w:r>
          <w:fldChar w:fldCharType="end"/>
        </w:r>
      </w:hyperlink>
    </w:p>
    <w:p>
      <w:pPr>
        <w:pStyle w:val="TOC1"/>
        <w:tabs>
          <w:tab w:val="right" w:leader="dot" w:pos="8306"/>
        </w:tabs>
      </w:pPr>
      <w:hyperlink w:anchor="_Toc21363" w:history="1">
        <w:r>
          <w:rPr>
            <w:rFonts w:ascii="仿宋" w:eastAsia="仿宋" w:hAnsi="仿宋" w:cs="仿宋" w:hint="eastAsia"/>
            <w:lang w:eastAsia="zh-CN"/>
          </w:rPr>
          <w:t>十三、胶基糖果中基础剂物质项目变更管理</w:t>
        </w:r>
        <w:r>
          <w:tab/>
        </w:r>
        <w:r>
          <w:fldChar w:fldCharType="begin"/>
        </w:r>
        <w:r>
          <w:instrText xml:space="preserve"> PAGEREF _Toc21363 \h </w:instrText>
        </w:r>
        <w:r>
          <w:fldChar w:fldCharType="separate"/>
        </w:r>
        <w:r>
          <w:t>55</w:t>
        </w:r>
        <w:r>
          <w:fldChar w:fldCharType="end"/>
        </w:r>
      </w:hyperlink>
    </w:p>
    <w:p>
      <w:pPr>
        <w:pStyle w:val="TOC2"/>
        <w:tabs>
          <w:tab w:val="right" w:leader="dot" w:pos="8306"/>
        </w:tabs>
      </w:pPr>
      <w:hyperlink w:anchor="_Toc18762" w:history="1">
        <w:r>
          <w:rPr>
            <w:rFonts w:ascii="仿宋" w:eastAsia="仿宋" w:hAnsi="仿宋" w:cs="仿宋" w:hint="eastAsia"/>
            <w:lang w:eastAsia="zh-CN"/>
          </w:rPr>
          <w:t>(一)、变更申请与评估</w:t>
        </w:r>
        <w:r>
          <w:tab/>
        </w:r>
        <w:r>
          <w:fldChar w:fldCharType="begin"/>
        </w:r>
        <w:r>
          <w:instrText xml:space="preserve"> PAGEREF _Toc18762 \h </w:instrText>
        </w:r>
        <w:r>
          <w:fldChar w:fldCharType="separate"/>
        </w:r>
        <w:r>
          <w:t>55</w:t>
        </w:r>
        <w:r>
          <w:fldChar w:fldCharType="end"/>
        </w:r>
      </w:hyperlink>
    </w:p>
    <w:p>
      <w:pPr>
        <w:pStyle w:val="TOC2"/>
        <w:tabs>
          <w:tab w:val="right" w:leader="dot" w:pos="8306"/>
        </w:tabs>
      </w:pPr>
      <w:hyperlink w:anchor="_Toc13346" w:history="1">
        <w:r>
          <w:rPr>
            <w:rFonts w:ascii="仿宋" w:eastAsia="仿宋" w:hAnsi="仿宋" w:cs="仿宋" w:hint="eastAsia"/>
            <w:lang w:eastAsia="zh-CN"/>
          </w:rPr>
          <w:t>(二)、变更实施与控制</w:t>
        </w:r>
        <w:r>
          <w:tab/>
        </w:r>
        <w:r>
          <w:fldChar w:fldCharType="begin"/>
        </w:r>
        <w:r>
          <w:instrText xml:space="preserve"> PAGEREF _Toc13346 \h </w:instrText>
        </w:r>
        <w:r>
          <w:fldChar w:fldCharType="separate"/>
        </w:r>
        <w:r>
          <w:t>56</w:t>
        </w:r>
        <w:r>
          <w:fldChar w:fldCharType="end"/>
        </w:r>
      </w:hyperlink>
    </w:p>
    <w:p>
      <w:pPr>
        <w:pStyle w:val="TOC1"/>
        <w:tabs>
          <w:tab w:val="right" w:leader="dot" w:pos="8306"/>
        </w:tabs>
      </w:pPr>
      <w:hyperlink w:anchor="_Toc2351" w:history="1">
        <w:r>
          <w:rPr>
            <w:rFonts w:ascii="仿宋" w:eastAsia="仿宋" w:hAnsi="仿宋" w:cs="仿宋" w:hint="eastAsia"/>
            <w:lang w:eastAsia="zh-CN"/>
          </w:rPr>
          <w:t>十四、胶基糖果中基础剂物质项目工程方案分析</w:t>
        </w:r>
        <w:r>
          <w:tab/>
        </w:r>
        <w:r>
          <w:fldChar w:fldCharType="begin"/>
        </w:r>
        <w:r>
          <w:instrText xml:space="preserve"> PAGEREF _Toc2351 \h </w:instrText>
        </w:r>
        <w:r>
          <w:fldChar w:fldCharType="separate"/>
        </w:r>
        <w:r>
          <w:t>57</w:t>
        </w:r>
        <w:r>
          <w:fldChar w:fldCharType="end"/>
        </w:r>
      </w:hyperlink>
    </w:p>
    <w:p>
      <w:pPr>
        <w:pStyle w:val="TOC2"/>
        <w:tabs>
          <w:tab w:val="right" w:leader="dot" w:pos="8306"/>
        </w:tabs>
      </w:pPr>
      <w:hyperlink w:anchor="_Toc6462" w:history="1">
        <w:r>
          <w:rPr>
            <w:rFonts w:ascii="仿宋" w:eastAsia="仿宋" w:hAnsi="仿宋" w:cs="仿宋" w:hint="eastAsia"/>
            <w:lang w:eastAsia="zh-CN"/>
          </w:rPr>
          <w:t>(一)、建筑工程设计原则</w:t>
        </w:r>
        <w:r>
          <w:tab/>
        </w:r>
        <w:r>
          <w:fldChar w:fldCharType="begin"/>
        </w:r>
        <w:r>
          <w:instrText xml:space="preserve"> PAGEREF _Toc6462 \h </w:instrText>
        </w:r>
        <w:r>
          <w:fldChar w:fldCharType="separate"/>
        </w:r>
        <w:r>
          <w:t>57</w:t>
        </w:r>
        <w:r>
          <w:fldChar w:fldCharType="end"/>
        </w:r>
      </w:hyperlink>
    </w:p>
    <w:p>
      <w:pPr>
        <w:pStyle w:val="TOC2"/>
        <w:tabs>
          <w:tab w:val="right" w:leader="dot" w:pos="8306"/>
        </w:tabs>
      </w:pPr>
      <w:hyperlink w:anchor="_Toc2973" w:history="1">
        <w:r>
          <w:rPr>
            <w:rFonts w:ascii="仿宋" w:eastAsia="仿宋" w:hAnsi="仿宋" w:cs="仿宋" w:hint="eastAsia"/>
            <w:lang w:eastAsia="zh-CN"/>
          </w:rPr>
          <w:t>(二)、土建工程建设指标</w:t>
        </w:r>
        <w:r>
          <w:tab/>
        </w:r>
        <w:r>
          <w:fldChar w:fldCharType="begin"/>
        </w:r>
        <w:r>
          <w:instrText xml:space="preserve"> PAGEREF _Toc2973 \h </w:instrText>
        </w:r>
        <w:r>
          <w:fldChar w:fldCharType="separate"/>
        </w:r>
        <w:r>
          <w:t>60</w:t>
        </w:r>
        <w:r>
          <w:fldChar w:fldCharType="end"/>
        </w:r>
      </w:hyperlink>
    </w:p>
    <w:p>
      <w:pPr>
        <w:pStyle w:val="TOC1"/>
        <w:tabs>
          <w:tab w:val="right" w:leader="dot" w:pos="8306"/>
        </w:tabs>
      </w:pPr>
      <w:hyperlink w:anchor="_Toc7243" w:history="1">
        <w:r>
          <w:rPr>
            <w:rFonts w:ascii="仿宋" w:eastAsia="仿宋" w:hAnsi="仿宋" w:cs="仿宋" w:hint="eastAsia"/>
            <w:lang w:eastAsia="zh-CN"/>
          </w:rPr>
          <w:t>十五、供应链管理</w:t>
        </w:r>
        <w:r>
          <w:tab/>
        </w:r>
        <w:r>
          <w:fldChar w:fldCharType="begin"/>
        </w:r>
        <w:r>
          <w:instrText xml:space="preserve"> PAGEREF _Toc7243 \h </w:instrText>
        </w:r>
        <w:r>
          <w:fldChar w:fldCharType="separate"/>
        </w:r>
        <w:r>
          <w:t>62</w:t>
        </w:r>
        <w:r>
          <w:fldChar w:fldCharType="end"/>
        </w:r>
      </w:hyperlink>
    </w:p>
    <w:p>
      <w:pPr>
        <w:pStyle w:val="TOC2"/>
        <w:tabs>
          <w:tab w:val="right" w:leader="dot" w:pos="8306"/>
        </w:tabs>
      </w:pPr>
      <w:hyperlink w:anchor="_Toc1174" w:history="1">
        <w:r>
          <w:rPr>
            <w:rFonts w:ascii="仿宋" w:eastAsia="仿宋" w:hAnsi="仿宋" w:cs="仿宋" w:hint="eastAsia"/>
            <w:lang w:eastAsia="zh-CN"/>
          </w:rPr>
          <w:t>(一)、供应链战略规划</w:t>
        </w:r>
        <w:r>
          <w:tab/>
        </w:r>
        <w:r>
          <w:fldChar w:fldCharType="begin"/>
        </w:r>
        <w:r>
          <w:instrText xml:space="preserve"> PAGEREF _Toc1174 \h </w:instrText>
        </w:r>
        <w:r>
          <w:fldChar w:fldCharType="separate"/>
        </w:r>
        <w:r>
          <w:t>62</w:t>
        </w:r>
        <w:r>
          <w:fldChar w:fldCharType="end"/>
        </w:r>
      </w:hyperlink>
    </w:p>
    <w:p>
      <w:pPr>
        <w:pStyle w:val="TOC2"/>
        <w:tabs>
          <w:tab w:val="right" w:leader="dot" w:pos="8306"/>
        </w:tabs>
      </w:pPr>
      <w:hyperlink w:anchor="_Toc18338" w:history="1">
        <w:r>
          <w:rPr>
            <w:rFonts w:ascii="仿宋" w:eastAsia="仿宋" w:hAnsi="仿宋" w:cs="仿宋" w:hint="eastAsia"/>
            <w:lang w:eastAsia="zh-CN"/>
          </w:rPr>
          <w:t>(二)、供应商选择与合作</w:t>
        </w:r>
        <w:r>
          <w:tab/>
        </w:r>
        <w:r>
          <w:fldChar w:fldCharType="begin"/>
        </w:r>
        <w:r>
          <w:instrText xml:space="preserve"> PAGEREF _Toc18338 \h </w:instrText>
        </w:r>
        <w:r>
          <w:fldChar w:fldCharType="separate"/>
        </w:r>
        <w:r>
          <w:t>63</w:t>
        </w:r>
        <w:r>
          <w:fldChar w:fldCharType="end"/>
        </w:r>
      </w:hyperlink>
    </w:p>
    <w:p>
      <w:pPr>
        <w:pStyle w:val="TOC2"/>
        <w:tabs>
          <w:tab w:val="right" w:leader="dot" w:pos="8306"/>
        </w:tabs>
      </w:pPr>
      <w:hyperlink w:anchor="_Toc27107" w:history="1">
        <w:r>
          <w:rPr>
            <w:rFonts w:ascii="仿宋" w:eastAsia="仿宋" w:hAnsi="仿宋" w:cs="仿宋" w:hint="eastAsia"/>
            <w:lang w:eastAsia="zh-CN"/>
          </w:rPr>
          <w:t>(三)、物流与库存管理</w:t>
        </w:r>
        <w:r>
          <w:tab/>
        </w:r>
        <w:r>
          <w:fldChar w:fldCharType="begin"/>
        </w:r>
        <w:r>
          <w:instrText xml:space="preserve"> PAGEREF _Toc27107 \h </w:instrText>
        </w:r>
        <w:r>
          <w:fldChar w:fldCharType="separate"/>
        </w:r>
        <w:r>
          <w:t>64</w:t>
        </w:r>
        <w:r>
          <w:fldChar w:fldCharType="end"/>
        </w:r>
      </w:hyperlink>
    </w:p>
    <w:p>
      <w:pPr>
        <w:pStyle w:val="TOC1"/>
        <w:tabs>
          <w:tab w:val="right" w:leader="dot" w:pos="8306"/>
        </w:tabs>
      </w:pPr>
      <w:hyperlink w:anchor="_Toc25440" w:history="1">
        <w:r>
          <w:rPr>
            <w:rFonts w:ascii="仿宋" w:eastAsia="仿宋" w:hAnsi="仿宋" w:cs="仿宋" w:hint="eastAsia"/>
            <w:lang w:eastAsia="zh-CN"/>
          </w:rPr>
          <w:t>十六、利益相关者分析与沟通计划</w:t>
        </w:r>
        <w:r>
          <w:tab/>
        </w:r>
        <w:r>
          <w:fldChar w:fldCharType="begin"/>
        </w:r>
        <w:r>
          <w:instrText xml:space="preserve"> PAGEREF _Toc25440 \h </w:instrText>
        </w:r>
        <w:r>
          <w:fldChar w:fldCharType="separate"/>
        </w:r>
        <w:r>
          <w:t>66</w:t>
        </w:r>
        <w:r>
          <w:fldChar w:fldCharType="end"/>
        </w:r>
      </w:hyperlink>
    </w:p>
    <w:p>
      <w:pPr>
        <w:pStyle w:val="TOC2"/>
        <w:tabs>
          <w:tab w:val="right" w:leader="dot" w:pos="8306"/>
        </w:tabs>
      </w:pPr>
      <w:hyperlink w:anchor="_Toc11996" w:history="1">
        <w:r>
          <w:rPr>
            <w:rFonts w:ascii="仿宋" w:eastAsia="仿宋" w:hAnsi="仿宋" w:cs="仿宋" w:hint="eastAsia"/>
            <w:lang w:eastAsia="zh-CN"/>
          </w:rPr>
          <w:t>(一)、利益相关者分析</w:t>
        </w:r>
        <w:r>
          <w:tab/>
        </w:r>
        <w:r>
          <w:fldChar w:fldCharType="begin"/>
        </w:r>
        <w:r>
          <w:instrText xml:space="preserve"> PAGEREF _Toc11996 \h </w:instrText>
        </w:r>
        <w:r>
          <w:fldChar w:fldCharType="separate"/>
        </w:r>
        <w:r>
          <w:t>66</w:t>
        </w:r>
        <w:r>
          <w:fldChar w:fldCharType="end"/>
        </w:r>
      </w:hyperlink>
    </w:p>
    <w:p>
      <w:pPr>
        <w:pStyle w:val="TOC2"/>
        <w:tabs>
          <w:tab w:val="right" w:leader="dot" w:pos="8306"/>
        </w:tabs>
      </w:pPr>
      <w:hyperlink w:anchor="_Toc23162" w:history="1">
        <w:r>
          <w:rPr>
            <w:rFonts w:ascii="仿宋" w:eastAsia="仿宋" w:hAnsi="仿宋" w:cs="仿宋" w:hint="eastAsia"/>
            <w:lang w:eastAsia="zh-CN"/>
          </w:rPr>
          <w:t>(二)、沟通计划</w:t>
        </w:r>
        <w:r>
          <w:tab/>
        </w:r>
        <w:r>
          <w:fldChar w:fldCharType="begin"/>
        </w:r>
        <w:r>
          <w:instrText xml:space="preserve"> PAGEREF _Toc23162 \h </w:instrText>
        </w:r>
        <w:r>
          <w:fldChar w:fldCharType="separate"/>
        </w:r>
        <w:r>
          <w:t>67</w:t>
        </w:r>
        <w:r>
          <w:fldChar w:fldCharType="end"/>
        </w:r>
      </w:hyperlink>
    </w:p>
    <w:p>
      <w:pPr>
        <w:pStyle w:val="TOC1"/>
        <w:tabs>
          <w:tab w:val="right" w:leader="dot" w:pos="8306"/>
        </w:tabs>
      </w:pPr>
      <w:hyperlink w:anchor="_Toc19355" w:history="1">
        <w:r>
          <w:rPr>
            <w:rFonts w:ascii="仿宋" w:eastAsia="仿宋" w:hAnsi="仿宋" w:cs="仿宋" w:hint="eastAsia"/>
            <w:lang w:eastAsia="zh-CN"/>
          </w:rPr>
          <w:t>十七、胶基糖果中基础剂物质项目实施时间节点</w:t>
        </w:r>
        <w:r>
          <w:tab/>
        </w:r>
        <w:r>
          <w:fldChar w:fldCharType="begin"/>
        </w:r>
        <w:r>
          <w:instrText xml:space="preserve"> PAGEREF _Toc19355 \h </w:instrText>
        </w:r>
        <w:r>
          <w:fldChar w:fldCharType="separate"/>
        </w:r>
        <w:r>
          <w:t>68</w:t>
        </w:r>
        <w:r>
          <w:fldChar w:fldCharType="end"/>
        </w:r>
      </w:hyperlink>
    </w:p>
    <w:p>
      <w:pPr>
        <w:pStyle w:val="TOC2"/>
        <w:tabs>
          <w:tab w:val="right" w:leader="dot" w:pos="8306"/>
        </w:tabs>
      </w:pPr>
      <w:hyperlink w:anchor="_Toc442" w:history="1">
        <w:r>
          <w:rPr>
            <w:rFonts w:ascii="仿宋" w:eastAsia="仿宋" w:hAnsi="仿宋" w:cs="仿宋" w:hint="eastAsia"/>
            <w:lang w:eastAsia="zh-CN"/>
          </w:rPr>
          <w:t>(一)、胶基糖果中基础剂物质项目启动阶段时间节点</w:t>
        </w:r>
        <w:r>
          <w:tab/>
        </w:r>
        <w:r>
          <w:fldChar w:fldCharType="begin"/>
        </w:r>
        <w:r>
          <w:instrText xml:space="preserve"> PAGEREF _Toc442 \h </w:instrText>
        </w:r>
        <w:r>
          <w:fldChar w:fldCharType="separate"/>
        </w:r>
        <w:r>
          <w:t>68</w:t>
        </w:r>
        <w:r>
          <w:fldChar w:fldCharType="end"/>
        </w:r>
      </w:hyperlink>
    </w:p>
    <w:p>
      <w:pPr>
        <w:pStyle w:val="TOC2"/>
        <w:tabs>
          <w:tab w:val="right" w:leader="dot" w:pos="8306"/>
        </w:tabs>
      </w:pPr>
      <w:hyperlink w:anchor="_Toc21131" w:history="1">
        <w:r>
          <w:rPr>
            <w:rFonts w:ascii="仿宋" w:eastAsia="仿宋" w:hAnsi="仿宋" w:cs="仿宋" w:hint="eastAsia"/>
            <w:lang w:eastAsia="zh-CN"/>
          </w:rPr>
          <w:t>(二)、胶基糖果中基础剂物质项目执行阶段时间节点</w:t>
        </w:r>
        <w:r>
          <w:tab/>
        </w:r>
        <w:r>
          <w:fldChar w:fldCharType="begin"/>
        </w:r>
        <w:r>
          <w:instrText xml:space="preserve"> PAGEREF _Toc21131 \h </w:instrText>
        </w:r>
        <w:r>
          <w:fldChar w:fldCharType="separate"/>
        </w:r>
        <w:r>
          <w:t>70</w:t>
        </w:r>
        <w:r>
          <w:fldChar w:fldCharType="end"/>
        </w:r>
      </w:hyperlink>
    </w:p>
    <w:p>
      <w:pPr>
        <w:pStyle w:val="TOC2"/>
        <w:tabs>
          <w:tab w:val="right" w:leader="dot" w:pos="8306"/>
        </w:tabs>
      </w:pPr>
      <w:hyperlink w:anchor="_Toc6011" w:history="1">
        <w:r>
          <w:rPr>
            <w:rFonts w:ascii="仿宋" w:eastAsia="仿宋" w:hAnsi="仿宋" w:cs="仿宋" w:hint="eastAsia"/>
            <w:lang w:eastAsia="zh-CN"/>
          </w:rPr>
          <w:t>(三)、胶基糖果中基础剂物质项目完成阶段时间节点</w:t>
        </w:r>
        <w:r>
          <w:tab/>
        </w:r>
        <w:r>
          <w:fldChar w:fldCharType="begin"/>
        </w:r>
        <w:r>
          <w:instrText xml:space="preserve"> PAGEREF _Toc6011 \h </w:instrText>
        </w:r>
        <w:r>
          <w:fldChar w:fldCharType="separate"/>
        </w:r>
        <w:r>
          <w:t>71</w:t>
        </w:r>
        <w:r>
          <w:fldChar w:fldCharType="end"/>
        </w:r>
      </w:hyperlink>
    </w:p>
    <w:p>
      <w:pPr>
        <w:pStyle w:val="TOC1"/>
        <w:tabs>
          <w:tab w:val="right" w:leader="dot" w:pos="8306"/>
        </w:tabs>
      </w:pPr>
      <w:hyperlink w:anchor="_Toc12214" w:history="1">
        <w:r>
          <w:rPr>
            <w:rFonts w:ascii="仿宋" w:eastAsia="仿宋" w:hAnsi="仿宋" w:cs="仿宋" w:hint="eastAsia"/>
            <w:lang w:eastAsia="zh-CN"/>
          </w:rPr>
          <w:t>十八、胶基糖果中基础剂物质项目治理与监督</w:t>
        </w:r>
        <w:r>
          <w:tab/>
        </w:r>
        <w:r>
          <w:fldChar w:fldCharType="begin"/>
        </w:r>
        <w:r>
          <w:instrText xml:space="preserve"> PAGEREF _Toc12214 \h </w:instrText>
        </w:r>
        <w:r>
          <w:fldChar w:fldCharType="separate"/>
        </w:r>
        <w:r>
          <w:t>72</w:t>
        </w:r>
        <w:r>
          <w:fldChar w:fldCharType="end"/>
        </w:r>
      </w:hyperlink>
    </w:p>
    <w:p>
      <w:pPr>
        <w:pStyle w:val="TOC2"/>
        <w:tabs>
          <w:tab w:val="right" w:leader="dot" w:pos="8306"/>
        </w:tabs>
      </w:pPr>
      <w:hyperlink w:anchor="_Toc19027" w:history="1">
        <w:r>
          <w:rPr>
            <w:rFonts w:ascii="仿宋" w:eastAsia="仿宋" w:hAnsi="仿宋" w:cs="仿宋" w:hint="eastAsia"/>
            <w:lang w:eastAsia="zh-CN"/>
          </w:rPr>
          <w:t>(一)、胶基糖果中基础剂物质项目治理结构</w:t>
        </w:r>
        <w:r>
          <w:tab/>
        </w:r>
        <w:r>
          <w:fldChar w:fldCharType="begin"/>
        </w:r>
        <w:r>
          <w:instrText xml:space="preserve"> PAGEREF _Toc19027 \h </w:instrText>
        </w:r>
        <w:r>
          <w:fldChar w:fldCharType="separate"/>
        </w:r>
        <w:r>
          <w:t>72</w:t>
        </w:r>
        <w:r>
          <w:fldChar w:fldCharType="end"/>
        </w:r>
      </w:hyperlink>
    </w:p>
    <w:p>
      <w:pPr>
        <w:pStyle w:val="TOC2"/>
        <w:tabs>
          <w:tab w:val="right" w:leader="dot" w:pos="8306"/>
        </w:tabs>
      </w:pPr>
      <w:hyperlink w:anchor="_Toc18241" w:history="1">
        <w:r>
          <w:rPr>
            <w:rFonts w:ascii="仿宋" w:eastAsia="仿宋" w:hAnsi="仿宋" w:cs="仿宋" w:hint="eastAsia"/>
            <w:lang w:eastAsia="zh-CN"/>
          </w:rPr>
          <w:t>(二)、监督与审计</w:t>
        </w:r>
        <w:r>
          <w:tab/>
        </w:r>
        <w:r>
          <w:fldChar w:fldCharType="begin"/>
        </w:r>
        <w:r>
          <w:instrText xml:space="preserve"> PAGEREF _Toc18241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22"/>
      <w:r>
        <w:rPr>
          <w:rFonts w:ascii="仿宋" w:eastAsia="仿宋" w:hAnsi="仿宋" w:cs="仿宋" w:hint="eastAsia"/>
          <w:sz w:val="28"/>
          <w:lang w:eastAsia="zh-CN"/>
        </w:rPr>
        <w:t>一、胶基糖果中基础剂物质项目选址可行性分析</w:t>
      </w:r>
      <w:bookmarkEnd w:id="2"/>
    </w:p>
    <w:p>
      <w:pPr>
        <w:pStyle w:val="Heading2"/>
        <w:rPr>
          <w:rFonts w:ascii="仿宋" w:eastAsia="仿宋" w:hAnsi="仿宋" w:cs="仿宋" w:hint="eastAsia"/>
          <w:lang w:eastAsia="zh-CN"/>
        </w:rPr>
      </w:pPr>
      <w:bookmarkStart w:id="3" w:name="_Toc2407"/>
      <w:r>
        <w:rPr>
          <w:rFonts w:ascii="仿宋" w:eastAsia="仿宋" w:hAnsi="仿宋" w:cs="仿宋" w:hint="eastAsia"/>
          <w:lang w:eastAsia="zh-CN"/>
        </w:rPr>
        <w:t>(一)、胶基糖果中基础剂物质项目选址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该胶基糖果中基础剂物质项目选址位于XX省XX市XX区XXX街道</w:t>
      </w:r>
    </w:p>
    <w:p>
      <w:pPr>
        <w:pStyle w:val="Heading2"/>
        <w:ind w:firstLine="560" w:firstLineChars="200"/>
        <w:rPr>
          <w:rFonts w:ascii="仿宋" w:eastAsia="仿宋" w:hAnsi="仿宋" w:cs="仿宋" w:hint="eastAsia"/>
          <w:sz w:val="28"/>
          <w:lang w:eastAsia="zh-CN"/>
        </w:rPr>
      </w:pPr>
      <w:bookmarkStart w:id="4" w:name="_Toc214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基糖果中基础剂物质项目的征地面积将根据胶基糖果中基础剂物质项目的实际规模和需求进行精确规划。具体面积XXX平方米，旨在确保胶基糖果中基础剂物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净用地面积是在征地面积基础上去除不可利用面积后的实际可开发用地。具体面积XXX平方米，考虑到环保、交通、安全等多方面因素，以确保胶基糖果中基础剂物质项目在整体利用效率上达到最优。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胶基糖果中基础剂物质项目计划建设的建筑总规模具体面积XXX平方米。这一规模的确定综合考虑了胶基糖果中基础剂物质项目的性质、规模，以及城市规划的相关要求，确保建筑布局与周边环境协调一致。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绿地率是胶基糖果中基础剂物质项目用地中被规划为绿地的比例。具体面积XXX平方米，旨在通过合理规划绿地，改善胶基糖果中基础剂物质项目周边环境，提升居民生活质量，并符合城市整体绿化规划。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容积率是用地上可以建设的建筑总体积与用地面积之比。具体面积XXX，通过合理的容积率规划，确保胶基糖果中基础剂物质项目建筑规模与周边环境和谐共生。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基糖果中基础剂物质项目选址与当地城市规划相一致，具体面积XXX平方米。通过与城市规划部门深入沟通，确保胶基糖果中基础剂物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基糖果中基础剂物质项目选址符合当地产业政策，具体面积XXX平方米。这包括胶基糖果中基础剂物质项目对当地经济的促进作用，以及对相关产业的带动效应，确保胶基糖果中基础剂物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胶基糖果中基础剂物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确保胶基糖果中基础剂物质项目选址具备必要的公共设施配套，具体面积XXX平方米。这包括交通便利性、教育、医疗等基础设施，以提高居民生活品质，使得胶基糖果中基础剂物质项目选址更具吸引力。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考虑用地总体要求对当地社会稳定性的影响，具体面积XXX平方米。通过深入了解当地社区反馈，确保胶基糖果中基础剂物质项目的选址和建设过程对当地社会和谐稳定产生积极作用。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基糖果中基础剂物质项目选址不仅符合法规和规划，还在实际操作中具有可行性。这一全面规划将为胶基糖果中基础剂物质项目的成功实施提供坚实的基础，确保胶基糖果中基础剂物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9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基糖果中基础剂物质项目的设备规划和空间设计中，我们将采取灵活设备布局的措施。设备布局将根据实际需求进行灵活设计，避免不必要的浪费。通过合理规划设备摆放位置，我们将提高设备的利用率，减少设备间距，以确保胶基糖果中基础剂物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基糖果中基础剂物质项目内部引入共享设施的概念，例如共享会议室、办公区等。通过这种方式，我们可以减少对资源的重复建设，提高资源共享效率，从而减小胶基糖果中基础剂物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2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胶基糖果中基础剂物质项目的总图布置中，我们将不同功能区域进行明确的规划，以最大程度满足胶基糖果中基础剂物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1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基糖果中基础剂物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基糖果中基础剂物质项目对环境的影响是综合评价的重要因素之一。我们将详细考虑选址周边的自然环境、生态保护区、水源地等情况，确保胶基糖果中基础剂物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对选址的评价还需充分考虑当地政府的产业政策和法规。我们将详细了解胶基糖果中基础剂物质项目所在地的相关政策，确保胶基糖果中基础剂物质项目的规划和运营与当地法规相符，降低不必要的法律风险。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考虑到社会稳定性对企业运营的重要性，我们将评估选址地区的社会安全情况、劳工关系、社区反馈等方面，以确保胶基糖果中基础剂物质项目的建设和运营不会受到社会稳定性的负面影响。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最后，我们将综合考虑用地成本，包括土地购置费用、土地开发成本等。通过对用地成本的详细评估，我们能够做出更为精确的经济效益分析，为胶基糖果中基础剂物质项目的投资决策提供有力支持。</w:t>
      </w:r>
    </w:p>
    <w:p>
      <w:pPr>
        <w:pStyle w:val="Heading1"/>
        <w:ind w:firstLine="560" w:firstLineChars="200"/>
        <w:rPr>
          <w:rFonts w:ascii="仿宋" w:eastAsia="仿宋" w:hAnsi="仿宋" w:cs="仿宋" w:hint="eastAsia"/>
          <w:sz w:val="28"/>
          <w:lang w:eastAsia="zh-CN"/>
        </w:rPr>
      </w:pPr>
      <w:bookmarkStart w:id="8" w:name="_Toc18186"/>
      <w:r>
        <w:rPr>
          <w:rFonts w:ascii="仿宋" w:eastAsia="仿宋" w:hAnsi="仿宋" w:cs="仿宋" w:hint="eastAsia"/>
          <w:sz w:val="28"/>
          <w:lang w:eastAsia="zh-CN"/>
        </w:rPr>
        <w:t>二、胶基糖果中基础剂物质项目绩效评估</w:t>
      </w:r>
      <w:bookmarkEnd w:id="8"/>
    </w:p>
    <w:p>
      <w:pPr>
        <w:pStyle w:val="Heading2"/>
        <w:rPr>
          <w:rFonts w:ascii="仿宋" w:eastAsia="仿宋" w:hAnsi="仿宋" w:cs="仿宋" w:hint="eastAsia"/>
          <w:lang w:eastAsia="zh-CN"/>
        </w:rPr>
      </w:pPr>
      <w:bookmarkStart w:id="9" w:name="_Toc255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我们设计了一套全面的绩效评估指标，以确保胶基糖果中基础剂物质项目的可控和成功交付。这些指标跨足胶基糖果中基础剂物质项目目标、成本、进度和质量等多个维度，为我们提供了全面洞察胶基糖果中基础剂物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目标达成率是我们关注的首要指标。我们设定了明确的目标，并通过定期监测和评估，迅速发现并应对潜在的目标偏差。这为胶基糖果中基础剂物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成本绩效是另一个核心关注点。通过实际成本与预算成本的对比分析，我们深入了解成本差异的原因，及时调整资源分配，保持胶基糖果中基础剂物质项目在经济效益方面的合理水平。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胶基糖果中基础剂物质项目进度作为关键的绩效指标之一，得到了精心的关注。我们制定了详细的胶基糖果中基础剂物质项目进度计划，并设立了进度符合度指标，确保实际进度与计划进度保持一致。这使我们能够快速发现和解决潜在的进度问题，保持胶基糖果中基础剂物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基糖果中基础剂物质项目绩效的不可或缺的一环。我们引入了一系列的质量标准和客户满意度指标，以确保胶基糖果中基础剂物质项目交付的成果在质量上达到或超越预期水平。通过持续监测这些指标，我们努力提升胶基糖果中基础剂物质项目整体质量水平，为胶基糖果中基础剂物质项目的成功交付提供有力保障。通过这些科学且全面的绩效评估，我们能够更好地引导胶基糖果中基础剂物质项目的持续改进，确保胶基糖果中基础剂物质项目目标的顺利达成。</w:t>
      </w:r>
    </w:p>
    <w:p>
      <w:pPr>
        <w:pStyle w:val="Heading2"/>
        <w:ind w:firstLine="560" w:firstLineChars="200"/>
        <w:rPr>
          <w:rFonts w:ascii="仿宋" w:eastAsia="仿宋" w:hAnsi="仿宋" w:cs="仿宋" w:hint="eastAsia"/>
          <w:sz w:val="28"/>
          <w:lang w:eastAsia="zh-CN"/>
        </w:rPr>
      </w:pPr>
      <w:bookmarkStart w:id="10" w:name="_Toc2657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绩效评估是胶基糖果中基础剂物质项目中的关键环节，为确保胶基糖果中基础剂物质项目达到预期目标，我们采用了多层次、多维度的绩效评估方法。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基糖果中基础剂物质项目的战略目标对齐，确保每个决策和行动都与胶基糖果中基础剂物质项目整体目标保持一致。团队会定期召开战略对齐会议，审视当前工作与胶基糖果中基础剂物质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胶基糖果中基础剂物质项目进度、质量、成本和风险等方面。这些指标通过数据收集和分析，为胶基糖果中基础剂物质项目管理团队提供了客观的评估依据。例如，我们通过胶基糖果中基础剂物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基糖果中基础剂物质项目内部，还考虑了胶基糖果中基础剂物质项目对外部环境的影响。我们定期进行干系人满意度调查，以了解各利益相关方对胶基糖果中基础剂物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这种多层次、多角度的绩效评估方法，使得我们能够全面了解胶基糖果中基础剂物质项目的运行状态，及时做出调整，确保胶基糖果中基础剂物质项目在不断变化的环境中保持稳健前行。</w:t>
      </w:r>
    </w:p>
    <w:p>
      <w:pPr>
        <w:pStyle w:val="Heading2"/>
        <w:ind w:firstLine="560" w:firstLineChars="200"/>
        <w:rPr>
          <w:rFonts w:ascii="仿宋" w:eastAsia="仿宋" w:hAnsi="仿宋" w:cs="仿宋" w:hint="eastAsia"/>
          <w:sz w:val="28"/>
          <w:lang w:eastAsia="zh-CN"/>
        </w:rPr>
      </w:pPr>
      <w:bookmarkStart w:id="11" w:name="_Toc308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为了确保胶基糖果中基础剂物质项目的有效管理和不断优化，我们采用了精心设计的绩效评估周期。这个周期旨在实现灵活、实时和全面的评估，以适应胶基糖果中基础剂物质项目执行中的各种挑战。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胶基糖果中基础剂物质项目的不同需求，分为短期、中期和长期。短期评估关注每个迭代或工作周期，以及时发现和解决当前任务中的问题。中期评估涵盖几个迭代，深入了解整体胶基糖果中基础剂物质项目的趋势和性能。长期评估则着眼于整个胶基糖果中基础剂物质项目阶段，确保胶基糖果中基础剂物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基糖果中基础剂物质项目管理工具和协作平台，团队成员能够随时更新和分享胶基糖果中基础剂物质项目数据。这种实时性的反馈机制使我们能够及时察觉潜在问题，快速调整，保持胶基糖果中基础剂物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基糖果中基础剂物质项目的决策制定密不可分。每个周期的胶基糖果中基础剂物质项目回顾会议成为集体总结经验、识别问题深层次原因并找到创新解决方案的平台。这种定期的反思与调整机制使胶基糖果中基础剂物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45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59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技术管理特点体现在其创新导向。通过引入最先进的技术趋势和解决方案，胶基糖果中基础剂物质项目致力于提升科技含量、提高质量和效率水平。这意味着我们将采用最新的工具和方法，确保胶基糖果中基础剂物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基糖果中基础剂物质项目技术管理的显著特征。通过整合不同领域的技术资源，我们实现了跨学科的协同工作。这有助于优化技术架构，提高整体效能。此外，整合性策略还促进了不同技术团队之间的紧密沟通和高效合作，确保胶基糖果中基础剂物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基糖果中基础剂物质项目所采用的技术。通过不断优化技术方案，胶基糖果中基础剂物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基糖果中基础剂物质项目团队将在胶基糖果中基础剂物质项目初期识别可能的技术风险，并采取相应的预防和应对措施。通过建立健全的风险评估机制，胶基糖果中基础剂物质项目能够在实施过程中及时发现并解决潜在的技术问题，保障胶基糖果中基础剂物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基糖果中基础剂物质项目中，技术将成为胶基糖果中基础剂物质项目成功的有力支持。这一深度剖析揭示了技术管理在胶基糖果中基础剂物质项目实施中的关键作用，为胶基糖果中基础剂物质项目的技术基础奠定了坚实的基础。</w:t>
      </w:r>
    </w:p>
    <w:p>
      <w:pPr>
        <w:pStyle w:val="Heading2"/>
        <w:ind w:firstLine="560" w:firstLineChars="200"/>
        <w:rPr>
          <w:rFonts w:ascii="仿宋" w:eastAsia="仿宋" w:hAnsi="仿宋" w:cs="仿宋" w:hint="eastAsia"/>
          <w:sz w:val="28"/>
          <w:lang w:eastAsia="zh-CN"/>
        </w:rPr>
      </w:pPr>
      <w:bookmarkStart w:id="14" w:name="_Toc19937"/>
      <w:r>
        <w:rPr>
          <w:rFonts w:ascii="仿宋" w:eastAsia="仿宋" w:hAnsi="仿宋" w:cs="仿宋" w:hint="eastAsia"/>
          <w:sz w:val="28"/>
          <w:lang w:eastAsia="zh-CN"/>
        </w:rPr>
        <w:t>(二)、胶基糖果中基础剂物质项目工艺技术设计方案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基糖果中基础剂物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基糖果中基础剂物质项目将严格按照相关行业规范要求进行组织。通过有效控制产品质量，胶基糖果中基础剂物质项目将致力于为顾客提供优质的胶基糖果中基础剂物质项目产品和良好的服务。这体现了胶基糖果中基础剂物质项目对于生产活动合规性和质量标准的高度重视，为胶基糖果中基础剂物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基糖果中基础剂物质项目注重生态效益和清洁生产原则。胶基糖果中基础剂物质项目建设将紧密结合地方特色经济发展，与社会经济发展规划和区域环境保护规划方案相协调一致。通过与当地区域自然生态系统的结合，胶基糖果中基础剂物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基糖果中基础剂物质项目产品具有多样化的客户需求和个性化的特点。因此，胶基糖果中基础剂物质项目产品规格品种多样，且单批生产数量较小。为满足这一特点，胶基糖果中基础剂物质项目承办单位将建设先进的柔性制造生产线。通过广泛应用柔性制造技术，胶基糖果中基础剂物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基糖果中基础剂物质项目采用的技术具有较高的技术含量和自动化水平，处于国内先进水平。这一技术选用不仅体现了对生产效率、质量和环境友好性的高标准要求，同时为胶基糖果中基础剂物质项目的可持续发展奠定了坚实的基础。</w:t>
      </w:r>
    </w:p>
    <w:p>
      <w:pPr>
        <w:pStyle w:val="Heading2"/>
        <w:ind w:firstLine="560" w:firstLineChars="200"/>
        <w:rPr>
          <w:rFonts w:ascii="仿宋" w:eastAsia="仿宋" w:hAnsi="仿宋" w:cs="仿宋" w:hint="eastAsia"/>
          <w:sz w:val="28"/>
          <w:lang w:eastAsia="zh-CN"/>
        </w:rPr>
      </w:pPr>
      <w:bookmarkStart w:id="15" w:name="_Toc1550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为确保胶基糖果中基础剂物质项目的高效生产和技术实施，我们制定了一套精心设计的设备选型方案，以满足胶基糖果中基础剂物质项目生产、质量和环保的要求。该方案的主要特点如下：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基糖果中基础剂物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基糖果中基础剂物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591"/>
      <w:r>
        <w:rPr>
          <w:rFonts w:ascii="仿宋" w:eastAsia="仿宋" w:hAnsi="仿宋" w:cs="仿宋" w:hint="eastAsia"/>
          <w:sz w:val="28"/>
          <w:lang w:eastAsia="zh-CN"/>
        </w:rPr>
        <w:t>四、胶基糖果中基础剂物质项目建设单位说明</w:t>
      </w:r>
      <w:bookmarkEnd w:id="16"/>
    </w:p>
    <w:p>
      <w:pPr>
        <w:pStyle w:val="Heading2"/>
        <w:rPr>
          <w:rFonts w:ascii="仿宋" w:eastAsia="仿宋" w:hAnsi="仿宋" w:cs="仿宋" w:hint="eastAsia"/>
          <w:lang w:eastAsia="zh-CN"/>
        </w:rPr>
      </w:pPr>
      <w:bookmarkStart w:id="17" w:name="_Toc9467"/>
      <w:r>
        <w:rPr>
          <w:rFonts w:ascii="仿宋" w:eastAsia="仿宋" w:hAnsi="仿宋" w:cs="仿宋" w:hint="eastAsia"/>
          <w:lang w:eastAsia="zh-CN"/>
        </w:rPr>
        <w:t>(一)、胶基糖果中基础剂物质项目承办单位基本情况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https://d.book118.com/128044105053006045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204ED"/>
    <w:rsid w:val="559204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4410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2024-03-02T07:14:00Z</dcterms:created>
  <dcterms:modified xsi:type="dcterms:W3CDTF">2024-03-02T07:15:13Z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53173B7F6BA54ACCB50FD868E5AC4C27_11</vt:lpwstr>
  </property>
  <property fmtid="{D5CDD505-2E9C-101B-9397-08002B2CF9AE}" pid="3" name="KSOProductBuildVer">
    <vt:lpwstr>2052-12.1.0.16388</vt:lpwstr>
  </property>
</Properties>
</file>