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血橙提取物化妆品项目计划设计方案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84" w:history="1">
        <w:r>
          <w:rPr>
            <w:rFonts w:ascii="仿宋" w:eastAsia="仿宋" w:hAnsi="仿宋" w:cs="仿宋" w:hint="eastAsia"/>
            <w:lang w:eastAsia="zh-CN"/>
          </w:rPr>
          <w:t>概论</w:t>
        </w:r>
        <w:r>
          <w:tab/>
        </w:r>
        <w:r>
          <w:fldChar w:fldCharType="begin"/>
        </w:r>
        <w:r>
          <w:instrText xml:space="preserve"> PAGEREF _Toc20084 \h </w:instrText>
        </w:r>
        <w:r>
          <w:fldChar w:fldCharType="separate"/>
        </w:r>
        <w:r>
          <w:t>3</w:t>
        </w:r>
        <w:r>
          <w:fldChar w:fldCharType="end"/>
        </w:r>
      </w:hyperlink>
    </w:p>
    <w:p>
      <w:pPr>
        <w:pStyle w:val="TOC1"/>
        <w:tabs>
          <w:tab w:val="right" w:leader="dot" w:pos="8306"/>
        </w:tabs>
      </w:pPr>
      <w:hyperlink w:anchor="_Toc4085" w:history="1">
        <w:r>
          <w:rPr>
            <w:rFonts w:ascii="仿宋" w:eastAsia="仿宋" w:hAnsi="仿宋" w:cs="仿宋" w:hint="eastAsia"/>
            <w:lang w:eastAsia="zh-CN"/>
          </w:rPr>
          <w:t>一、血橙提取物化妆品项目文档管理</w:t>
        </w:r>
        <w:r>
          <w:tab/>
        </w:r>
        <w:r>
          <w:fldChar w:fldCharType="begin"/>
        </w:r>
        <w:r>
          <w:instrText xml:space="preserve"> PAGEREF _Toc4085 \h </w:instrText>
        </w:r>
        <w:r>
          <w:fldChar w:fldCharType="separate"/>
        </w:r>
        <w:r>
          <w:t>3</w:t>
        </w:r>
        <w:r>
          <w:fldChar w:fldCharType="end"/>
        </w:r>
      </w:hyperlink>
    </w:p>
    <w:p>
      <w:pPr>
        <w:pStyle w:val="TOC2"/>
        <w:tabs>
          <w:tab w:val="right" w:leader="dot" w:pos="8306"/>
        </w:tabs>
      </w:pPr>
      <w:hyperlink w:anchor="_Toc6256" w:history="1">
        <w:r>
          <w:rPr>
            <w:rFonts w:ascii="仿宋" w:eastAsia="仿宋" w:hAnsi="仿宋" w:cs="仿宋" w:hint="eastAsia"/>
            <w:lang w:eastAsia="zh-CN"/>
          </w:rPr>
          <w:t>(一)、文档编制与审查</w:t>
        </w:r>
        <w:r>
          <w:tab/>
        </w:r>
        <w:r>
          <w:fldChar w:fldCharType="begin"/>
        </w:r>
        <w:r>
          <w:instrText xml:space="preserve"> PAGEREF _Toc6256 \h </w:instrText>
        </w:r>
        <w:r>
          <w:fldChar w:fldCharType="separate"/>
        </w:r>
        <w:r>
          <w:t>3</w:t>
        </w:r>
        <w:r>
          <w:fldChar w:fldCharType="end"/>
        </w:r>
      </w:hyperlink>
    </w:p>
    <w:p>
      <w:pPr>
        <w:pStyle w:val="TOC2"/>
        <w:tabs>
          <w:tab w:val="right" w:leader="dot" w:pos="8306"/>
        </w:tabs>
      </w:pPr>
      <w:hyperlink w:anchor="_Toc5433" w:history="1">
        <w:r>
          <w:rPr>
            <w:rFonts w:ascii="仿宋" w:eastAsia="仿宋" w:hAnsi="仿宋" w:cs="仿宋" w:hint="eastAsia"/>
            <w:lang w:eastAsia="zh-CN"/>
          </w:rPr>
          <w:t>(二)、文档发布与分发</w:t>
        </w:r>
        <w:r>
          <w:tab/>
        </w:r>
        <w:r>
          <w:fldChar w:fldCharType="begin"/>
        </w:r>
        <w:r>
          <w:instrText xml:space="preserve"> PAGEREF _Toc5433 \h </w:instrText>
        </w:r>
        <w:r>
          <w:fldChar w:fldCharType="separate"/>
        </w:r>
        <w:r>
          <w:t>4</w:t>
        </w:r>
        <w:r>
          <w:fldChar w:fldCharType="end"/>
        </w:r>
      </w:hyperlink>
    </w:p>
    <w:p>
      <w:pPr>
        <w:pStyle w:val="TOC2"/>
        <w:tabs>
          <w:tab w:val="right" w:leader="dot" w:pos="8306"/>
        </w:tabs>
      </w:pPr>
      <w:hyperlink w:anchor="_Toc9383" w:history="1">
        <w:r>
          <w:rPr>
            <w:rFonts w:ascii="仿宋" w:eastAsia="仿宋" w:hAnsi="仿宋" w:cs="仿宋" w:hint="eastAsia"/>
            <w:lang w:eastAsia="zh-CN"/>
          </w:rPr>
          <w:t>(三)、文档存档与归档</w:t>
        </w:r>
        <w:r>
          <w:tab/>
        </w:r>
        <w:r>
          <w:fldChar w:fldCharType="begin"/>
        </w:r>
        <w:r>
          <w:instrText xml:space="preserve"> PAGEREF _Toc9383 \h </w:instrText>
        </w:r>
        <w:r>
          <w:fldChar w:fldCharType="separate"/>
        </w:r>
        <w:r>
          <w:t>5</w:t>
        </w:r>
        <w:r>
          <w:fldChar w:fldCharType="end"/>
        </w:r>
      </w:hyperlink>
    </w:p>
    <w:p>
      <w:pPr>
        <w:pStyle w:val="TOC1"/>
        <w:tabs>
          <w:tab w:val="right" w:leader="dot" w:pos="8306"/>
        </w:tabs>
      </w:pPr>
      <w:hyperlink w:anchor="_Toc19374" w:history="1">
        <w:r>
          <w:rPr>
            <w:rFonts w:ascii="仿宋" w:eastAsia="仿宋" w:hAnsi="仿宋" w:cs="仿宋" w:hint="eastAsia"/>
            <w:lang w:eastAsia="zh-CN"/>
          </w:rPr>
          <w:t>二、血橙提取物化妆品项目土建工程</w:t>
        </w:r>
        <w:r>
          <w:tab/>
        </w:r>
        <w:r>
          <w:fldChar w:fldCharType="begin"/>
        </w:r>
        <w:r>
          <w:instrText xml:space="preserve"> PAGEREF _Toc19374 \h </w:instrText>
        </w:r>
        <w:r>
          <w:fldChar w:fldCharType="separate"/>
        </w:r>
        <w:r>
          <w:t>6</w:t>
        </w:r>
        <w:r>
          <w:fldChar w:fldCharType="end"/>
        </w:r>
      </w:hyperlink>
    </w:p>
    <w:p>
      <w:pPr>
        <w:pStyle w:val="TOC2"/>
        <w:tabs>
          <w:tab w:val="right" w:leader="dot" w:pos="8306"/>
        </w:tabs>
      </w:pPr>
      <w:hyperlink w:anchor="_Toc25234" w:history="1">
        <w:r>
          <w:rPr>
            <w:rFonts w:ascii="仿宋" w:eastAsia="仿宋" w:hAnsi="仿宋" w:cs="仿宋" w:hint="eastAsia"/>
            <w:lang w:eastAsia="zh-CN"/>
          </w:rPr>
          <w:t>(一)、建筑工程设计原则</w:t>
        </w:r>
        <w:r>
          <w:tab/>
        </w:r>
        <w:r>
          <w:fldChar w:fldCharType="begin"/>
        </w:r>
        <w:r>
          <w:instrText xml:space="preserve"> PAGEREF _Toc25234 \h </w:instrText>
        </w:r>
        <w:r>
          <w:fldChar w:fldCharType="separate"/>
        </w:r>
        <w:r>
          <w:t>6</w:t>
        </w:r>
        <w:r>
          <w:fldChar w:fldCharType="end"/>
        </w:r>
      </w:hyperlink>
    </w:p>
    <w:p>
      <w:pPr>
        <w:pStyle w:val="TOC2"/>
        <w:tabs>
          <w:tab w:val="right" w:leader="dot" w:pos="8306"/>
        </w:tabs>
      </w:pPr>
      <w:hyperlink w:anchor="_Toc5675" w:history="1">
        <w:r>
          <w:rPr>
            <w:rFonts w:ascii="仿宋" w:eastAsia="仿宋" w:hAnsi="仿宋" w:cs="仿宋" w:hint="eastAsia"/>
            <w:lang w:eastAsia="zh-CN"/>
          </w:rPr>
          <w:t>(二)、土建工程设计年限及安全等级</w:t>
        </w:r>
        <w:r>
          <w:tab/>
        </w:r>
        <w:r>
          <w:fldChar w:fldCharType="begin"/>
        </w:r>
        <w:r>
          <w:instrText xml:space="preserve"> PAGEREF _Toc5675 \h </w:instrText>
        </w:r>
        <w:r>
          <w:fldChar w:fldCharType="separate"/>
        </w:r>
        <w:r>
          <w:t>8</w:t>
        </w:r>
        <w:r>
          <w:fldChar w:fldCharType="end"/>
        </w:r>
      </w:hyperlink>
    </w:p>
    <w:p>
      <w:pPr>
        <w:pStyle w:val="TOC2"/>
        <w:tabs>
          <w:tab w:val="right" w:leader="dot" w:pos="8306"/>
        </w:tabs>
      </w:pPr>
      <w:hyperlink w:anchor="_Toc32259" w:history="1">
        <w:r>
          <w:rPr>
            <w:rFonts w:ascii="仿宋" w:eastAsia="仿宋" w:hAnsi="仿宋" w:cs="仿宋" w:hint="eastAsia"/>
            <w:lang w:eastAsia="zh-CN"/>
          </w:rPr>
          <w:t>(三)、建筑工程设计总体要求</w:t>
        </w:r>
        <w:r>
          <w:tab/>
        </w:r>
        <w:r>
          <w:fldChar w:fldCharType="begin"/>
        </w:r>
        <w:r>
          <w:instrText xml:space="preserve"> PAGEREF _Toc32259 \h </w:instrText>
        </w:r>
        <w:r>
          <w:fldChar w:fldCharType="separate"/>
        </w:r>
        <w:r>
          <w:t>9</w:t>
        </w:r>
        <w:r>
          <w:fldChar w:fldCharType="end"/>
        </w:r>
      </w:hyperlink>
    </w:p>
    <w:p>
      <w:pPr>
        <w:pStyle w:val="TOC2"/>
        <w:tabs>
          <w:tab w:val="right" w:leader="dot" w:pos="8306"/>
        </w:tabs>
      </w:pPr>
      <w:hyperlink w:anchor="_Toc15423" w:history="1">
        <w:r>
          <w:rPr>
            <w:rFonts w:ascii="仿宋" w:eastAsia="仿宋" w:hAnsi="仿宋" w:cs="仿宋" w:hint="eastAsia"/>
            <w:lang w:eastAsia="zh-CN"/>
          </w:rPr>
          <w:t>(四)、土建工程建设指标</w:t>
        </w:r>
        <w:r>
          <w:tab/>
        </w:r>
        <w:r>
          <w:fldChar w:fldCharType="begin"/>
        </w:r>
        <w:r>
          <w:instrText xml:space="preserve"> PAGEREF _Toc15423 \h </w:instrText>
        </w:r>
        <w:r>
          <w:fldChar w:fldCharType="separate"/>
        </w:r>
        <w:r>
          <w:t>9</w:t>
        </w:r>
        <w:r>
          <w:fldChar w:fldCharType="end"/>
        </w:r>
      </w:hyperlink>
    </w:p>
    <w:p>
      <w:pPr>
        <w:pStyle w:val="TOC1"/>
        <w:tabs>
          <w:tab w:val="right" w:leader="dot" w:pos="8306"/>
        </w:tabs>
      </w:pPr>
      <w:hyperlink w:anchor="_Toc26412" w:history="1">
        <w:r>
          <w:rPr>
            <w:rFonts w:ascii="仿宋" w:eastAsia="仿宋" w:hAnsi="仿宋" w:cs="仿宋" w:hint="eastAsia"/>
            <w:lang w:eastAsia="zh-CN"/>
          </w:rPr>
          <w:t>三、血橙提取物化妆品项目可持续发展</w:t>
        </w:r>
        <w:r>
          <w:tab/>
        </w:r>
        <w:r>
          <w:fldChar w:fldCharType="begin"/>
        </w:r>
        <w:r>
          <w:instrText xml:space="preserve"> PAGEREF _Toc26412 \h </w:instrText>
        </w:r>
        <w:r>
          <w:fldChar w:fldCharType="separate"/>
        </w:r>
        <w:r>
          <w:t>10</w:t>
        </w:r>
        <w:r>
          <w:fldChar w:fldCharType="end"/>
        </w:r>
      </w:hyperlink>
    </w:p>
    <w:p>
      <w:pPr>
        <w:pStyle w:val="TOC2"/>
        <w:tabs>
          <w:tab w:val="right" w:leader="dot" w:pos="8306"/>
        </w:tabs>
      </w:pPr>
      <w:hyperlink w:anchor="_Toc8370" w:history="1">
        <w:r>
          <w:rPr>
            <w:rFonts w:ascii="仿宋" w:eastAsia="仿宋" w:hAnsi="仿宋" w:cs="仿宋" w:hint="eastAsia"/>
            <w:lang w:eastAsia="zh-CN"/>
          </w:rPr>
          <w:t>(一)、可持续战略与实践</w:t>
        </w:r>
        <w:r>
          <w:tab/>
        </w:r>
        <w:r>
          <w:fldChar w:fldCharType="begin"/>
        </w:r>
        <w:r>
          <w:instrText xml:space="preserve"> PAGEREF _Toc8370 \h </w:instrText>
        </w:r>
        <w:r>
          <w:fldChar w:fldCharType="separate"/>
        </w:r>
        <w:r>
          <w:t>10</w:t>
        </w:r>
        <w:r>
          <w:fldChar w:fldCharType="end"/>
        </w:r>
      </w:hyperlink>
    </w:p>
    <w:p>
      <w:pPr>
        <w:pStyle w:val="TOC2"/>
        <w:tabs>
          <w:tab w:val="right" w:leader="dot" w:pos="8306"/>
        </w:tabs>
      </w:pPr>
      <w:hyperlink w:anchor="_Toc17323" w:history="1">
        <w:r>
          <w:rPr>
            <w:rFonts w:ascii="仿宋" w:eastAsia="仿宋" w:hAnsi="仿宋" w:cs="仿宋" w:hint="eastAsia"/>
            <w:lang w:eastAsia="zh-CN"/>
          </w:rPr>
          <w:t>(二)、环保与社会责任</w:t>
        </w:r>
        <w:r>
          <w:tab/>
        </w:r>
        <w:r>
          <w:fldChar w:fldCharType="begin"/>
        </w:r>
        <w:r>
          <w:instrText xml:space="preserve"> PAGEREF _Toc17323 \h </w:instrText>
        </w:r>
        <w:r>
          <w:fldChar w:fldCharType="separate"/>
        </w:r>
        <w:r>
          <w:t>10</w:t>
        </w:r>
        <w:r>
          <w:fldChar w:fldCharType="end"/>
        </w:r>
      </w:hyperlink>
    </w:p>
    <w:p>
      <w:pPr>
        <w:pStyle w:val="TOC1"/>
        <w:tabs>
          <w:tab w:val="right" w:leader="dot" w:pos="8306"/>
        </w:tabs>
      </w:pPr>
      <w:hyperlink w:anchor="_Toc12501" w:history="1">
        <w:r>
          <w:rPr>
            <w:rFonts w:ascii="仿宋" w:eastAsia="仿宋" w:hAnsi="仿宋" w:cs="仿宋" w:hint="eastAsia"/>
            <w:lang w:eastAsia="zh-CN"/>
          </w:rPr>
          <w:t>四、工艺说明</w:t>
        </w:r>
        <w:r>
          <w:tab/>
        </w:r>
        <w:r>
          <w:fldChar w:fldCharType="begin"/>
        </w:r>
        <w:r>
          <w:instrText xml:space="preserve"> PAGEREF _Toc12501 \h </w:instrText>
        </w:r>
        <w:r>
          <w:fldChar w:fldCharType="separate"/>
        </w:r>
        <w:r>
          <w:t>11</w:t>
        </w:r>
        <w:r>
          <w:fldChar w:fldCharType="end"/>
        </w:r>
      </w:hyperlink>
    </w:p>
    <w:p>
      <w:pPr>
        <w:pStyle w:val="TOC2"/>
        <w:tabs>
          <w:tab w:val="right" w:leader="dot" w:pos="8306"/>
        </w:tabs>
      </w:pPr>
      <w:hyperlink w:anchor="_Toc22796" w:history="1">
        <w:r>
          <w:rPr>
            <w:rFonts w:ascii="仿宋" w:eastAsia="仿宋" w:hAnsi="仿宋" w:cs="仿宋" w:hint="eastAsia"/>
            <w:lang w:eastAsia="zh-CN"/>
          </w:rPr>
          <w:t>(一)、技术管理特点</w:t>
        </w:r>
        <w:r>
          <w:tab/>
        </w:r>
        <w:r>
          <w:fldChar w:fldCharType="begin"/>
        </w:r>
        <w:r>
          <w:instrText xml:space="preserve"> PAGEREF _Toc22796 \h </w:instrText>
        </w:r>
        <w:r>
          <w:fldChar w:fldCharType="separate"/>
        </w:r>
        <w:r>
          <w:t>11</w:t>
        </w:r>
        <w:r>
          <w:fldChar w:fldCharType="end"/>
        </w:r>
      </w:hyperlink>
    </w:p>
    <w:p>
      <w:pPr>
        <w:pStyle w:val="TOC2"/>
        <w:tabs>
          <w:tab w:val="right" w:leader="dot" w:pos="8306"/>
        </w:tabs>
      </w:pPr>
      <w:hyperlink w:anchor="_Toc31608" w:history="1">
        <w:r>
          <w:rPr>
            <w:rFonts w:ascii="仿宋" w:eastAsia="仿宋" w:hAnsi="仿宋" w:cs="仿宋" w:hint="eastAsia"/>
            <w:lang w:eastAsia="zh-CN"/>
          </w:rPr>
          <w:t>(二)、血橙提取物化妆品项目工艺技术设计方案</w:t>
        </w:r>
        <w:r>
          <w:tab/>
        </w:r>
        <w:r>
          <w:fldChar w:fldCharType="begin"/>
        </w:r>
        <w:r>
          <w:instrText xml:space="preserve"> PAGEREF _Toc31608 \h </w:instrText>
        </w:r>
        <w:r>
          <w:fldChar w:fldCharType="separate"/>
        </w:r>
        <w:r>
          <w:t>13</w:t>
        </w:r>
        <w:r>
          <w:fldChar w:fldCharType="end"/>
        </w:r>
      </w:hyperlink>
    </w:p>
    <w:p>
      <w:pPr>
        <w:pStyle w:val="TOC2"/>
        <w:tabs>
          <w:tab w:val="right" w:leader="dot" w:pos="8306"/>
        </w:tabs>
      </w:pPr>
      <w:hyperlink w:anchor="_Toc17518" w:history="1">
        <w:r>
          <w:rPr>
            <w:rFonts w:ascii="仿宋" w:eastAsia="仿宋" w:hAnsi="仿宋" w:cs="仿宋" w:hint="eastAsia"/>
            <w:lang w:eastAsia="zh-CN"/>
          </w:rPr>
          <w:t>(三)、设备选型方案</w:t>
        </w:r>
        <w:r>
          <w:tab/>
        </w:r>
        <w:r>
          <w:fldChar w:fldCharType="begin"/>
        </w:r>
        <w:r>
          <w:instrText xml:space="preserve"> PAGEREF _Toc17518 \h </w:instrText>
        </w:r>
        <w:r>
          <w:fldChar w:fldCharType="separate"/>
        </w:r>
        <w:r>
          <w:t>14</w:t>
        </w:r>
        <w:r>
          <w:fldChar w:fldCharType="end"/>
        </w:r>
      </w:hyperlink>
    </w:p>
    <w:p>
      <w:pPr>
        <w:pStyle w:val="TOC1"/>
        <w:tabs>
          <w:tab w:val="right" w:leader="dot" w:pos="8306"/>
        </w:tabs>
      </w:pPr>
      <w:hyperlink w:anchor="_Toc5260" w:history="1">
        <w:r>
          <w:rPr>
            <w:rFonts w:ascii="仿宋" w:eastAsia="仿宋" w:hAnsi="仿宋" w:cs="仿宋" w:hint="eastAsia"/>
            <w:lang w:eastAsia="zh-CN"/>
          </w:rPr>
          <w:t>五、血橙提取物化妆品项目建设背景及必要性分析</w:t>
        </w:r>
        <w:r>
          <w:tab/>
        </w:r>
        <w:r>
          <w:fldChar w:fldCharType="begin"/>
        </w:r>
        <w:r>
          <w:instrText xml:space="preserve"> PAGEREF _Toc5260 \h </w:instrText>
        </w:r>
        <w:r>
          <w:fldChar w:fldCharType="separate"/>
        </w:r>
        <w:r>
          <w:t>15</w:t>
        </w:r>
        <w:r>
          <w:fldChar w:fldCharType="end"/>
        </w:r>
      </w:hyperlink>
    </w:p>
    <w:p>
      <w:pPr>
        <w:pStyle w:val="TOC2"/>
        <w:tabs>
          <w:tab w:val="right" w:leader="dot" w:pos="8306"/>
        </w:tabs>
      </w:pPr>
      <w:hyperlink w:anchor="_Toc12325" w:history="1">
        <w:r>
          <w:rPr>
            <w:rFonts w:ascii="仿宋" w:eastAsia="仿宋" w:hAnsi="仿宋" w:cs="仿宋" w:hint="eastAsia"/>
            <w:lang w:eastAsia="zh-CN"/>
          </w:rPr>
          <w:t>(一)、血橙提取物化妆品项目背景分析</w:t>
        </w:r>
        <w:r>
          <w:tab/>
        </w:r>
        <w:r>
          <w:fldChar w:fldCharType="begin"/>
        </w:r>
        <w:r>
          <w:instrText xml:space="preserve"> PAGEREF _Toc12325 \h </w:instrText>
        </w:r>
        <w:r>
          <w:fldChar w:fldCharType="separate"/>
        </w:r>
        <w:r>
          <w:t>15</w:t>
        </w:r>
        <w:r>
          <w:fldChar w:fldCharType="end"/>
        </w:r>
      </w:hyperlink>
    </w:p>
    <w:p>
      <w:pPr>
        <w:pStyle w:val="TOC2"/>
        <w:tabs>
          <w:tab w:val="right" w:leader="dot" w:pos="8306"/>
        </w:tabs>
      </w:pPr>
      <w:hyperlink w:anchor="_Toc21164" w:history="1">
        <w:r>
          <w:rPr>
            <w:rFonts w:ascii="仿宋" w:eastAsia="仿宋" w:hAnsi="仿宋" w:cs="仿宋" w:hint="eastAsia"/>
            <w:lang w:eastAsia="zh-CN"/>
          </w:rPr>
          <w:t>(二)、血橙提取物化妆品项目建设必要性分析</w:t>
        </w:r>
        <w:r>
          <w:tab/>
        </w:r>
        <w:r>
          <w:fldChar w:fldCharType="begin"/>
        </w:r>
        <w:r>
          <w:instrText xml:space="preserve"> PAGEREF _Toc21164 \h </w:instrText>
        </w:r>
        <w:r>
          <w:fldChar w:fldCharType="separate"/>
        </w:r>
        <w:r>
          <w:t>17</w:t>
        </w:r>
        <w:r>
          <w:fldChar w:fldCharType="end"/>
        </w:r>
      </w:hyperlink>
    </w:p>
    <w:p>
      <w:pPr>
        <w:pStyle w:val="TOC1"/>
        <w:tabs>
          <w:tab w:val="right" w:leader="dot" w:pos="8306"/>
        </w:tabs>
      </w:pPr>
      <w:hyperlink w:anchor="_Toc32656" w:history="1">
        <w:r>
          <w:rPr>
            <w:rFonts w:ascii="仿宋" w:eastAsia="仿宋" w:hAnsi="仿宋" w:cs="仿宋" w:hint="eastAsia"/>
            <w:lang w:eastAsia="zh-CN"/>
          </w:rPr>
          <w:t>六、血橙提取物化妆品项目选址可行性分析</w:t>
        </w:r>
        <w:r>
          <w:tab/>
        </w:r>
        <w:r>
          <w:fldChar w:fldCharType="begin"/>
        </w:r>
        <w:r>
          <w:instrText xml:space="preserve"> PAGEREF _Toc32656 \h </w:instrText>
        </w:r>
        <w:r>
          <w:fldChar w:fldCharType="separate"/>
        </w:r>
        <w:r>
          <w:t>18</w:t>
        </w:r>
        <w:r>
          <w:fldChar w:fldCharType="end"/>
        </w:r>
      </w:hyperlink>
    </w:p>
    <w:p>
      <w:pPr>
        <w:pStyle w:val="TOC2"/>
        <w:tabs>
          <w:tab w:val="right" w:leader="dot" w:pos="8306"/>
        </w:tabs>
      </w:pPr>
      <w:hyperlink w:anchor="_Toc7722" w:history="1">
        <w:r>
          <w:rPr>
            <w:rFonts w:ascii="仿宋" w:eastAsia="仿宋" w:hAnsi="仿宋" w:cs="仿宋" w:hint="eastAsia"/>
            <w:lang w:eastAsia="zh-CN"/>
          </w:rPr>
          <w:t>(一)、血橙提取物化妆品项目选址</w:t>
        </w:r>
        <w:r>
          <w:tab/>
        </w:r>
        <w:r>
          <w:fldChar w:fldCharType="begin"/>
        </w:r>
        <w:r>
          <w:instrText xml:space="preserve"> PAGEREF _Toc7722 \h </w:instrText>
        </w:r>
        <w:r>
          <w:fldChar w:fldCharType="separate"/>
        </w:r>
        <w:r>
          <w:t>18</w:t>
        </w:r>
        <w:r>
          <w:fldChar w:fldCharType="end"/>
        </w:r>
      </w:hyperlink>
    </w:p>
    <w:p>
      <w:pPr>
        <w:pStyle w:val="TOC2"/>
        <w:tabs>
          <w:tab w:val="right" w:leader="dot" w:pos="8306"/>
        </w:tabs>
      </w:pPr>
      <w:hyperlink w:anchor="_Toc27260" w:history="1">
        <w:r>
          <w:rPr>
            <w:rFonts w:ascii="仿宋" w:eastAsia="仿宋" w:hAnsi="仿宋" w:cs="仿宋" w:hint="eastAsia"/>
            <w:lang w:eastAsia="zh-CN"/>
          </w:rPr>
          <w:t>(二)、用地控制指标</w:t>
        </w:r>
        <w:r>
          <w:tab/>
        </w:r>
        <w:r>
          <w:fldChar w:fldCharType="begin"/>
        </w:r>
        <w:r>
          <w:instrText xml:space="preserve"> PAGEREF _Toc27260 \h </w:instrText>
        </w:r>
        <w:r>
          <w:fldChar w:fldCharType="separate"/>
        </w:r>
        <w:r>
          <w:t>19</w:t>
        </w:r>
        <w:r>
          <w:fldChar w:fldCharType="end"/>
        </w:r>
      </w:hyperlink>
    </w:p>
    <w:p>
      <w:pPr>
        <w:pStyle w:val="TOC2"/>
        <w:tabs>
          <w:tab w:val="right" w:leader="dot" w:pos="8306"/>
        </w:tabs>
      </w:pPr>
      <w:hyperlink w:anchor="_Toc1365" w:history="1">
        <w:r>
          <w:rPr>
            <w:rFonts w:ascii="仿宋" w:eastAsia="仿宋" w:hAnsi="仿宋" w:cs="仿宋" w:hint="eastAsia"/>
            <w:lang w:eastAsia="zh-CN"/>
          </w:rPr>
          <w:t>(三)、节约用地措施</w:t>
        </w:r>
        <w:r>
          <w:tab/>
        </w:r>
        <w:r>
          <w:fldChar w:fldCharType="begin"/>
        </w:r>
        <w:r>
          <w:instrText xml:space="preserve"> PAGEREF _Toc1365 \h </w:instrText>
        </w:r>
        <w:r>
          <w:fldChar w:fldCharType="separate"/>
        </w:r>
        <w:r>
          <w:t>21</w:t>
        </w:r>
        <w:r>
          <w:fldChar w:fldCharType="end"/>
        </w:r>
      </w:hyperlink>
    </w:p>
    <w:p>
      <w:pPr>
        <w:pStyle w:val="TOC2"/>
        <w:tabs>
          <w:tab w:val="right" w:leader="dot" w:pos="8306"/>
        </w:tabs>
      </w:pPr>
      <w:hyperlink w:anchor="_Toc3277" w:history="1">
        <w:r>
          <w:rPr>
            <w:rFonts w:ascii="仿宋" w:eastAsia="仿宋" w:hAnsi="仿宋" w:cs="仿宋" w:hint="eastAsia"/>
            <w:lang w:eastAsia="zh-CN"/>
          </w:rPr>
          <w:t>(四)、总图布置方案</w:t>
        </w:r>
        <w:r>
          <w:tab/>
        </w:r>
        <w:r>
          <w:fldChar w:fldCharType="begin"/>
        </w:r>
        <w:r>
          <w:instrText xml:space="preserve"> PAGEREF _Toc3277 \h </w:instrText>
        </w:r>
        <w:r>
          <w:fldChar w:fldCharType="separate"/>
        </w:r>
        <w:r>
          <w:t>22</w:t>
        </w:r>
        <w:r>
          <w:fldChar w:fldCharType="end"/>
        </w:r>
      </w:hyperlink>
    </w:p>
    <w:p>
      <w:pPr>
        <w:pStyle w:val="TOC2"/>
        <w:tabs>
          <w:tab w:val="right" w:leader="dot" w:pos="8306"/>
        </w:tabs>
      </w:pPr>
      <w:hyperlink w:anchor="_Toc10253" w:history="1">
        <w:r>
          <w:rPr>
            <w:rFonts w:ascii="仿宋" w:eastAsia="仿宋" w:hAnsi="仿宋" w:cs="仿宋" w:hint="eastAsia"/>
            <w:lang w:eastAsia="zh-CN"/>
          </w:rPr>
          <w:t>(五)、选址综合评价</w:t>
        </w:r>
        <w:r>
          <w:tab/>
        </w:r>
        <w:r>
          <w:fldChar w:fldCharType="begin"/>
        </w:r>
        <w:r>
          <w:instrText xml:space="preserve"> PAGEREF _Toc10253 \h </w:instrText>
        </w:r>
        <w:r>
          <w:fldChar w:fldCharType="separate"/>
        </w:r>
        <w:r>
          <w:t>23</w:t>
        </w:r>
        <w:r>
          <w:fldChar w:fldCharType="end"/>
        </w:r>
      </w:hyperlink>
    </w:p>
    <w:p>
      <w:pPr>
        <w:pStyle w:val="TOC1"/>
        <w:tabs>
          <w:tab w:val="right" w:leader="dot" w:pos="8306"/>
        </w:tabs>
      </w:pPr>
      <w:hyperlink w:anchor="_Toc21573" w:history="1">
        <w:r>
          <w:rPr>
            <w:rFonts w:ascii="仿宋" w:eastAsia="仿宋" w:hAnsi="仿宋" w:cs="仿宋" w:hint="eastAsia"/>
            <w:lang w:eastAsia="zh-CN"/>
          </w:rPr>
          <w:t>七、生产安全保护</w:t>
        </w:r>
        <w:r>
          <w:tab/>
        </w:r>
        <w:r>
          <w:fldChar w:fldCharType="begin"/>
        </w:r>
        <w:r>
          <w:instrText xml:space="preserve"> PAGEREF _Toc21573 \h </w:instrText>
        </w:r>
        <w:r>
          <w:fldChar w:fldCharType="separate"/>
        </w:r>
        <w:r>
          <w:t>24</w:t>
        </w:r>
        <w:r>
          <w:fldChar w:fldCharType="end"/>
        </w:r>
      </w:hyperlink>
    </w:p>
    <w:p>
      <w:pPr>
        <w:pStyle w:val="TOC2"/>
        <w:tabs>
          <w:tab w:val="right" w:leader="dot" w:pos="8306"/>
        </w:tabs>
      </w:pPr>
      <w:hyperlink w:anchor="_Toc23782" w:history="1">
        <w:r>
          <w:rPr>
            <w:rFonts w:ascii="仿宋" w:eastAsia="仿宋" w:hAnsi="仿宋" w:cs="仿宋" w:hint="eastAsia"/>
            <w:lang w:eastAsia="zh-CN"/>
          </w:rPr>
          <w:t>(一)、消防安全</w:t>
        </w:r>
        <w:r>
          <w:tab/>
        </w:r>
        <w:r>
          <w:fldChar w:fldCharType="begin"/>
        </w:r>
        <w:r>
          <w:instrText xml:space="preserve"> PAGEREF _Toc23782 \h </w:instrText>
        </w:r>
        <w:r>
          <w:fldChar w:fldCharType="separate"/>
        </w:r>
        <w:r>
          <w:t>24</w:t>
        </w:r>
        <w:r>
          <w:fldChar w:fldCharType="end"/>
        </w:r>
      </w:hyperlink>
    </w:p>
    <w:p>
      <w:pPr>
        <w:pStyle w:val="TOC2"/>
        <w:tabs>
          <w:tab w:val="right" w:leader="dot" w:pos="8306"/>
        </w:tabs>
      </w:pPr>
      <w:hyperlink w:anchor="_Toc17819" w:history="1">
        <w:r>
          <w:rPr>
            <w:rFonts w:ascii="仿宋" w:eastAsia="仿宋" w:hAnsi="仿宋" w:cs="仿宋" w:hint="eastAsia"/>
            <w:lang w:eastAsia="zh-CN"/>
          </w:rPr>
          <w:t>(二)、防火防爆总图布置措施</w:t>
        </w:r>
        <w:r>
          <w:tab/>
        </w:r>
        <w:r>
          <w:fldChar w:fldCharType="begin"/>
        </w:r>
        <w:r>
          <w:instrText xml:space="preserve"> PAGEREF _Toc17819 \h </w:instrText>
        </w:r>
        <w:r>
          <w:fldChar w:fldCharType="separate"/>
        </w:r>
        <w:r>
          <w:t>26</w:t>
        </w:r>
        <w:r>
          <w:fldChar w:fldCharType="end"/>
        </w:r>
      </w:hyperlink>
    </w:p>
    <w:p>
      <w:pPr>
        <w:pStyle w:val="TOC2"/>
        <w:tabs>
          <w:tab w:val="right" w:leader="dot" w:pos="8306"/>
        </w:tabs>
      </w:pPr>
      <w:hyperlink w:anchor="_Toc17506" w:history="1">
        <w:r>
          <w:rPr>
            <w:rFonts w:ascii="仿宋" w:eastAsia="仿宋" w:hAnsi="仿宋" w:cs="仿宋" w:hint="eastAsia"/>
            <w:lang w:eastAsia="zh-CN"/>
          </w:rPr>
          <w:t>(三)、自然灾害防范措施</w:t>
        </w:r>
        <w:r>
          <w:tab/>
        </w:r>
        <w:r>
          <w:fldChar w:fldCharType="begin"/>
        </w:r>
        <w:r>
          <w:instrText xml:space="preserve"> PAGEREF _Toc17506 \h </w:instrText>
        </w:r>
        <w:r>
          <w:fldChar w:fldCharType="separate"/>
        </w:r>
        <w:r>
          <w:t>26</w:t>
        </w:r>
        <w:r>
          <w:fldChar w:fldCharType="end"/>
        </w:r>
      </w:hyperlink>
    </w:p>
    <w:p>
      <w:pPr>
        <w:pStyle w:val="TOC2"/>
        <w:tabs>
          <w:tab w:val="right" w:leader="dot" w:pos="8306"/>
        </w:tabs>
      </w:pPr>
      <w:hyperlink w:anchor="_Toc6984" w:history="1">
        <w:r>
          <w:rPr>
            <w:rFonts w:ascii="仿宋" w:eastAsia="仿宋" w:hAnsi="仿宋" w:cs="仿宋" w:hint="eastAsia"/>
            <w:lang w:eastAsia="zh-CN"/>
          </w:rPr>
          <w:t>(四)、安全色及安全标志使用要求</w:t>
        </w:r>
        <w:r>
          <w:tab/>
        </w:r>
        <w:r>
          <w:fldChar w:fldCharType="begin"/>
        </w:r>
        <w:r>
          <w:instrText xml:space="preserve"> PAGEREF _Toc6984 \h </w:instrText>
        </w:r>
        <w:r>
          <w:fldChar w:fldCharType="separate"/>
        </w:r>
        <w:r>
          <w:t>28</w:t>
        </w:r>
        <w:r>
          <w:fldChar w:fldCharType="end"/>
        </w:r>
      </w:hyperlink>
    </w:p>
    <w:p>
      <w:pPr>
        <w:pStyle w:val="TOC2"/>
        <w:tabs>
          <w:tab w:val="right" w:leader="dot" w:pos="8306"/>
        </w:tabs>
      </w:pPr>
      <w:hyperlink w:anchor="_Toc25362" w:history="1">
        <w:r>
          <w:rPr>
            <w:rFonts w:ascii="仿宋" w:eastAsia="仿宋" w:hAnsi="仿宋" w:cs="仿宋" w:hint="eastAsia"/>
            <w:lang w:eastAsia="zh-CN"/>
          </w:rPr>
          <w:t>(五)、防尘防毒措施</w:t>
        </w:r>
        <w:r>
          <w:tab/>
        </w:r>
        <w:r>
          <w:fldChar w:fldCharType="begin"/>
        </w:r>
        <w:r>
          <w:instrText xml:space="preserve"> PAGEREF _Toc25362 \h </w:instrText>
        </w:r>
        <w:r>
          <w:fldChar w:fldCharType="separate"/>
        </w:r>
        <w:r>
          <w:t>29</w:t>
        </w:r>
        <w:r>
          <w:fldChar w:fldCharType="end"/>
        </w:r>
      </w:hyperlink>
    </w:p>
    <w:p>
      <w:pPr>
        <w:pStyle w:val="TOC2"/>
        <w:tabs>
          <w:tab w:val="right" w:leader="dot" w:pos="8306"/>
        </w:tabs>
      </w:pPr>
      <w:hyperlink w:anchor="_Toc5040" w:history="1">
        <w:r>
          <w:rPr>
            <w:rFonts w:ascii="仿宋" w:eastAsia="仿宋" w:hAnsi="仿宋" w:cs="仿宋" w:hint="eastAsia"/>
            <w:lang w:eastAsia="zh-CN"/>
          </w:rPr>
          <w:t>(六)、防静电、触电防护及防雷措施</w:t>
        </w:r>
        <w:r>
          <w:tab/>
        </w:r>
        <w:r>
          <w:fldChar w:fldCharType="begin"/>
        </w:r>
        <w:r>
          <w:instrText xml:space="preserve"> PAGEREF _Toc5040 \h </w:instrText>
        </w:r>
        <w:r>
          <w:fldChar w:fldCharType="separate"/>
        </w:r>
        <w:r>
          <w:t>30</w:t>
        </w:r>
        <w:r>
          <w:fldChar w:fldCharType="end"/>
        </w:r>
      </w:hyperlink>
    </w:p>
    <w:p>
      <w:pPr>
        <w:pStyle w:val="TOC2"/>
        <w:tabs>
          <w:tab w:val="right" w:leader="dot" w:pos="8306"/>
        </w:tabs>
      </w:pPr>
      <w:hyperlink w:anchor="_Toc24984" w:history="1">
        <w:r>
          <w:rPr>
            <w:rFonts w:ascii="仿宋" w:eastAsia="仿宋" w:hAnsi="仿宋" w:cs="仿宋" w:hint="eastAsia"/>
            <w:lang w:eastAsia="zh-CN"/>
          </w:rPr>
          <w:t>(七)、机械设备安全保障措施</w:t>
        </w:r>
        <w:r>
          <w:tab/>
        </w:r>
        <w:r>
          <w:fldChar w:fldCharType="begin"/>
        </w:r>
        <w:r>
          <w:instrText xml:space="preserve"> PAGEREF _Toc24984 \h </w:instrText>
        </w:r>
        <w:r>
          <w:fldChar w:fldCharType="separate"/>
        </w:r>
        <w:r>
          <w:t>31</w:t>
        </w:r>
        <w:r>
          <w:fldChar w:fldCharType="end"/>
        </w:r>
      </w:hyperlink>
    </w:p>
    <w:p>
      <w:pPr>
        <w:pStyle w:val="TOC1"/>
        <w:tabs>
          <w:tab w:val="right" w:leader="dot" w:pos="8306"/>
        </w:tabs>
      </w:pPr>
      <w:hyperlink w:anchor="_Toc12682" w:history="1">
        <w:r>
          <w:rPr>
            <w:rFonts w:ascii="仿宋" w:eastAsia="仿宋" w:hAnsi="仿宋" w:cs="仿宋" w:hint="eastAsia"/>
            <w:lang w:eastAsia="zh-CN"/>
          </w:rPr>
          <w:t>八、血橙提取物化妆品项目计划安排</w:t>
        </w:r>
        <w:r>
          <w:tab/>
        </w:r>
        <w:r>
          <w:fldChar w:fldCharType="begin"/>
        </w:r>
        <w:r>
          <w:instrText xml:space="preserve"> PAGEREF _Toc12682 \h </w:instrText>
        </w:r>
        <w:r>
          <w:fldChar w:fldCharType="separate"/>
        </w:r>
        <w:r>
          <w:t>32</w:t>
        </w:r>
        <w:r>
          <w:fldChar w:fldCharType="end"/>
        </w:r>
      </w:hyperlink>
    </w:p>
    <w:p>
      <w:pPr>
        <w:pStyle w:val="TOC2"/>
        <w:tabs>
          <w:tab w:val="right" w:leader="dot" w:pos="8306"/>
        </w:tabs>
      </w:pPr>
      <w:hyperlink w:anchor="_Toc18913" w:history="1">
        <w:r>
          <w:rPr>
            <w:rFonts w:ascii="仿宋" w:eastAsia="仿宋" w:hAnsi="仿宋" w:cs="仿宋" w:hint="eastAsia"/>
            <w:lang w:eastAsia="zh-CN"/>
          </w:rPr>
          <w:t>(一)、建设周期</w:t>
        </w:r>
        <w:r>
          <w:tab/>
        </w:r>
        <w:r>
          <w:fldChar w:fldCharType="begin"/>
        </w:r>
        <w:r>
          <w:instrText xml:space="preserve"> PAGEREF _Toc18913 \h </w:instrText>
        </w:r>
        <w:r>
          <w:fldChar w:fldCharType="separate"/>
        </w:r>
        <w:r>
          <w:t>32</w:t>
        </w:r>
        <w:r>
          <w:fldChar w:fldCharType="end"/>
        </w:r>
      </w:hyperlink>
    </w:p>
    <w:p>
      <w:pPr>
        <w:pStyle w:val="TOC2"/>
        <w:tabs>
          <w:tab w:val="right" w:leader="dot" w:pos="8306"/>
        </w:tabs>
      </w:pPr>
      <w:hyperlink w:anchor="_Toc2244" w:history="1">
        <w:r>
          <w:rPr>
            <w:rFonts w:ascii="仿宋" w:eastAsia="仿宋" w:hAnsi="仿宋" w:cs="仿宋" w:hint="eastAsia"/>
            <w:lang w:eastAsia="zh-CN"/>
          </w:rPr>
          <w:t>(二)、建设进度</w:t>
        </w:r>
        <w:r>
          <w:tab/>
        </w:r>
        <w:r>
          <w:fldChar w:fldCharType="begin"/>
        </w:r>
        <w:r>
          <w:instrText xml:space="preserve"> PAGEREF _Toc2244 \h </w:instrText>
        </w:r>
        <w:r>
          <w:fldChar w:fldCharType="separate"/>
        </w:r>
        <w:r>
          <w:t>33</w:t>
        </w:r>
        <w:r>
          <w:fldChar w:fldCharType="end"/>
        </w:r>
      </w:hyperlink>
    </w:p>
    <w:p>
      <w:pPr>
        <w:pStyle w:val="TOC2"/>
        <w:tabs>
          <w:tab w:val="right" w:leader="dot" w:pos="8306"/>
        </w:tabs>
      </w:pPr>
      <w:hyperlink w:anchor="_Toc4884" w:history="1">
        <w:r>
          <w:rPr>
            <w:rFonts w:ascii="仿宋" w:eastAsia="仿宋" w:hAnsi="仿宋" w:cs="仿宋" w:hint="eastAsia"/>
            <w:lang w:eastAsia="zh-CN"/>
          </w:rPr>
          <w:t>(三)、进度安排注意事项</w:t>
        </w:r>
        <w:r>
          <w:tab/>
        </w:r>
        <w:r>
          <w:fldChar w:fldCharType="begin"/>
        </w:r>
        <w:r>
          <w:instrText xml:space="preserve"> PAGEREF _Toc4884 \h </w:instrText>
        </w:r>
        <w:r>
          <w:fldChar w:fldCharType="separate"/>
        </w:r>
        <w:r>
          <w:t>34</w:t>
        </w:r>
        <w:r>
          <w:fldChar w:fldCharType="end"/>
        </w:r>
      </w:hyperlink>
    </w:p>
    <w:p>
      <w:pPr>
        <w:pStyle w:val="TOC2"/>
        <w:tabs>
          <w:tab w:val="right" w:leader="dot" w:pos="8306"/>
        </w:tabs>
      </w:pPr>
      <w:hyperlink w:anchor="_Toc17194" w:history="1">
        <w:r>
          <w:rPr>
            <w:rFonts w:ascii="仿宋" w:eastAsia="仿宋" w:hAnsi="仿宋" w:cs="仿宋" w:hint="eastAsia"/>
            <w:lang w:eastAsia="zh-CN"/>
          </w:rPr>
          <w:t>(四)、人力资源配置</w:t>
        </w:r>
        <w:r>
          <w:tab/>
        </w:r>
        <w:r>
          <w:fldChar w:fldCharType="begin"/>
        </w:r>
        <w:r>
          <w:instrText xml:space="preserve"> PAGEREF _Toc17194 \h </w:instrText>
        </w:r>
        <w:r>
          <w:fldChar w:fldCharType="separate"/>
        </w:r>
        <w:r>
          <w:t>36</w:t>
        </w:r>
        <w:r>
          <w:fldChar w:fldCharType="end"/>
        </w:r>
      </w:hyperlink>
    </w:p>
    <w:p>
      <w:pPr>
        <w:pStyle w:val="TOC1"/>
        <w:tabs>
          <w:tab w:val="right" w:leader="dot" w:pos="8306"/>
        </w:tabs>
      </w:pPr>
      <w:hyperlink w:anchor="_Toc6660" w:history="1">
        <w:r>
          <w:rPr>
            <w:rFonts w:ascii="仿宋" w:eastAsia="仿宋" w:hAnsi="仿宋" w:cs="仿宋" w:hint="eastAsia"/>
            <w:lang w:eastAsia="zh-CN"/>
          </w:rPr>
          <w:t>九、血橙提取物化妆品项目社会影响</w:t>
        </w:r>
        <w:r>
          <w:tab/>
        </w:r>
        <w:r>
          <w:fldChar w:fldCharType="begin"/>
        </w:r>
        <w:r>
          <w:instrText xml:space="preserve"> PAGEREF _Toc6660 \h </w:instrText>
        </w:r>
        <w:r>
          <w:fldChar w:fldCharType="separate"/>
        </w:r>
        <w:r>
          <w:t>37</w:t>
        </w:r>
        <w:r>
          <w:fldChar w:fldCharType="end"/>
        </w:r>
      </w:hyperlink>
    </w:p>
    <w:p>
      <w:pPr>
        <w:pStyle w:val="TOC2"/>
        <w:tabs>
          <w:tab w:val="right" w:leader="dot" w:pos="8306"/>
        </w:tabs>
      </w:pPr>
      <w:hyperlink w:anchor="_Toc9112" w:history="1">
        <w:r>
          <w:rPr>
            <w:rFonts w:ascii="仿宋" w:eastAsia="仿宋" w:hAnsi="仿宋" w:cs="仿宋" w:hint="eastAsia"/>
            <w:lang w:eastAsia="zh-CN"/>
          </w:rPr>
          <w:t>(一)、社会责任与义务</w:t>
        </w:r>
        <w:r>
          <w:tab/>
        </w:r>
        <w:r>
          <w:fldChar w:fldCharType="begin"/>
        </w:r>
        <w:r>
          <w:instrText xml:space="preserve"> PAGEREF _Toc9112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31" w:history="1">
        <w:r>
          <w:rPr>
            <w:rFonts w:ascii="仿宋" w:eastAsia="仿宋" w:hAnsi="仿宋" w:cs="仿宋" w:hint="eastAsia"/>
            <w:lang w:eastAsia="zh-CN"/>
          </w:rPr>
          <w:t>(二)、社会参与与沟通</w:t>
        </w:r>
        <w:r>
          <w:tab/>
        </w:r>
        <w:r>
          <w:fldChar w:fldCharType="begin"/>
        </w:r>
        <w:r>
          <w:instrText xml:space="preserve"> PAGEREF _Toc21031 \h </w:instrText>
        </w:r>
        <w:r>
          <w:fldChar w:fldCharType="separate"/>
        </w:r>
        <w:r>
          <w:t>37</w:t>
        </w:r>
        <w:r>
          <w:fldChar w:fldCharType="end"/>
        </w:r>
      </w:hyperlink>
    </w:p>
    <w:p>
      <w:pPr>
        <w:pStyle w:val="TOC1"/>
        <w:tabs>
          <w:tab w:val="right" w:leader="dot" w:pos="8306"/>
        </w:tabs>
      </w:pPr>
      <w:hyperlink w:anchor="_Toc17289" w:history="1">
        <w:r>
          <w:rPr>
            <w:rFonts w:ascii="仿宋" w:eastAsia="仿宋" w:hAnsi="仿宋" w:cs="仿宋" w:hint="eastAsia"/>
            <w:lang w:eastAsia="zh-CN"/>
          </w:rPr>
          <w:t>十、血橙提取物化妆品项目财务管理</w:t>
        </w:r>
        <w:r>
          <w:tab/>
        </w:r>
        <w:r>
          <w:fldChar w:fldCharType="begin"/>
        </w:r>
        <w:r>
          <w:instrText xml:space="preserve"> PAGEREF _Toc17289 \h </w:instrText>
        </w:r>
        <w:r>
          <w:fldChar w:fldCharType="separate"/>
        </w:r>
        <w:r>
          <w:t>38</w:t>
        </w:r>
        <w:r>
          <w:fldChar w:fldCharType="end"/>
        </w:r>
      </w:hyperlink>
    </w:p>
    <w:p>
      <w:pPr>
        <w:pStyle w:val="TOC2"/>
        <w:tabs>
          <w:tab w:val="right" w:leader="dot" w:pos="8306"/>
        </w:tabs>
      </w:pPr>
      <w:hyperlink w:anchor="_Toc7014" w:history="1">
        <w:r>
          <w:rPr>
            <w:rFonts w:ascii="仿宋" w:eastAsia="仿宋" w:hAnsi="仿宋" w:cs="仿宋" w:hint="eastAsia"/>
            <w:lang w:eastAsia="zh-CN"/>
          </w:rPr>
          <w:t>(一)、资金需求大</w:t>
        </w:r>
        <w:r>
          <w:tab/>
        </w:r>
        <w:r>
          <w:fldChar w:fldCharType="begin"/>
        </w:r>
        <w:r>
          <w:instrText xml:space="preserve"> PAGEREF _Toc7014 \h </w:instrText>
        </w:r>
        <w:r>
          <w:fldChar w:fldCharType="separate"/>
        </w:r>
        <w:r>
          <w:t>38</w:t>
        </w:r>
        <w:r>
          <w:fldChar w:fldCharType="end"/>
        </w:r>
      </w:hyperlink>
    </w:p>
    <w:p>
      <w:pPr>
        <w:pStyle w:val="TOC2"/>
        <w:tabs>
          <w:tab w:val="right" w:leader="dot" w:pos="8306"/>
        </w:tabs>
      </w:pPr>
      <w:hyperlink w:anchor="_Toc26167" w:history="1">
        <w:r>
          <w:rPr>
            <w:rFonts w:ascii="仿宋" w:eastAsia="仿宋" w:hAnsi="仿宋" w:cs="仿宋" w:hint="eastAsia"/>
            <w:lang w:eastAsia="zh-CN"/>
          </w:rPr>
          <w:t>(二)、研发周期长</w:t>
        </w:r>
        <w:r>
          <w:tab/>
        </w:r>
        <w:r>
          <w:fldChar w:fldCharType="begin"/>
        </w:r>
        <w:r>
          <w:instrText xml:space="preserve"> PAGEREF _Toc26167 \h </w:instrText>
        </w:r>
        <w:r>
          <w:fldChar w:fldCharType="separate"/>
        </w:r>
        <w:r>
          <w:t>39</w:t>
        </w:r>
        <w:r>
          <w:fldChar w:fldCharType="end"/>
        </w:r>
      </w:hyperlink>
    </w:p>
    <w:p>
      <w:pPr>
        <w:pStyle w:val="TOC2"/>
        <w:tabs>
          <w:tab w:val="right" w:leader="dot" w:pos="8306"/>
        </w:tabs>
      </w:pPr>
      <w:hyperlink w:anchor="_Toc19261" w:history="1">
        <w:r>
          <w:rPr>
            <w:rFonts w:ascii="仿宋" w:eastAsia="仿宋" w:hAnsi="仿宋" w:cs="仿宋" w:hint="eastAsia"/>
            <w:lang w:eastAsia="zh-CN"/>
          </w:rPr>
          <w:t>(三)、市场风险大</w:t>
        </w:r>
        <w:r>
          <w:tab/>
        </w:r>
        <w:r>
          <w:fldChar w:fldCharType="begin"/>
        </w:r>
        <w:r>
          <w:instrText xml:space="preserve"> PAGEREF _Toc19261 \h </w:instrText>
        </w:r>
        <w:r>
          <w:fldChar w:fldCharType="separate"/>
        </w:r>
        <w:r>
          <w:t>41</w:t>
        </w:r>
        <w:r>
          <w:fldChar w:fldCharType="end"/>
        </w:r>
      </w:hyperlink>
    </w:p>
    <w:p>
      <w:pPr>
        <w:pStyle w:val="TOC2"/>
        <w:tabs>
          <w:tab w:val="right" w:leader="dot" w:pos="8306"/>
        </w:tabs>
      </w:pPr>
      <w:hyperlink w:anchor="_Toc21933" w:history="1">
        <w:r>
          <w:rPr>
            <w:rFonts w:ascii="仿宋" w:eastAsia="仿宋" w:hAnsi="仿宋" w:cs="仿宋" w:hint="eastAsia"/>
            <w:lang w:eastAsia="zh-CN"/>
          </w:rPr>
          <w:t>(四)、利润率高</w:t>
        </w:r>
        <w:r>
          <w:tab/>
        </w:r>
        <w:r>
          <w:fldChar w:fldCharType="begin"/>
        </w:r>
        <w:r>
          <w:instrText xml:space="preserve"> PAGEREF _Toc21933 \h </w:instrText>
        </w:r>
        <w:r>
          <w:fldChar w:fldCharType="separate"/>
        </w:r>
        <w:r>
          <w:t>43</w:t>
        </w:r>
        <w:r>
          <w:fldChar w:fldCharType="end"/>
        </w:r>
      </w:hyperlink>
    </w:p>
    <w:p>
      <w:pPr>
        <w:pStyle w:val="TOC1"/>
        <w:tabs>
          <w:tab w:val="right" w:leader="dot" w:pos="8306"/>
        </w:tabs>
      </w:pPr>
      <w:hyperlink w:anchor="_Toc11267" w:history="1">
        <w:r>
          <w:rPr>
            <w:rFonts w:ascii="仿宋" w:eastAsia="仿宋" w:hAnsi="仿宋" w:cs="仿宋" w:hint="eastAsia"/>
            <w:lang w:eastAsia="zh-CN"/>
          </w:rPr>
          <w:t>十一、血橙提取物化妆品项目人力资源培养与发展</w:t>
        </w:r>
        <w:r>
          <w:tab/>
        </w:r>
        <w:r>
          <w:fldChar w:fldCharType="begin"/>
        </w:r>
        <w:r>
          <w:instrText xml:space="preserve"> PAGEREF _Toc11267 \h </w:instrText>
        </w:r>
        <w:r>
          <w:fldChar w:fldCharType="separate"/>
        </w:r>
        <w:r>
          <w:t>46</w:t>
        </w:r>
        <w:r>
          <w:fldChar w:fldCharType="end"/>
        </w:r>
      </w:hyperlink>
    </w:p>
    <w:p>
      <w:pPr>
        <w:pStyle w:val="TOC2"/>
        <w:tabs>
          <w:tab w:val="right" w:leader="dot" w:pos="8306"/>
        </w:tabs>
      </w:pPr>
      <w:hyperlink w:anchor="_Toc8571" w:history="1">
        <w:r>
          <w:rPr>
            <w:rFonts w:ascii="仿宋" w:eastAsia="仿宋" w:hAnsi="仿宋" w:cs="仿宋" w:hint="eastAsia"/>
            <w:lang w:eastAsia="zh-CN"/>
          </w:rPr>
          <w:t>(一)、人才需求与规划</w:t>
        </w:r>
        <w:r>
          <w:tab/>
        </w:r>
        <w:r>
          <w:fldChar w:fldCharType="begin"/>
        </w:r>
        <w:r>
          <w:instrText xml:space="preserve"> PAGEREF _Toc8571 \h </w:instrText>
        </w:r>
        <w:r>
          <w:fldChar w:fldCharType="separate"/>
        </w:r>
        <w:r>
          <w:t>46</w:t>
        </w:r>
        <w:r>
          <w:fldChar w:fldCharType="end"/>
        </w:r>
      </w:hyperlink>
    </w:p>
    <w:p>
      <w:pPr>
        <w:pStyle w:val="TOC2"/>
        <w:tabs>
          <w:tab w:val="right" w:leader="dot" w:pos="8306"/>
        </w:tabs>
      </w:pPr>
      <w:hyperlink w:anchor="_Toc2903" w:history="1">
        <w:r>
          <w:rPr>
            <w:rFonts w:ascii="仿宋" w:eastAsia="仿宋" w:hAnsi="仿宋" w:cs="仿宋" w:hint="eastAsia"/>
            <w:lang w:eastAsia="zh-CN"/>
          </w:rPr>
          <w:t>(二)、培训与发展计划</w:t>
        </w:r>
        <w:r>
          <w:tab/>
        </w:r>
        <w:r>
          <w:fldChar w:fldCharType="begin"/>
        </w:r>
        <w:r>
          <w:instrText xml:space="preserve"> PAGEREF _Toc2903 \h </w:instrText>
        </w:r>
        <w:r>
          <w:fldChar w:fldCharType="separate"/>
        </w:r>
        <w:r>
          <w:t>46</w:t>
        </w:r>
        <w:r>
          <w:fldChar w:fldCharType="end"/>
        </w:r>
      </w:hyperlink>
    </w:p>
    <w:p>
      <w:pPr>
        <w:pStyle w:val="TOC1"/>
        <w:tabs>
          <w:tab w:val="right" w:leader="dot" w:pos="8306"/>
        </w:tabs>
      </w:pPr>
      <w:hyperlink w:anchor="_Toc5096" w:history="1">
        <w:r>
          <w:rPr>
            <w:rFonts w:ascii="仿宋" w:eastAsia="仿宋" w:hAnsi="仿宋" w:cs="仿宋" w:hint="eastAsia"/>
            <w:lang w:eastAsia="zh-CN"/>
          </w:rPr>
          <w:t>十二、血橙提取物化妆品项目风险管理</w:t>
        </w:r>
        <w:r>
          <w:tab/>
        </w:r>
        <w:r>
          <w:fldChar w:fldCharType="begin"/>
        </w:r>
        <w:r>
          <w:instrText xml:space="preserve"> PAGEREF _Toc5096 \h </w:instrText>
        </w:r>
        <w:r>
          <w:fldChar w:fldCharType="separate"/>
        </w:r>
        <w:r>
          <w:t>47</w:t>
        </w:r>
        <w:r>
          <w:fldChar w:fldCharType="end"/>
        </w:r>
      </w:hyperlink>
    </w:p>
    <w:p>
      <w:pPr>
        <w:pStyle w:val="TOC2"/>
        <w:tabs>
          <w:tab w:val="right" w:leader="dot" w:pos="8306"/>
        </w:tabs>
      </w:pPr>
      <w:hyperlink w:anchor="_Toc30973" w:history="1">
        <w:r>
          <w:rPr>
            <w:rFonts w:ascii="仿宋" w:eastAsia="仿宋" w:hAnsi="仿宋" w:cs="仿宋" w:hint="eastAsia"/>
            <w:lang w:eastAsia="zh-CN"/>
          </w:rPr>
          <w:t>(一)、风险识别与评估</w:t>
        </w:r>
        <w:r>
          <w:tab/>
        </w:r>
        <w:r>
          <w:fldChar w:fldCharType="begin"/>
        </w:r>
        <w:r>
          <w:instrText xml:space="preserve"> PAGEREF _Toc30973 \h </w:instrText>
        </w:r>
        <w:r>
          <w:fldChar w:fldCharType="separate"/>
        </w:r>
        <w:r>
          <w:t>47</w:t>
        </w:r>
        <w:r>
          <w:fldChar w:fldCharType="end"/>
        </w:r>
      </w:hyperlink>
    </w:p>
    <w:p>
      <w:pPr>
        <w:pStyle w:val="TOC2"/>
        <w:tabs>
          <w:tab w:val="right" w:leader="dot" w:pos="8306"/>
        </w:tabs>
      </w:pPr>
      <w:hyperlink w:anchor="_Toc6612" w:history="1">
        <w:r>
          <w:rPr>
            <w:rFonts w:ascii="仿宋" w:eastAsia="仿宋" w:hAnsi="仿宋" w:cs="仿宋" w:hint="eastAsia"/>
            <w:lang w:eastAsia="zh-CN"/>
          </w:rPr>
          <w:t>(二)、风险应对策略</w:t>
        </w:r>
        <w:r>
          <w:tab/>
        </w:r>
        <w:r>
          <w:fldChar w:fldCharType="begin"/>
        </w:r>
        <w:r>
          <w:instrText xml:space="preserve"> PAGEREF _Toc6612 \h </w:instrText>
        </w:r>
        <w:r>
          <w:fldChar w:fldCharType="separate"/>
        </w:r>
        <w:r>
          <w:t>48</w:t>
        </w:r>
        <w:r>
          <w:fldChar w:fldCharType="end"/>
        </w:r>
      </w:hyperlink>
    </w:p>
    <w:p>
      <w:pPr>
        <w:pStyle w:val="TOC2"/>
        <w:tabs>
          <w:tab w:val="right" w:leader="dot" w:pos="8306"/>
        </w:tabs>
      </w:pPr>
      <w:hyperlink w:anchor="_Toc8635" w:history="1">
        <w:r>
          <w:rPr>
            <w:rFonts w:ascii="仿宋" w:eastAsia="仿宋" w:hAnsi="仿宋" w:cs="仿宋" w:hint="eastAsia"/>
            <w:lang w:eastAsia="zh-CN"/>
          </w:rPr>
          <w:t>(三)、风险监控与控制</w:t>
        </w:r>
        <w:r>
          <w:tab/>
        </w:r>
        <w:r>
          <w:fldChar w:fldCharType="begin"/>
        </w:r>
        <w:r>
          <w:instrText xml:space="preserve"> PAGEREF _Toc8635 \h </w:instrText>
        </w:r>
        <w:r>
          <w:fldChar w:fldCharType="separate"/>
        </w:r>
        <w:r>
          <w:t>50</w:t>
        </w:r>
        <w:r>
          <w:fldChar w:fldCharType="end"/>
        </w:r>
      </w:hyperlink>
    </w:p>
    <w:p>
      <w:pPr>
        <w:pStyle w:val="TOC1"/>
        <w:tabs>
          <w:tab w:val="right" w:leader="dot" w:pos="8306"/>
        </w:tabs>
      </w:pPr>
      <w:hyperlink w:anchor="_Toc31412" w:history="1">
        <w:r>
          <w:rPr>
            <w:rFonts w:ascii="仿宋" w:eastAsia="仿宋" w:hAnsi="仿宋" w:cs="仿宋" w:hint="eastAsia"/>
            <w:lang w:eastAsia="zh-CN"/>
          </w:rPr>
          <w:t>十三、血橙提取物化妆品项目工程方案分析</w:t>
        </w:r>
        <w:r>
          <w:tab/>
        </w:r>
        <w:r>
          <w:fldChar w:fldCharType="begin"/>
        </w:r>
        <w:r>
          <w:instrText xml:space="preserve"> PAGEREF _Toc31412 \h </w:instrText>
        </w:r>
        <w:r>
          <w:fldChar w:fldCharType="separate"/>
        </w:r>
        <w:r>
          <w:t>51</w:t>
        </w:r>
        <w:r>
          <w:fldChar w:fldCharType="end"/>
        </w:r>
      </w:hyperlink>
    </w:p>
    <w:p>
      <w:pPr>
        <w:pStyle w:val="TOC2"/>
        <w:tabs>
          <w:tab w:val="right" w:leader="dot" w:pos="8306"/>
        </w:tabs>
      </w:pPr>
      <w:hyperlink w:anchor="_Toc19948" w:history="1">
        <w:r>
          <w:rPr>
            <w:rFonts w:ascii="仿宋" w:eastAsia="仿宋" w:hAnsi="仿宋" w:cs="仿宋" w:hint="eastAsia"/>
            <w:lang w:eastAsia="zh-CN"/>
          </w:rPr>
          <w:t>(一)、建筑工程设计原则</w:t>
        </w:r>
        <w:r>
          <w:tab/>
        </w:r>
        <w:r>
          <w:fldChar w:fldCharType="begin"/>
        </w:r>
        <w:r>
          <w:instrText xml:space="preserve"> PAGEREF _Toc19948 \h </w:instrText>
        </w:r>
        <w:r>
          <w:fldChar w:fldCharType="separate"/>
        </w:r>
        <w:r>
          <w:t>51</w:t>
        </w:r>
        <w:r>
          <w:fldChar w:fldCharType="end"/>
        </w:r>
      </w:hyperlink>
    </w:p>
    <w:p>
      <w:pPr>
        <w:pStyle w:val="TOC2"/>
        <w:tabs>
          <w:tab w:val="right" w:leader="dot" w:pos="8306"/>
        </w:tabs>
      </w:pPr>
      <w:hyperlink w:anchor="_Toc26949" w:history="1">
        <w:r>
          <w:rPr>
            <w:rFonts w:ascii="仿宋" w:eastAsia="仿宋" w:hAnsi="仿宋" w:cs="仿宋" w:hint="eastAsia"/>
            <w:lang w:eastAsia="zh-CN"/>
          </w:rPr>
          <w:t>(二)、土建工程建设指标</w:t>
        </w:r>
        <w:r>
          <w:tab/>
        </w:r>
        <w:r>
          <w:fldChar w:fldCharType="begin"/>
        </w:r>
        <w:r>
          <w:instrText xml:space="preserve"> PAGEREF _Toc26949 \h </w:instrText>
        </w:r>
        <w:r>
          <w:fldChar w:fldCharType="separate"/>
        </w:r>
        <w:r>
          <w:t>54</w:t>
        </w:r>
        <w:r>
          <w:fldChar w:fldCharType="end"/>
        </w:r>
      </w:hyperlink>
    </w:p>
    <w:p>
      <w:pPr>
        <w:pStyle w:val="TOC1"/>
        <w:tabs>
          <w:tab w:val="right" w:leader="dot" w:pos="8306"/>
        </w:tabs>
      </w:pPr>
      <w:hyperlink w:anchor="_Toc2537" w:history="1">
        <w:r>
          <w:rPr>
            <w:rFonts w:ascii="仿宋" w:eastAsia="仿宋" w:hAnsi="仿宋" w:cs="仿宋" w:hint="eastAsia"/>
            <w:lang w:eastAsia="zh-CN"/>
          </w:rPr>
          <w:t>十四、血橙提取物化妆品项目治理与监督</w:t>
        </w:r>
        <w:r>
          <w:tab/>
        </w:r>
        <w:r>
          <w:fldChar w:fldCharType="begin"/>
        </w:r>
        <w:r>
          <w:instrText xml:space="preserve"> PAGEREF _Toc2537 \h </w:instrText>
        </w:r>
        <w:r>
          <w:fldChar w:fldCharType="separate"/>
        </w:r>
        <w:r>
          <w:t>56</w:t>
        </w:r>
        <w:r>
          <w:fldChar w:fldCharType="end"/>
        </w:r>
      </w:hyperlink>
    </w:p>
    <w:p>
      <w:pPr>
        <w:pStyle w:val="TOC2"/>
        <w:tabs>
          <w:tab w:val="right" w:leader="dot" w:pos="8306"/>
        </w:tabs>
      </w:pPr>
      <w:hyperlink w:anchor="_Toc31458" w:history="1">
        <w:r>
          <w:rPr>
            <w:rFonts w:ascii="仿宋" w:eastAsia="仿宋" w:hAnsi="仿宋" w:cs="仿宋" w:hint="eastAsia"/>
            <w:lang w:eastAsia="zh-CN"/>
          </w:rPr>
          <w:t>(一)、血橙提取物化妆品项目治理结构</w:t>
        </w:r>
        <w:r>
          <w:tab/>
        </w:r>
        <w:r>
          <w:fldChar w:fldCharType="begin"/>
        </w:r>
        <w:r>
          <w:instrText xml:space="preserve"> PAGEREF _Toc31458 \h </w:instrText>
        </w:r>
        <w:r>
          <w:fldChar w:fldCharType="separate"/>
        </w:r>
        <w:r>
          <w:t>56</w:t>
        </w:r>
        <w:r>
          <w:fldChar w:fldCharType="end"/>
        </w:r>
      </w:hyperlink>
    </w:p>
    <w:p>
      <w:pPr>
        <w:pStyle w:val="TOC2"/>
        <w:tabs>
          <w:tab w:val="right" w:leader="dot" w:pos="8306"/>
        </w:tabs>
      </w:pPr>
      <w:hyperlink w:anchor="_Toc28278" w:history="1">
        <w:r>
          <w:rPr>
            <w:rFonts w:ascii="仿宋" w:eastAsia="仿宋" w:hAnsi="仿宋" w:cs="仿宋" w:hint="eastAsia"/>
            <w:lang w:eastAsia="zh-CN"/>
          </w:rPr>
          <w:t>(二)、监督与审计</w:t>
        </w:r>
        <w:r>
          <w:tab/>
        </w:r>
        <w:r>
          <w:fldChar w:fldCharType="begin"/>
        </w:r>
        <w:r>
          <w:instrText xml:space="preserve"> PAGEREF _Toc28278 \h </w:instrText>
        </w:r>
        <w:r>
          <w:fldChar w:fldCharType="separate"/>
        </w:r>
        <w:r>
          <w:t>57</w:t>
        </w:r>
        <w:r>
          <w:fldChar w:fldCharType="end"/>
        </w:r>
      </w:hyperlink>
    </w:p>
    <w:p>
      <w:pPr>
        <w:pStyle w:val="TOC1"/>
        <w:tabs>
          <w:tab w:val="right" w:leader="dot" w:pos="8306"/>
        </w:tabs>
      </w:pPr>
      <w:hyperlink w:anchor="_Toc17071" w:history="1">
        <w:r>
          <w:rPr>
            <w:rFonts w:ascii="仿宋" w:eastAsia="仿宋" w:hAnsi="仿宋" w:cs="仿宋" w:hint="eastAsia"/>
            <w:lang w:eastAsia="zh-CN"/>
          </w:rPr>
          <w:t>十五、供应链管理</w:t>
        </w:r>
        <w:r>
          <w:tab/>
        </w:r>
        <w:r>
          <w:fldChar w:fldCharType="begin"/>
        </w:r>
        <w:r>
          <w:instrText xml:space="preserve"> PAGEREF _Toc17071 \h </w:instrText>
        </w:r>
        <w:r>
          <w:fldChar w:fldCharType="separate"/>
        </w:r>
        <w:r>
          <w:t>59</w:t>
        </w:r>
        <w:r>
          <w:fldChar w:fldCharType="end"/>
        </w:r>
      </w:hyperlink>
    </w:p>
    <w:p>
      <w:pPr>
        <w:pStyle w:val="TOC2"/>
        <w:tabs>
          <w:tab w:val="right" w:leader="dot" w:pos="8306"/>
        </w:tabs>
      </w:pPr>
      <w:hyperlink w:anchor="_Toc29138" w:history="1">
        <w:r>
          <w:rPr>
            <w:rFonts w:ascii="仿宋" w:eastAsia="仿宋" w:hAnsi="仿宋" w:cs="仿宋" w:hint="eastAsia"/>
            <w:lang w:eastAsia="zh-CN"/>
          </w:rPr>
          <w:t>(一)、供应链战略规划</w:t>
        </w:r>
        <w:r>
          <w:tab/>
        </w:r>
        <w:r>
          <w:fldChar w:fldCharType="begin"/>
        </w:r>
        <w:r>
          <w:instrText xml:space="preserve"> PAGEREF _Toc29138 \h </w:instrText>
        </w:r>
        <w:r>
          <w:fldChar w:fldCharType="separate"/>
        </w:r>
        <w:r>
          <w:t>59</w:t>
        </w:r>
        <w:r>
          <w:fldChar w:fldCharType="end"/>
        </w:r>
      </w:hyperlink>
    </w:p>
    <w:p>
      <w:pPr>
        <w:pStyle w:val="TOC2"/>
        <w:tabs>
          <w:tab w:val="right" w:leader="dot" w:pos="8306"/>
        </w:tabs>
      </w:pPr>
      <w:hyperlink w:anchor="_Toc30452" w:history="1">
        <w:r>
          <w:rPr>
            <w:rFonts w:ascii="仿宋" w:eastAsia="仿宋" w:hAnsi="仿宋" w:cs="仿宋" w:hint="eastAsia"/>
            <w:lang w:eastAsia="zh-CN"/>
          </w:rPr>
          <w:t>(二)、供应商选择与合作</w:t>
        </w:r>
        <w:r>
          <w:tab/>
        </w:r>
        <w:r>
          <w:fldChar w:fldCharType="begin"/>
        </w:r>
        <w:r>
          <w:instrText xml:space="preserve"> PAGEREF _Toc30452 \h </w:instrText>
        </w:r>
        <w:r>
          <w:fldChar w:fldCharType="separate"/>
        </w:r>
        <w:r>
          <w:t>60</w:t>
        </w:r>
        <w:r>
          <w:fldChar w:fldCharType="end"/>
        </w:r>
      </w:hyperlink>
    </w:p>
    <w:p>
      <w:pPr>
        <w:pStyle w:val="TOC2"/>
        <w:tabs>
          <w:tab w:val="right" w:leader="dot" w:pos="8306"/>
        </w:tabs>
      </w:pPr>
      <w:hyperlink w:anchor="_Toc11809" w:history="1">
        <w:r>
          <w:rPr>
            <w:rFonts w:ascii="仿宋" w:eastAsia="仿宋" w:hAnsi="仿宋" w:cs="仿宋" w:hint="eastAsia"/>
            <w:lang w:eastAsia="zh-CN"/>
          </w:rPr>
          <w:t>(三)、物流与库存管理</w:t>
        </w:r>
        <w:r>
          <w:tab/>
        </w:r>
        <w:r>
          <w:fldChar w:fldCharType="begin"/>
        </w:r>
        <w:r>
          <w:instrText xml:space="preserve"> PAGEREF _Toc11809 \h </w:instrText>
        </w:r>
        <w:r>
          <w:fldChar w:fldCharType="separate"/>
        </w:r>
        <w:r>
          <w:t>62</w:t>
        </w:r>
        <w:r>
          <w:fldChar w:fldCharType="end"/>
        </w:r>
      </w:hyperlink>
    </w:p>
    <w:p>
      <w:pPr>
        <w:pStyle w:val="TOC1"/>
        <w:tabs>
          <w:tab w:val="right" w:leader="dot" w:pos="8306"/>
        </w:tabs>
      </w:pPr>
      <w:hyperlink w:anchor="_Toc31314" w:history="1">
        <w:r>
          <w:rPr>
            <w:rFonts w:ascii="仿宋" w:eastAsia="仿宋" w:hAnsi="仿宋" w:cs="仿宋" w:hint="eastAsia"/>
            <w:lang w:eastAsia="zh-CN"/>
          </w:rPr>
          <w:t>十六、营销与推广策略</w:t>
        </w:r>
        <w:r>
          <w:tab/>
        </w:r>
        <w:r>
          <w:fldChar w:fldCharType="begin"/>
        </w:r>
        <w:r>
          <w:instrText xml:space="preserve"> PAGEREF _Toc31314 \h </w:instrText>
        </w:r>
        <w:r>
          <w:fldChar w:fldCharType="separate"/>
        </w:r>
        <w:r>
          <w:t>63</w:t>
        </w:r>
        <w:r>
          <w:fldChar w:fldCharType="end"/>
        </w:r>
      </w:hyperlink>
    </w:p>
    <w:p>
      <w:pPr>
        <w:pStyle w:val="TOC2"/>
        <w:tabs>
          <w:tab w:val="right" w:leader="dot" w:pos="8306"/>
        </w:tabs>
      </w:pPr>
      <w:hyperlink w:anchor="_Toc12357" w:history="1">
        <w:r>
          <w:rPr>
            <w:rFonts w:ascii="仿宋" w:eastAsia="仿宋" w:hAnsi="仿宋" w:cs="仿宋" w:hint="eastAsia"/>
            <w:lang w:eastAsia="zh-CN"/>
          </w:rPr>
          <w:t>(一)、产品/服务定位与特点</w:t>
        </w:r>
        <w:r>
          <w:tab/>
        </w:r>
        <w:r>
          <w:fldChar w:fldCharType="begin"/>
        </w:r>
        <w:r>
          <w:instrText xml:space="preserve"> PAGEREF _Toc12357 \h </w:instrText>
        </w:r>
        <w:r>
          <w:fldChar w:fldCharType="separate"/>
        </w:r>
        <w:r>
          <w:t>63</w:t>
        </w:r>
        <w:r>
          <w:fldChar w:fldCharType="end"/>
        </w:r>
      </w:hyperlink>
    </w:p>
    <w:p>
      <w:pPr>
        <w:pStyle w:val="TOC2"/>
        <w:tabs>
          <w:tab w:val="right" w:leader="dot" w:pos="8306"/>
        </w:tabs>
      </w:pPr>
      <w:hyperlink w:anchor="_Toc12231" w:history="1">
        <w:r>
          <w:rPr>
            <w:rFonts w:ascii="仿宋" w:eastAsia="仿宋" w:hAnsi="仿宋" w:cs="仿宋" w:hint="eastAsia"/>
            <w:lang w:eastAsia="zh-CN"/>
          </w:rPr>
          <w:t>(二)、市场定位与竞争分析</w:t>
        </w:r>
        <w:r>
          <w:tab/>
        </w:r>
        <w:r>
          <w:fldChar w:fldCharType="begin"/>
        </w:r>
        <w:r>
          <w:instrText xml:space="preserve"> PAGEREF _Toc12231 \h </w:instrText>
        </w:r>
        <w:r>
          <w:fldChar w:fldCharType="separate"/>
        </w:r>
        <w:r>
          <w:t>64</w:t>
        </w:r>
        <w:r>
          <w:fldChar w:fldCharType="end"/>
        </w:r>
      </w:hyperlink>
    </w:p>
    <w:p>
      <w:pPr>
        <w:pStyle w:val="TOC2"/>
        <w:tabs>
          <w:tab w:val="right" w:leader="dot" w:pos="8306"/>
        </w:tabs>
      </w:pPr>
      <w:hyperlink w:anchor="_Toc14948" w:history="1">
        <w:r>
          <w:rPr>
            <w:rFonts w:ascii="仿宋" w:eastAsia="仿宋" w:hAnsi="仿宋" w:cs="仿宋" w:hint="eastAsia"/>
            <w:lang w:eastAsia="zh-CN"/>
          </w:rPr>
          <w:t>(三)、营销渠道与策略</w:t>
        </w:r>
        <w:r>
          <w:tab/>
        </w:r>
        <w:r>
          <w:fldChar w:fldCharType="begin"/>
        </w:r>
        <w:r>
          <w:instrText xml:space="preserve"> PAGEREF _Toc14948 \h </w:instrText>
        </w:r>
        <w:r>
          <w:fldChar w:fldCharType="separate"/>
        </w:r>
        <w:r>
          <w:t>66</w:t>
        </w:r>
        <w:r>
          <w:fldChar w:fldCharType="end"/>
        </w:r>
      </w:hyperlink>
    </w:p>
    <w:p>
      <w:pPr>
        <w:pStyle w:val="TOC2"/>
        <w:tabs>
          <w:tab w:val="right" w:leader="dot" w:pos="8306"/>
        </w:tabs>
      </w:pPr>
      <w:hyperlink w:anchor="_Toc30609" w:history="1">
        <w:r>
          <w:rPr>
            <w:rFonts w:ascii="仿宋" w:eastAsia="仿宋" w:hAnsi="仿宋" w:cs="仿宋" w:hint="eastAsia"/>
            <w:lang w:eastAsia="zh-CN"/>
          </w:rPr>
          <w:t>(四)、推广与宣传活动</w:t>
        </w:r>
        <w:r>
          <w:tab/>
        </w:r>
        <w:r>
          <w:fldChar w:fldCharType="begin"/>
        </w:r>
        <w:r>
          <w:instrText xml:space="preserve"> PAGEREF _Toc30609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85"/>
      <w:r>
        <w:rPr>
          <w:rFonts w:ascii="仿宋" w:eastAsia="仿宋" w:hAnsi="仿宋" w:cs="仿宋" w:hint="eastAsia"/>
          <w:sz w:val="28"/>
          <w:lang w:eastAsia="zh-CN"/>
        </w:rPr>
        <w:t>一、血橙提取物化妆品项目文档管理</w:t>
      </w:r>
      <w:bookmarkEnd w:id="2"/>
    </w:p>
    <w:p>
      <w:pPr>
        <w:pStyle w:val="Heading2"/>
        <w:rPr>
          <w:rFonts w:ascii="仿宋" w:eastAsia="仿宋" w:hAnsi="仿宋" w:cs="仿宋" w:hint="eastAsia"/>
          <w:lang w:eastAsia="zh-CN"/>
        </w:rPr>
      </w:pPr>
      <w:bookmarkStart w:id="3" w:name="_Toc625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血橙提取物化妆品项目高度重视文档的质量和准确性，以支持血橙提取物化妆品项目的各项活动和决策。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文档的编制始于血橙提取物化妆品项目计划的初期，我们制定了详细的文档编制计划，明确了每个文档的内容、格式和编写责任人。在血橙提取物化妆品项目启动阶段，我们首先编制了血橙提取物化妆品项目章程，明确定义了血橙提取物化妆品项目的目标、范围、风险等关键要素。随后，血橙提取物化妆品项目团队根据计划陆续编制了需求文档、设计文档、测试文档等各类文档，确保血橙提取物化妆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橙提取物化妆品项目管理中的重要环节，旨在确保血橙提取物化妆品项目文档符合质量标准和血橙提取物化妆品项目需求。在血橙提取物化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橙提取物化妆品项目相关利益方和专业领域的专家对文档进行独立审查。这有助于获取更全面、客观的反馈，确保血橙提取物化妆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在文档编制与审查方面建立了严格的管理机制，通过规范的流程和多维度的审查，确保血橙提取物化妆品项目文档的质量、准确性和可靠性，为血橙提取物化妆品项目的顺利推进提供了有力支持。</w:t>
      </w:r>
    </w:p>
    <w:p>
      <w:pPr>
        <w:pStyle w:val="Heading2"/>
        <w:ind w:firstLine="560" w:firstLineChars="200"/>
        <w:rPr>
          <w:rFonts w:ascii="仿宋" w:eastAsia="仿宋" w:hAnsi="仿宋" w:cs="仿宋" w:hint="eastAsia"/>
          <w:sz w:val="28"/>
          <w:lang w:eastAsia="zh-CN"/>
        </w:rPr>
      </w:pPr>
      <w:bookmarkStart w:id="4" w:name="_Toc54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我们通过多渠道发布文档，包括电子邮件、血橙提取物化妆品项目管理平台、内部网站等，以满足不同团队成员的偏好和需求。多渠道发布确保了信息的全面覆盖。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我们采用了精细的权限控制，确保只有授权人员可以访问敏感信息。这种安全措施保护了血橙提取物化妆品项目文档的机密性，防止了未经授权的信息泄露。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38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橙提取物化妆品项目生命周期中一个至关重要的环节，直接关系到血橙提取物化妆品项目信息的长期保存和历史记录的完整性。在血橙提取物化妆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374"/>
      <w:r>
        <w:rPr>
          <w:rFonts w:ascii="仿宋" w:eastAsia="仿宋" w:hAnsi="仿宋" w:cs="仿宋" w:hint="eastAsia"/>
          <w:sz w:val="28"/>
          <w:lang w:eastAsia="zh-CN"/>
        </w:rPr>
        <w:t>二、血橙提取物化妆品项目土建工程</w:t>
      </w:r>
      <w:bookmarkEnd w:id="6"/>
    </w:p>
    <w:p>
      <w:pPr>
        <w:pStyle w:val="Heading2"/>
        <w:rPr>
          <w:rFonts w:ascii="仿宋" w:eastAsia="仿宋" w:hAnsi="仿宋" w:cs="仿宋" w:hint="eastAsia"/>
          <w:lang w:eastAsia="zh-CN"/>
        </w:rPr>
      </w:pPr>
      <w:bookmarkStart w:id="7" w:name="_Toc2523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在血橙提取物化妆品项目的建筑工程设计中，我们将秉承一系列重要的设计原则，以确保血橙提取物化妆品项目建筑在功能、美观、可持续性等方面达到最佳效果。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首要原则是确保建筑的功能性得到最大化的发挥。我们将充分理解血橙提取物化妆品项目的实际需求，合理布局各个功能区域，保证建筑在满足业务需求的同时，提供高效的工作环境。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在建筑设计中，我们将综合考虑建设和运营成本。通过精细的经济效益分析，确保设计方案在高效利用资源的同时，对血橙提取物化妆品项目的长期盈利能力有积极的贡献。</w:t>
      </w:r>
    </w:p>
    <w:p>
      <w:pPr>
        <w:pStyle w:val="Heading2"/>
        <w:ind w:firstLine="560" w:firstLineChars="200"/>
        <w:rPr>
          <w:rFonts w:ascii="仿宋" w:eastAsia="仿宋" w:hAnsi="仿宋" w:cs="仿宋" w:hint="eastAsia"/>
          <w:sz w:val="28"/>
          <w:lang w:eastAsia="zh-CN"/>
        </w:rPr>
      </w:pPr>
      <w:bookmarkStart w:id="8" w:name="_Toc567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的土建工程设计中，我们将精准设定设计年限，结合血橙提取物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橙提取物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25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血橙提取物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橙提取物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橙提取物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542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本期工程血橙提取物化妆品项目预计总建筑面积XXX平方米，其中：计容建筑面积XXX平方米，计划建筑工程投资XX万元，占血橙提取物化妆品项目总投资的XX%。</w:t>
      </w:r>
    </w:p>
    <w:p>
      <w:pPr>
        <w:pStyle w:val="Heading1"/>
        <w:ind w:firstLine="560" w:firstLineChars="200"/>
        <w:rPr>
          <w:rFonts w:ascii="仿宋" w:eastAsia="仿宋" w:hAnsi="仿宋" w:cs="仿宋" w:hint="eastAsia"/>
          <w:sz w:val="28"/>
          <w:lang w:eastAsia="zh-CN"/>
        </w:rPr>
      </w:pPr>
      <w:bookmarkStart w:id="11" w:name="_Toc26412"/>
      <w:r>
        <w:rPr>
          <w:rFonts w:ascii="仿宋" w:eastAsia="仿宋" w:hAnsi="仿宋" w:cs="仿宋" w:hint="eastAsia"/>
          <w:sz w:val="28"/>
          <w:lang w:eastAsia="zh-CN"/>
        </w:rPr>
        <w:t>三、血橙提取物化妆品项目可持续发展</w:t>
      </w:r>
      <w:bookmarkEnd w:id="11"/>
    </w:p>
    <w:p>
      <w:pPr>
        <w:pStyle w:val="Heading2"/>
        <w:rPr>
          <w:rFonts w:ascii="仿宋" w:eastAsia="仿宋" w:hAnsi="仿宋" w:cs="仿宋" w:hint="eastAsia"/>
          <w:lang w:eastAsia="zh-CN"/>
        </w:rPr>
      </w:pPr>
      <w:bookmarkStart w:id="12" w:name="_Toc837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中，血橙提取物化妆品项目团队着眼于未来，明确了可持续发展的战略方向。制定的具体可持续发展目标包括降低资源使用、采用环保技术、最大化社会效益等。这一步骤不仅有助于血橙提取物化妆品项目在环保和社会责任方面达到最高标准，也为未来提供了明确的指引，确保血橙提取物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可持续实践的融入血橙提取物化妆品项目管理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橙提取物化妆品项目管理周期。从血橙提取物化妆品项目规划开始，血橙提取物化妆品项目团队就考虑了环境和社会的因素。在执行阶段，血橙提取物化妆品项目团队积极推动绿色技术的应用，优化资源利用。此外，关注员工的社会责任，通过培训和沟通活动提高员工对可持续发展的认知，使他们能够在日常工作中践行可持续实践。这些举措不仅为血橙提取物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32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橙提取物化妆品项目的可持续发展理念，我们深信环保与社会责任是血橙提取物化妆品项目成功的关键支柱。在血橙提取物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团队通过引入先进的环保技术、建立高效的废物处理系统以及推动能源节约措施，积极履行环保责任。定期的环保监测和评估确保血橙提取物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不仅致力于自身可持续发展，还注重对社会的回馈。通过支持社区血橙提取物化妆品项目、参与慈善事业、提供培训机会等方式，血橙提取物化妆品项目积极履行社会责任。与当地社区建立积极互动，关注员工的工作与生活平衡，以及员工的身心健康，是血橙提取物化妆品项目在社会责任层面的关键举措。这样的实践不仅增强了血橙提取物化妆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50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79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技术管理特点体现在其创新导向。通过引入最先进的技术趋势和解决方案，血橙提取物化妆品项目致力于提升科技含量、提高质量和效率水平。这意味着我们将采用最新的工具和方法，确保血橙提取物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橙提取物化妆品项目技术管理的显著特征。通过整合不同领域的技术资源，我们实现了跨学科的协同工作。这有助于优化技术架构，提高整体效能。此外，整合性策略还促进了不同技术团队之间的紧密沟通和高效合作，确保血橙提取物化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橙提取物化妆品项目所采用的技术。通过不断优化技术方案，血橙提取物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橙提取物化妆品项目团队将在血橙提取物化妆品项目初期识别可能的技术风险，并采取相应的预防和应对措施。通过建立健全的风险评估机制，血橙提取物化妆品项目能够在实施过程中及时发现并解决潜在的技术问题，保障血橙提取物化妆品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血橙提取物化妆品项目中，技术将成为血橙提取物化妆品项目成功的有力支持。这一深度剖析揭示了技术管理在血橙提取物化妆品项目实施中的关键作用，为血橙提取物化妆品项目的技术基础奠定了坚实的基础。</w:t>
      </w:r>
    </w:p>
    <w:p>
      <w:pPr>
        <w:pStyle w:val="Heading2"/>
        <w:ind w:firstLine="560" w:firstLineChars="200"/>
        <w:rPr>
          <w:rFonts w:ascii="仿宋" w:eastAsia="仿宋" w:hAnsi="仿宋" w:cs="仿宋" w:hint="eastAsia"/>
          <w:sz w:val="28"/>
          <w:lang w:eastAsia="zh-CN"/>
        </w:rPr>
      </w:pPr>
      <w:bookmarkStart w:id="16" w:name="_Toc31608"/>
      <w:r>
        <w:rPr>
          <w:rFonts w:ascii="仿宋" w:eastAsia="仿宋" w:hAnsi="仿宋" w:cs="仿宋" w:hint="eastAsia"/>
          <w:sz w:val="28"/>
          <w:lang w:eastAsia="zh-CN"/>
        </w:rPr>
        <w:t>(二)、血橙提取物化妆品项目工艺技术设计方案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橙提取物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橙提取物化妆品项目将严格按照相关行业规范要求进行组织。通过有效控制产品质量，血橙提取物化妆品项目将致力于为顾客提供优质的血橙提取物化妆品项目产品和良好的服务。这体现了血橙提取物化妆品项目对于生产活动合规性和质量标准的高度重视，为血橙提取物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橙提取物化妆品项目注重生态效益和清洁生产原则。血橙提取物化妆品项目建设将紧密结合地方特色经济发展，与社会经济发展规划和区域环境保护规划方案相协调一致。通过与当地区域自然生态系统的结合，血橙提取物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橙提取物化妆品项目产品具有多样化的客户需求和个性化的特点。因此，血橙提取物化妆品项目产品规格品种多样，且单批生产数量较小。为满足这一特点，血橙提取物化妆品项目承办单位将建设先进的柔性制造生产线。通过广泛应用柔性制造技术，血橙提取物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橙提取物化妆品项目采用的技术具有较高的技术含量和自动化水平，处于国内先进水平。这一技术选用不仅体现了对生产效率、质量和环境友好性的高标准要求，同时为血橙提取物化妆品项目的可持续发展奠定了坚实的基础。</w:t>
      </w:r>
    </w:p>
    <w:p>
      <w:pPr>
        <w:pStyle w:val="Heading2"/>
        <w:ind w:firstLine="560" w:firstLineChars="200"/>
        <w:rPr>
          <w:rFonts w:ascii="仿宋" w:eastAsia="仿宋" w:hAnsi="仿宋" w:cs="仿宋" w:hint="eastAsia"/>
          <w:sz w:val="28"/>
          <w:lang w:eastAsia="zh-CN"/>
        </w:rPr>
      </w:pPr>
      <w:bookmarkStart w:id="17" w:name="_Toc1751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为确保血橙提取物化妆品项目的高效生产和技术实施，我们制定了一套精心设计的设备选型方案，以满足血橙提取物化妆品项目生产、质量和环保的要求。该方案的主要特点如下：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橙提取物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针对血橙提取物化妆品项目产品的多样性和小批量生产的特点，我们将建设柔性制造生产线。通过在设备选型中考虑柔性制造技术，可以灵活应对不同产品规格和生产需求，实现生产线的高度灵活性和适应性。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260"/>
      <w:r>
        <w:rPr>
          <w:rFonts w:ascii="仿宋" w:eastAsia="仿宋" w:hAnsi="仿宋" w:cs="仿宋" w:hint="eastAsia"/>
          <w:sz w:val="28"/>
          <w:lang w:eastAsia="zh-CN"/>
        </w:rPr>
        <w:t>五、血橙提取物化妆品项目建设背景及必要性分析</w:t>
      </w:r>
      <w:bookmarkEnd w:id="18"/>
    </w:p>
    <w:p>
      <w:pPr>
        <w:pStyle w:val="Heading2"/>
        <w:rPr>
          <w:rFonts w:ascii="仿宋" w:eastAsia="仿宋" w:hAnsi="仿宋" w:cs="仿宋" w:hint="eastAsia"/>
          <w:lang w:eastAsia="zh-CN"/>
        </w:rPr>
      </w:pPr>
      <w:bookmarkStart w:id="19" w:name="_Toc12325"/>
      <w:r>
        <w:rPr>
          <w:rFonts w:ascii="仿宋" w:eastAsia="仿宋" w:hAnsi="仿宋" w:cs="仿宋" w:hint="eastAsia"/>
          <w:lang w:eastAsia="zh-CN"/>
        </w:rPr>
        <w:t>(一)、血橙提取物化妆品项目背景分析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橙提取物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橙提取物化妆品项目在这个潮流中的定位。同时，我们将关注行业内涌现的新兴机遇，以便血橙提取物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橙提取物化妆品项目提供了强大的发展动力。我们将聚焦于行业内最新的技术发展趋势，包括但不限于人工智能、大数据分析、物联网等领域。通过深度的技术研究，我们将确保血橙提取物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橙提取物化妆品项目发展的源泉。我们将投入更多的精力对市场需求进行深入剖析，超越表面的需求，深入挖掘潜在的市场痛点和机遇。通过对市场需求的细致了解，血橙提取物化妆品项目将更有针对性地设计解决方案，满足市场的多样化需求，从而更好地促进血橙提取物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https://d.book118.com/128047020137006025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D7269"/>
    <w:rsid w:val="4E9D72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470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2024-01-12T15:53:00Z</dcterms:created>
  <dcterms:modified xsi:type="dcterms:W3CDTF">2024-01-12T15:53:55Z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CC041672F14E471F99C19C36B2AB6C53_11</vt:lpwstr>
  </property>
  <property fmtid="{D5CDD505-2E9C-101B-9397-08002B2CF9AE}" pid="3" name="KSOProductBuildVer">
    <vt:lpwstr>2052-12.1.0.16120</vt:lpwstr>
  </property>
</Properties>
</file>