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86" w:history="1">
        <w:r>
          <w:rPr>
            <w:rFonts w:ascii="仿宋" w:eastAsia="仿宋" w:hAnsi="仿宋" w:cs="仿宋" w:hint="eastAsia"/>
            <w:lang w:eastAsia="zh-CN"/>
          </w:rPr>
          <w:t>概论</w:t>
        </w:r>
        <w:r>
          <w:tab/>
        </w:r>
        <w:r>
          <w:fldChar w:fldCharType="begin"/>
        </w:r>
        <w:r>
          <w:instrText xml:space="preserve"> PAGEREF _Toc20086 \h </w:instrText>
        </w:r>
        <w:r>
          <w:fldChar w:fldCharType="separate"/>
        </w:r>
        <w:r>
          <w:t>3</w:t>
        </w:r>
        <w:r>
          <w:fldChar w:fldCharType="end"/>
        </w:r>
      </w:hyperlink>
    </w:p>
    <w:p>
      <w:pPr>
        <w:pStyle w:val="TOC1"/>
        <w:tabs>
          <w:tab w:val="right" w:leader="dot" w:pos="8306"/>
        </w:tabs>
      </w:pPr>
      <w:hyperlink w:anchor="_Toc8179" w:history="1">
        <w:r>
          <w:rPr>
            <w:rFonts w:ascii="仿宋" w:eastAsia="仿宋" w:hAnsi="仿宋" w:cs="仿宋" w:hint="eastAsia"/>
            <w:lang w:eastAsia="zh-CN"/>
          </w:rPr>
          <w:t>一、网卡项目绩效评估</w:t>
        </w:r>
        <w:r>
          <w:tab/>
        </w:r>
        <w:r>
          <w:fldChar w:fldCharType="begin"/>
        </w:r>
        <w:r>
          <w:instrText xml:space="preserve"> PAGEREF _Toc8179 \h </w:instrText>
        </w:r>
        <w:r>
          <w:fldChar w:fldCharType="separate"/>
        </w:r>
        <w:r>
          <w:t>3</w:t>
        </w:r>
        <w:r>
          <w:fldChar w:fldCharType="end"/>
        </w:r>
      </w:hyperlink>
    </w:p>
    <w:p>
      <w:pPr>
        <w:pStyle w:val="TOC2"/>
        <w:tabs>
          <w:tab w:val="right" w:leader="dot" w:pos="8306"/>
        </w:tabs>
      </w:pPr>
      <w:hyperlink w:anchor="_Toc18499" w:history="1">
        <w:r>
          <w:rPr>
            <w:rFonts w:ascii="仿宋" w:eastAsia="仿宋" w:hAnsi="仿宋" w:cs="仿宋" w:hint="eastAsia"/>
            <w:lang w:eastAsia="zh-CN"/>
          </w:rPr>
          <w:t>(一)、绩效评估指标</w:t>
        </w:r>
        <w:r>
          <w:tab/>
        </w:r>
        <w:r>
          <w:fldChar w:fldCharType="begin"/>
        </w:r>
        <w:r>
          <w:instrText xml:space="preserve"> PAGEREF _Toc18499 \h </w:instrText>
        </w:r>
        <w:r>
          <w:fldChar w:fldCharType="separate"/>
        </w:r>
        <w:r>
          <w:t>3</w:t>
        </w:r>
        <w:r>
          <w:fldChar w:fldCharType="end"/>
        </w:r>
      </w:hyperlink>
    </w:p>
    <w:p>
      <w:pPr>
        <w:pStyle w:val="TOC2"/>
        <w:tabs>
          <w:tab w:val="right" w:leader="dot" w:pos="8306"/>
        </w:tabs>
      </w:pPr>
      <w:hyperlink w:anchor="_Toc30445" w:history="1">
        <w:r>
          <w:rPr>
            <w:rFonts w:ascii="仿宋" w:eastAsia="仿宋" w:hAnsi="仿宋" w:cs="仿宋" w:hint="eastAsia"/>
            <w:lang w:eastAsia="zh-CN"/>
          </w:rPr>
          <w:t>(二)、绩效评估方法</w:t>
        </w:r>
        <w:r>
          <w:tab/>
        </w:r>
        <w:r>
          <w:fldChar w:fldCharType="begin"/>
        </w:r>
        <w:r>
          <w:instrText xml:space="preserve"> PAGEREF _Toc30445 \h </w:instrText>
        </w:r>
        <w:r>
          <w:fldChar w:fldCharType="separate"/>
        </w:r>
        <w:r>
          <w:t>4</w:t>
        </w:r>
        <w:r>
          <w:fldChar w:fldCharType="end"/>
        </w:r>
      </w:hyperlink>
    </w:p>
    <w:p>
      <w:pPr>
        <w:pStyle w:val="TOC2"/>
        <w:tabs>
          <w:tab w:val="right" w:leader="dot" w:pos="8306"/>
        </w:tabs>
      </w:pPr>
      <w:hyperlink w:anchor="_Toc14925" w:history="1">
        <w:r>
          <w:rPr>
            <w:rFonts w:ascii="仿宋" w:eastAsia="仿宋" w:hAnsi="仿宋" w:cs="仿宋" w:hint="eastAsia"/>
            <w:lang w:eastAsia="zh-CN"/>
          </w:rPr>
          <w:t>(三)、绩效评估周期</w:t>
        </w:r>
        <w:r>
          <w:tab/>
        </w:r>
        <w:r>
          <w:fldChar w:fldCharType="begin"/>
        </w:r>
        <w:r>
          <w:instrText xml:space="preserve"> PAGEREF _Toc14925 \h </w:instrText>
        </w:r>
        <w:r>
          <w:fldChar w:fldCharType="separate"/>
        </w:r>
        <w:r>
          <w:t>5</w:t>
        </w:r>
        <w:r>
          <w:fldChar w:fldCharType="end"/>
        </w:r>
      </w:hyperlink>
    </w:p>
    <w:p>
      <w:pPr>
        <w:pStyle w:val="TOC1"/>
        <w:tabs>
          <w:tab w:val="right" w:leader="dot" w:pos="8306"/>
        </w:tabs>
      </w:pPr>
      <w:hyperlink w:anchor="_Toc28551" w:history="1">
        <w:r>
          <w:rPr>
            <w:rFonts w:ascii="仿宋" w:eastAsia="仿宋" w:hAnsi="仿宋" w:cs="仿宋" w:hint="eastAsia"/>
            <w:lang w:eastAsia="zh-CN"/>
          </w:rPr>
          <w:t>二、网卡项目选址可行性分析</w:t>
        </w:r>
        <w:r>
          <w:tab/>
        </w:r>
        <w:r>
          <w:fldChar w:fldCharType="begin"/>
        </w:r>
        <w:r>
          <w:instrText xml:space="preserve"> PAGEREF _Toc28551 \h </w:instrText>
        </w:r>
        <w:r>
          <w:fldChar w:fldCharType="separate"/>
        </w:r>
        <w:r>
          <w:t>6</w:t>
        </w:r>
        <w:r>
          <w:fldChar w:fldCharType="end"/>
        </w:r>
      </w:hyperlink>
    </w:p>
    <w:p>
      <w:pPr>
        <w:pStyle w:val="TOC2"/>
        <w:tabs>
          <w:tab w:val="right" w:leader="dot" w:pos="8306"/>
        </w:tabs>
      </w:pPr>
      <w:hyperlink w:anchor="_Toc18809" w:history="1">
        <w:r>
          <w:rPr>
            <w:rFonts w:ascii="仿宋" w:eastAsia="仿宋" w:hAnsi="仿宋" w:cs="仿宋" w:hint="eastAsia"/>
            <w:lang w:eastAsia="zh-CN"/>
          </w:rPr>
          <w:t>(一)、网卡项目选址</w:t>
        </w:r>
        <w:r>
          <w:tab/>
        </w:r>
        <w:r>
          <w:fldChar w:fldCharType="begin"/>
        </w:r>
        <w:r>
          <w:instrText xml:space="preserve"> PAGEREF _Toc18809 \h </w:instrText>
        </w:r>
        <w:r>
          <w:fldChar w:fldCharType="separate"/>
        </w:r>
        <w:r>
          <w:t>6</w:t>
        </w:r>
        <w:r>
          <w:fldChar w:fldCharType="end"/>
        </w:r>
      </w:hyperlink>
    </w:p>
    <w:p>
      <w:pPr>
        <w:pStyle w:val="TOC2"/>
        <w:tabs>
          <w:tab w:val="right" w:leader="dot" w:pos="8306"/>
        </w:tabs>
      </w:pPr>
      <w:hyperlink w:anchor="_Toc10160" w:history="1">
        <w:r>
          <w:rPr>
            <w:rFonts w:ascii="仿宋" w:eastAsia="仿宋" w:hAnsi="仿宋" w:cs="仿宋" w:hint="eastAsia"/>
            <w:lang w:eastAsia="zh-CN"/>
          </w:rPr>
          <w:t>(二)、用地控制指标</w:t>
        </w:r>
        <w:r>
          <w:tab/>
        </w:r>
        <w:r>
          <w:fldChar w:fldCharType="begin"/>
        </w:r>
        <w:r>
          <w:instrText xml:space="preserve"> PAGEREF _Toc10160 \h </w:instrText>
        </w:r>
        <w:r>
          <w:fldChar w:fldCharType="separate"/>
        </w:r>
        <w:r>
          <w:t>6</w:t>
        </w:r>
        <w:r>
          <w:fldChar w:fldCharType="end"/>
        </w:r>
      </w:hyperlink>
    </w:p>
    <w:p>
      <w:pPr>
        <w:pStyle w:val="TOC2"/>
        <w:tabs>
          <w:tab w:val="right" w:leader="dot" w:pos="8306"/>
        </w:tabs>
      </w:pPr>
      <w:hyperlink w:anchor="_Toc32281" w:history="1">
        <w:r>
          <w:rPr>
            <w:rFonts w:ascii="仿宋" w:eastAsia="仿宋" w:hAnsi="仿宋" w:cs="仿宋" w:hint="eastAsia"/>
            <w:lang w:eastAsia="zh-CN"/>
          </w:rPr>
          <w:t>(三)、节约用地措施</w:t>
        </w:r>
        <w:r>
          <w:tab/>
        </w:r>
        <w:r>
          <w:fldChar w:fldCharType="begin"/>
        </w:r>
        <w:r>
          <w:instrText xml:space="preserve"> PAGEREF _Toc32281 \h </w:instrText>
        </w:r>
        <w:r>
          <w:fldChar w:fldCharType="separate"/>
        </w:r>
        <w:r>
          <w:t>8</w:t>
        </w:r>
        <w:r>
          <w:fldChar w:fldCharType="end"/>
        </w:r>
      </w:hyperlink>
    </w:p>
    <w:p>
      <w:pPr>
        <w:pStyle w:val="TOC2"/>
        <w:tabs>
          <w:tab w:val="right" w:leader="dot" w:pos="8306"/>
        </w:tabs>
      </w:pPr>
      <w:hyperlink w:anchor="_Toc18470" w:history="1">
        <w:r>
          <w:rPr>
            <w:rFonts w:ascii="仿宋" w:eastAsia="仿宋" w:hAnsi="仿宋" w:cs="仿宋" w:hint="eastAsia"/>
            <w:lang w:eastAsia="zh-CN"/>
          </w:rPr>
          <w:t>(四)、总图布置方案</w:t>
        </w:r>
        <w:r>
          <w:tab/>
        </w:r>
        <w:r>
          <w:fldChar w:fldCharType="begin"/>
        </w:r>
        <w:r>
          <w:instrText xml:space="preserve"> PAGEREF _Toc18470 \h </w:instrText>
        </w:r>
        <w:r>
          <w:fldChar w:fldCharType="separate"/>
        </w:r>
        <w:r>
          <w:t>9</w:t>
        </w:r>
        <w:r>
          <w:fldChar w:fldCharType="end"/>
        </w:r>
      </w:hyperlink>
    </w:p>
    <w:p>
      <w:pPr>
        <w:pStyle w:val="TOC2"/>
        <w:tabs>
          <w:tab w:val="right" w:leader="dot" w:pos="8306"/>
        </w:tabs>
      </w:pPr>
      <w:hyperlink w:anchor="_Toc24791" w:history="1">
        <w:r>
          <w:rPr>
            <w:rFonts w:ascii="仿宋" w:eastAsia="仿宋" w:hAnsi="仿宋" w:cs="仿宋" w:hint="eastAsia"/>
            <w:lang w:eastAsia="zh-CN"/>
          </w:rPr>
          <w:t>(五)、选址综合评价</w:t>
        </w:r>
        <w:r>
          <w:tab/>
        </w:r>
        <w:r>
          <w:fldChar w:fldCharType="begin"/>
        </w:r>
        <w:r>
          <w:instrText xml:space="preserve"> PAGEREF _Toc24791 \h </w:instrText>
        </w:r>
        <w:r>
          <w:fldChar w:fldCharType="separate"/>
        </w:r>
        <w:r>
          <w:t>10</w:t>
        </w:r>
        <w:r>
          <w:fldChar w:fldCharType="end"/>
        </w:r>
      </w:hyperlink>
    </w:p>
    <w:p>
      <w:pPr>
        <w:pStyle w:val="TOC1"/>
        <w:tabs>
          <w:tab w:val="right" w:leader="dot" w:pos="8306"/>
        </w:tabs>
      </w:pPr>
      <w:hyperlink w:anchor="_Toc22059" w:history="1">
        <w:r>
          <w:rPr>
            <w:rFonts w:ascii="仿宋" w:eastAsia="仿宋" w:hAnsi="仿宋" w:cs="仿宋" w:hint="eastAsia"/>
            <w:lang w:eastAsia="zh-CN"/>
          </w:rPr>
          <w:t>三、网卡项目文档管理</w:t>
        </w:r>
        <w:r>
          <w:tab/>
        </w:r>
        <w:r>
          <w:fldChar w:fldCharType="begin"/>
        </w:r>
        <w:r>
          <w:instrText xml:space="preserve"> PAGEREF _Toc22059 \h </w:instrText>
        </w:r>
        <w:r>
          <w:fldChar w:fldCharType="separate"/>
        </w:r>
        <w:r>
          <w:t>11</w:t>
        </w:r>
        <w:r>
          <w:fldChar w:fldCharType="end"/>
        </w:r>
      </w:hyperlink>
    </w:p>
    <w:p>
      <w:pPr>
        <w:pStyle w:val="TOC2"/>
        <w:tabs>
          <w:tab w:val="right" w:leader="dot" w:pos="8306"/>
        </w:tabs>
      </w:pPr>
      <w:hyperlink w:anchor="_Toc3114" w:history="1">
        <w:r>
          <w:rPr>
            <w:rFonts w:ascii="仿宋" w:eastAsia="仿宋" w:hAnsi="仿宋" w:cs="仿宋" w:hint="eastAsia"/>
            <w:lang w:eastAsia="zh-CN"/>
          </w:rPr>
          <w:t>(一)、文档编制与审查</w:t>
        </w:r>
        <w:r>
          <w:tab/>
        </w:r>
        <w:r>
          <w:fldChar w:fldCharType="begin"/>
        </w:r>
        <w:r>
          <w:instrText xml:space="preserve"> PAGEREF _Toc3114 \h </w:instrText>
        </w:r>
        <w:r>
          <w:fldChar w:fldCharType="separate"/>
        </w:r>
        <w:r>
          <w:t>11</w:t>
        </w:r>
        <w:r>
          <w:fldChar w:fldCharType="end"/>
        </w:r>
      </w:hyperlink>
    </w:p>
    <w:p>
      <w:pPr>
        <w:pStyle w:val="TOC2"/>
        <w:tabs>
          <w:tab w:val="right" w:leader="dot" w:pos="8306"/>
        </w:tabs>
      </w:pPr>
      <w:hyperlink w:anchor="_Toc27566" w:history="1">
        <w:r>
          <w:rPr>
            <w:rFonts w:ascii="仿宋" w:eastAsia="仿宋" w:hAnsi="仿宋" w:cs="仿宋" w:hint="eastAsia"/>
            <w:lang w:eastAsia="zh-CN"/>
          </w:rPr>
          <w:t>(二)、文档发布与分发</w:t>
        </w:r>
        <w:r>
          <w:tab/>
        </w:r>
        <w:r>
          <w:fldChar w:fldCharType="begin"/>
        </w:r>
        <w:r>
          <w:instrText xml:space="preserve"> PAGEREF _Toc27566 \h </w:instrText>
        </w:r>
        <w:r>
          <w:fldChar w:fldCharType="separate"/>
        </w:r>
        <w:r>
          <w:t>12</w:t>
        </w:r>
        <w:r>
          <w:fldChar w:fldCharType="end"/>
        </w:r>
      </w:hyperlink>
    </w:p>
    <w:p>
      <w:pPr>
        <w:pStyle w:val="TOC2"/>
        <w:tabs>
          <w:tab w:val="right" w:leader="dot" w:pos="8306"/>
        </w:tabs>
      </w:pPr>
      <w:hyperlink w:anchor="_Toc15949" w:history="1">
        <w:r>
          <w:rPr>
            <w:rFonts w:ascii="仿宋" w:eastAsia="仿宋" w:hAnsi="仿宋" w:cs="仿宋" w:hint="eastAsia"/>
            <w:lang w:eastAsia="zh-CN"/>
          </w:rPr>
          <w:t>(三)、文档存档与归档</w:t>
        </w:r>
        <w:r>
          <w:tab/>
        </w:r>
        <w:r>
          <w:fldChar w:fldCharType="begin"/>
        </w:r>
        <w:r>
          <w:instrText xml:space="preserve"> PAGEREF _Toc15949 \h </w:instrText>
        </w:r>
        <w:r>
          <w:fldChar w:fldCharType="separate"/>
        </w:r>
        <w:r>
          <w:t>13</w:t>
        </w:r>
        <w:r>
          <w:fldChar w:fldCharType="end"/>
        </w:r>
      </w:hyperlink>
    </w:p>
    <w:p>
      <w:pPr>
        <w:pStyle w:val="TOC1"/>
        <w:tabs>
          <w:tab w:val="right" w:leader="dot" w:pos="8306"/>
        </w:tabs>
      </w:pPr>
      <w:hyperlink w:anchor="_Toc20959" w:history="1">
        <w:r>
          <w:rPr>
            <w:rFonts w:ascii="仿宋" w:eastAsia="仿宋" w:hAnsi="仿宋" w:cs="仿宋" w:hint="eastAsia"/>
            <w:lang w:eastAsia="zh-CN"/>
          </w:rPr>
          <w:t>四、市场分析、调研</w:t>
        </w:r>
        <w:r>
          <w:tab/>
        </w:r>
        <w:r>
          <w:fldChar w:fldCharType="begin"/>
        </w:r>
        <w:r>
          <w:instrText xml:space="preserve"> PAGEREF _Toc20959 \h </w:instrText>
        </w:r>
        <w:r>
          <w:fldChar w:fldCharType="separate"/>
        </w:r>
        <w:r>
          <w:t>14</w:t>
        </w:r>
        <w:r>
          <w:fldChar w:fldCharType="end"/>
        </w:r>
      </w:hyperlink>
    </w:p>
    <w:p>
      <w:pPr>
        <w:pStyle w:val="TOC2"/>
        <w:tabs>
          <w:tab w:val="right" w:leader="dot" w:pos="8306"/>
        </w:tabs>
      </w:pPr>
      <w:hyperlink w:anchor="_Toc6156" w:history="1">
        <w:r>
          <w:rPr>
            <w:rFonts w:ascii="仿宋" w:eastAsia="仿宋" w:hAnsi="仿宋" w:cs="仿宋" w:hint="eastAsia"/>
            <w:lang w:eastAsia="zh-CN"/>
          </w:rPr>
          <w:t>(一)、网卡行业分析</w:t>
        </w:r>
        <w:r>
          <w:tab/>
        </w:r>
        <w:r>
          <w:fldChar w:fldCharType="begin"/>
        </w:r>
        <w:r>
          <w:instrText xml:space="preserve"> PAGEREF _Toc6156 \h </w:instrText>
        </w:r>
        <w:r>
          <w:fldChar w:fldCharType="separate"/>
        </w:r>
        <w:r>
          <w:t>14</w:t>
        </w:r>
        <w:r>
          <w:fldChar w:fldCharType="end"/>
        </w:r>
      </w:hyperlink>
    </w:p>
    <w:p>
      <w:pPr>
        <w:pStyle w:val="TOC2"/>
        <w:tabs>
          <w:tab w:val="right" w:leader="dot" w:pos="8306"/>
        </w:tabs>
      </w:pPr>
      <w:hyperlink w:anchor="_Toc6475" w:history="1">
        <w:r>
          <w:rPr>
            <w:rFonts w:ascii="仿宋" w:eastAsia="仿宋" w:hAnsi="仿宋" w:cs="仿宋" w:hint="eastAsia"/>
            <w:lang w:eastAsia="zh-CN"/>
          </w:rPr>
          <w:t>(二)、网卡市场分析预测</w:t>
        </w:r>
        <w:r>
          <w:tab/>
        </w:r>
        <w:r>
          <w:fldChar w:fldCharType="begin"/>
        </w:r>
        <w:r>
          <w:instrText xml:space="preserve"> PAGEREF _Toc6475 \h </w:instrText>
        </w:r>
        <w:r>
          <w:fldChar w:fldCharType="separate"/>
        </w:r>
        <w:r>
          <w:t>15</w:t>
        </w:r>
        <w:r>
          <w:fldChar w:fldCharType="end"/>
        </w:r>
      </w:hyperlink>
    </w:p>
    <w:p>
      <w:pPr>
        <w:pStyle w:val="TOC1"/>
        <w:tabs>
          <w:tab w:val="right" w:leader="dot" w:pos="8306"/>
        </w:tabs>
      </w:pPr>
      <w:hyperlink w:anchor="_Toc22249" w:history="1">
        <w:r>
          <w:rPr>
            <w:rFonts w:ascii="仿宋" w:eastAsia="仿宋" w:hAnsi="仿宋" w:cs="仿宋" w:hint="eastAsia"/>
            <w:lang w:eastAsia="zh-CN"/>
          </w:rPr>
          <w:t>五、网卡项目可持续发展</w:t>
        </w:r>
        <w:r>
          <w:tab/>
        </w:r>
        <w:r>
          <w:fldChar w:fldCharType="begin"/>
        </w:r>
        <w:r>
          <w:instrText xml:space="preserve"> PAGEREF _Toc22249 \h </w:instrText>
        </w:r>
        <w:r>
          <w:fldChar w:fldCharType="separate"/>
        </w:r>
        <w:r>
          <w:t>16</w:t>
        </w:r>
        <w:r>
          <w:fldChar w:fldCharType="end"/>
        </w:r>
      </w:hyperlink>
    </w:p>
    <w:p>
      <w:pPr>
        <w:pStyle w:val="TOC2"/>
        <w:tabs>
          <w:tab w:val="right" w:leader="dot" w:pos="8306"/>
        </w:tabs>
      </w:pPr>
      <w:hyperlink w:anchor="_Toc25586" w:history="1">
        <w:r>
          <w:rPr>
            <w:rFonts w:ascii="仿宋" w:eastAsia="仿宋" w:hAnsi="仿宋" w:cs="仿宋" w:hint="eastAsia"/>
            <w:lang w:eastAsia="zh-CN"/>
          </w:rPr>
          <w:t>(一)、可持续战略与实践</w:t>
        </w:r>
        <w:r>
          <w:tab/>
        </w:r>
        <w:r>
          <w:fldChar w:fldCharType="begin"/>
        </w:r>
        <w:r>
          <w:instrText xml:space="preserve"> PAGEREF _Toc25586 \h </w:instrText>
        </w:r>
        <w:r>
          <w:fldChar w:fldCharType="separate"/>
        </w:r>
        <w:r>
          <w:t>16</w:t>
        </w:r>
        <w:r>
          <w:fldChar w:fldCharType="end"/>
        </w:r>
      </w:hyperlink>
    </w:p>
    <w:p>
      <w:pPr>
        <w:pStyle w:val="TOC2"/>
        <w:tabs>
          <w:tab w:val="right" w:leader="dot" w:pos="8306"/>
        </w:tabs>
      </w:pPr>
      <w:hyperlink w:anchor="_Toc3420" w:history="1">
        <w:r>
          <w:rPr>
            <w:rFonts w:ascii="仿宋" w:eastAsia="仿宋" w:hAnsi="仿宋" w:cs="仿宋" w:hint="eastAsia"/>
            <w:lang w:eastAsia="zh-CN"/>
          </w:rPr>
          <w:t>(二)、环保与社会责任</w:t>
        </w:r>
        <w:r>
          <w:tab/>
        </w:r>
        <w:r>
          <w:fldChar w:fldCharType="begin"/>
        </w:r>
        <w:r>
          <w:instrText xml:space="preserve"> PAGEREF _Toc3420 \h </w:instrText>
        </w:r>
        <w:r>
          <w:fldChar w:fldCharType="separate"/>
        </w:r>
        <w:r>
          <w:t>17</w:t>
        </w:r>
        <w:r>
          <w:fldChar w:fldCharType="end"/>
        </w:r>
      </w:hyperlink>
    </w:p>
    <w:p>
      <w:pPr>
        <w:pStyle w:val="TOC1"/>
        <w:tabs>
          <w:tab w:val="right" w:leader="dot" w:pos="8306"/>
        </w:tabs>
      </w:pPr>
      <w:hyperlink w:anchor="_Toc30968" w:history="1">
        <w:r>
          <w:rPr>
            <w:rFonts w:ascii="仿宋" w:eastAsia="仿宋" w:hAnsi="仿宋" w:cs="仿宋" w:hint="eastAsia"/>
            <w:lang w:eastAsia="zh-CN"/>
          </w:rPr>
          <w:t>六、网卡项目建设背景及必要性分析</w:t>
        </w:r>
        <w:r>
          <w:tab/>
        </w:r>
        <w:r>
          <w:fldChar w:fldCharType="begin"/>
        </w:r>
        <w:r>
          <w:instrText xml:space="preserve"> PAGEREF _Toc30968 \h </w:instrText>
        </w:r>
        <w:r>
          <w:fldChar w:fldCharType="separate"/>
        </w:r>
        <w:r>
          <w:t>18</w:t>
        </w:r>
        <w:r>
          <w:fldChar w:fldCharType="end"/>
        </w:r>
      </w:hyperlink>
    </w:p>
    <w:p>
      <w:pPr>
        <w:pStyle w:val="TOC2"/>
        <w:tabs>
          <w:tab w:val="right" w:leader="dot" w:pos="8306"/>
        </w:tabs>
      </w:pPr>
      <w:hyperlink w:anchor="_Toc12874" w:history="1">
        <w:r>
          <w:rPr>
            <w:rFonts w:ascii="仿宋" w:eastAsia="仿宋" w:hAnsi="仿宋" w:cs="仿宋" w:hint="eastAsia"/>
            <w:lang w:eastAsia="zh-CN"/>
          </w:rPr>
          <w:t>(一)、网卡项目背景分析</w:t>
        </w:r>
        <w:r>
          <w:tab/>
        </w:r>
        <w:r>
          <w:fldChar w:fldCharType="begin"/>
        </w:r>
        <w:r>
          <w:instrText xml:space="preserve"> PAGEREF _Toc12874 \h </w:instrText>
        </w:r>
        <w:r>
          <w:fldChar w:fldCharType="separate"/>
        </w:r>
        <w:r>
          <w:t>18</w:t>
        </w:r>
        <w:r>
          <w:fldChar w:fldCharType="end"/>
        </w:r>
      </w:hyperlink>
    </w:p>
    <w:p>
      <w:pPr>
        <w:pStyle w:val="TOC2"/>
        <w:tabs>
          <w:tab w:val="right" w:leader="dot" w:pos="8306"/>
        </w:tabs>
      </w:pPr>
      <w:hyperlink w:anchor="_Toc14038" w:history="1">
        <w:r>
          <w:rPr>
            <w:rFonts w:ascii="仿宋" w:eastAsia="仿宋" w:hAnsi="仿宋" w:cs="仿宋" w:hint="eastAsia"/>
            <w:lang w:eastAsia="zh-CN"/>
          </w:rPr>
          <w:t>(二)、网卡项目建设必要性分析</w:t>
        </w:r>
        <w:r>
          <w:tab/>
        </w:r>
        <w:r>
          <w:fldChar w:fldCharType="begin"/>
        </w:r>
        <w:r>
          <w:instrText xml:space="preserve"> PAGEREF _Toc14038 \h </w:instrText>
        </w:r>
        <w:r>
          <w:fldChar w:fldCharType="separate"/>
        </w:r>
        <w:r>
          <w:t>19</w:t>
        </w:r>
        <w:r>
          <w:fldChar w:fldCharType="end"/>
        </w:r>
      </w:hyperlink>
    </w:p>
    <w:p>
      <w:pPr>
        <w:pStyle w:val="TOC1"/>
        <w:tabs>
          <w:tab w:val="right" w:leader="dot" w:pos="8306"/>
        </w:tabs>
      </w:pPr>
      <w:hyperlink w:anchor="_Toc26843" w:history="1">
        <w:r>
          <w:rPr>
            <w:rFonts w:ascii="仿宋" w:eastAsia="仿宋" w:hAnsi="仿宋" w:cs="仿宋" w:hint="eastAsia"/>
            <w:lang w:eastAsia="zh-CN"/>
          </w:rPr>
          <w:t>七、网卡项目环境影响分析</w:t>
        </w:r>
        <w:r>
          <w:tab/>
        </w:r>
        <w:r>
          <w:fldChar w:fldCharType="begin"/>
        </w:r>
        <w:r>
          <w:instrText xml:space="preserve"> PAGEREF _Toc26843 \h </w:instrText>
        </w:r>
        <w:r>
          <w:fldChar w:fldCharType="separate"/>
        </w:r>
        <w:r>
          <w:t>21</w:t>
        </w:r>
        <w:r>
          <w:fldChar w:fldCharType="end"/>
        </w:r>
      </w:hyperlink>
    </w:p>
    <w:p>
      <w:pPr>
        <w:pStyle w:val="TOC2"/>
        <w:tabs>
          <w:tab w:val="right" w:leader="dot" w:pos="8306"/>
        </w:tabs>
      </w:pPr>
      <w:hyperlink w:anchor="_Toc24642" w:history="1">
        <w:r>
          <w:rPr>
            <w:rFonts w:ascii="仿宋" w:eastAsia="仿宋" w:hAnsi="仿宋" w:cs="仿宋" w:hint="eastAsia"/>
            <w:lang w:eastAsia="zh-CN"/>
          </w:rPr>
          <w:t>(一)、建设区域环境质量现状</w:t>
        </w:r>
        <w:r>
          <w:tab/>
        </w:r>
        <w:r>
          <w:fldChar w:fldCharType="begin"/>
        </w:r>
        <w:r>
          <w:instrText xml:space="preserve"> PAGEREF _Toc24642 \h </w:instrText>
        </w:r>
        <w:r>
          <w:fldChar w:fldCharType="separate"/>
        </w:r>
        <w:r>
          <w:t>21</w:t>
        </w:r>
        <w:r>
          <w:fldChar w:fldCharType="end"/>
        </w:r>
      </w:hyperlink>
    </w:p>
    <w:p>
      <w:pPr>
        <w:pStyle w:val="TOC2"/>
        <w:tabs>
          <w:tab w:val="right" w:leader="dot" w:pos="8306"/>
        </w:tabs>
      </w:pPr>
      <w:hyperlink w:anchor="_Toc11352" w:history="1">
        <w:r>
          <w:rPr>
            <w:rFonts w:ascii="仿宋" w:eastAsia="仿宋" w:hAnsi="仿宋" w:cs="仿宋" w:hint="eastAsia"/>
            <w:lang w:eastAsia="zh-CN"/>
          </w:rPr>
          <w:t>(二)、建设期环境保护</w:t>
        </w:r>
        <w:r>
          <w:tab/>
        </w:r>
        <w:r>
          <w:fldChar w:fldCharType="begin"/>
        </w:r>
        <w:r>
          <w:instrText xml:space="preserve"> PAGEREF _Toc11352 \h </w:instrText>
        </w:r>
        <w:r>
          <w:fldChar w:fldCharType="separate"/>
        </w:r>
        <w:r>
          <w:t>22</w:t>
        </w:r>
        <w:r>
          <w:fldChar w:fldCharType="end"/>
        </w:r>
      </w:hyperlink>
    </w:p>
    <w:p>
      <w:pPr>
        <w:pStyle w:val="TOC2"/>
        <w:tabs>
          <w:tab w:val="right" w:leader="dot" w:pos="8306"/>
        </w:tabs>
      </w:pPr>
      <w:hyperlink w:anchor="_Toc24870" w:history="1">
        <w:r>
          <w:rPr>
            <w:rFonts w:ascii="仿宋" w:eastAsia="仿宋" w:hAnsi="仿宋" w:cs="仿宋" w:hint="eastAsia"/>
            <w:lang w:eastAsia="zh-CN"/>
          </w:rPr>
          <w:t>(三)、运营期环境保护</w:t>
        </w:r>
        <w:r>
          <w:tab/>
        </w:r>
        <w:r>
          <w:fldChar w:fldCharType="begin"/>
        </w:r>
        <w:r>
          <w:instrText xml:space="preserve"> PAGEREF _Toc24870 \h </w:instrText>
        </w:r>
        <w:r>
          <w:fldChar w:fldCharType="separate"/>
        </w:r>
        <w:r>
          <w:t>23</w:t>
        </w:r>
        <w:r>
          <w:fldChar w:fldCharType="end"/>
        </w:r>
      </w:hyperlink>
    </w:p>
    <w:p>
      <w:pPr>
        <w:pStyle w:val="TOC2"/>
        <w:tabs>
          <w:tab w:val="right" w:leader="dot" w:pos="8306"/>
        </w:tabs>
      </w:pPr>
      <w:hyperlink w:anchor="_Toc10177" w:history="1">
        <w:r>
          <w:rPr>
            <w:rFonts w:ascii="仿宋" w:eastAsia="仿宋" w:hAnsi="仿宋" w:cs="仿宋" w:hint="eastAsia"/>
            <w:lang w:eastAsia="zh-CN"/>
          </w:rPr>
          <w:t>(四)、网卡项目建设对区域经济的影响</w:t>
        </w:r>
        <w:r>
          <w:tab/>
        </w:r>
        <w:r>
          <w:fldChar w:fldCharType="begin"/>
        </w:r>
        <w:r>
          <w:instrText xml:space="preserve"> PAGEREF _Toc10177 \h </w:instrText>
        </w:r>
        <w:r>
          <w:fldChar w:fldCharType="separate"/>
        </w:r>
        <w:r>
          <w:t>25</w:t>
        </w:r>
        <w:r>
          <w:fldChar w:fldCharType="end"/>
        </w:r>
      </w:hyperlink>
    </w:p>
    <w:p>
      <w:pPr>
        <w:pStyle w:val="TOC2"/>
        <w:tabs>
          <w:tab w:val="right" w:leader="dot" w:pos="8306"/>
        </w:tabs>
      </w:pPr>
      <w:hyperlink w:anchor="_Toc21583" w:history="1">
        <w:r>
          <w:rPr>
            <w:rFonts w:ascii="仿宋" w:eastAsia="仿宋" w:hAnsi="仿宋" w:cs="仿宋" w:hint="eastAsia"/>
            <w:lang w:eastAsia="zh-CN"/>
          </w:rPr>
          <w:t>(五)、废弃物处理</w:t>
        </w:r>
        <w:r>
          <w:tab/>
        </w:r>
        <w:r>
          <w:fldChar w:fldCharType="begin"/>
        </w:r>
        <w:r>
          <w:instrText xml:space="preserve"> PAGEREF _Toc21583 \h </w:instrText>
        </w:r>
        <w:r>
          <w:fldChar w:fldCharType="separate"/>
        </w:r>
        <w:r>
          <w:t>26</w:t>
        </w:r>
        <w:r>
          <w:fldChar w:fldCharType="end"/>
        </w:r>
      </w:hyperlink>
    </w:p>
    <w:p>
      <w:pPr>
        <w:pStyle w:val="TOC2"/>
        <w:tabs>
          <w:tab w:val="right" w:leader="dot" w:pos="8306"/>
        </w:tabs>
      </w:pPr>
      <w:hyperlink w:anchor="_Toc32562" w:history="1">
        <w:r>
          <w:rPr>
            <w:rFonts w:ascii="仿宋" w:eastAsia="仿宋" w:hAnsi="仿宋" w:cs="仿宋" w:hint="eastAsia"/>
            <w:lang w:eastAsia="zh-CN"/>
          </w:rPr>
          <w:t>(六)、特殊环境影响分析</w:t>
        </w:r>
        <w:r>
          <w:tab/>
        </w:r>
        <w:r>
          <w:fldChar w:fldCharType="begin"/>
        </w:r>
        <w:r>
          <w:instrText xml:space="preserve"> PAGEREF _Toc32562 \h </w:instrText>
        </w:r>
        <w:r>
          <w:fldChar w:fldCharType="separate"/>
        </w:r>
        <w:r>
          <w:t>28</w:t>
        </w:r>
        <w:r>
          <w:fldChar w:fldCharType="end"/>
        </w:r>
      </w:hyperlink>
    </w:p>
    <w:p>
      <w:pPr>
        <w:pStyle w:val="TOC2"/>
        <w:tabs>
          <w:tab w:val="right" w:leader="dot" w:pos="8306"/>
        </w:tabs>
      </w:pPr>
      <w:hyperlink w:anchor="_Toc6096" w:history="1">
        <w:r>
          <w:rPr>
            <w:rFonts w:ascii="仿宋" w:eastAsia="仿宋" w:hAnsi="仿宋" w:cs="仿宋" w:hint="eastAsia"/>
            <w:lang w:eastAsia="zh-CN"/>
          </w:rPr>
          <w:t>(七)、清洁生产</w:t>
        </w:r>
        <w:r>
          <w:tab/>
        </w:r>
        <w:r>
          <w:fldChar w:fldCharType="begin"/>
        </w:r>
        <w:r>
          <w:instrText xml:space="preserve"> PAGEREF _Toc6096 \h </w:instrText>
        </w:r>
        <w:r>
          <w:fldChar w:fldCharType="separate"/>
        </w:r>
        <w:r>
          <w:t>29</w:t>
        </w:r>
        <w:r>
          <w:fldChar w:fldCharType="end"/>
        </w:r>
      </w:hyperlink>
    </w:p>
    <w:p>
      <w:pPr>
        <w:pStyle w:val="TOC2"/>
        <w:tabs>
          <w:tab w:val="right" w:leader="dot" w:pos="8306"/>
        </w:tabs>
      </w:pPr>
      <w:hyperlink w:anchor="_Toc16724" w:history="1">
        <w:r>
          <w:rPr>
            <w:rFonts w:ascii="仿宋" w:eastAsia="仿宋" w:hAnsi="仿宋" w:cs="仿宋" w:hint="eastAsia"/>
            <w:lang w:eastAsia="zh-CN"/>
          </w:rPr>
          <w:t>(八)、环境保护综合评价</w:t>
        </w:r>
        <w:r>
          <w:tab/>
        </w:r>
        <w:r>
          <w:fldChar w:fldCharType="begin"/>
        </w:r>
        <w:r>
          <w:instrText xml:space="preserve"> PAGEREF _Toc16724 \h </w:instrText>
        </w:r>
        <w:r>
          <w:fldChar w:fldCharType="separate"/>
        </w:r>
        <w:r>
          <w:t>30</w:t>
        </w:r>
        <w:r>
          <w:fldChar w:fldCharType="end"/>
        </w:r>
      </w:hyperlink>
    </w:p>
    <w:p>
      <w:pPr>
        <w:pStyle w:val="TOC1"/>
        <w:tabs>
          <w:tab w:val="right" w:leader="dot" w:pos="8306"/>
        </w:tabs>
      </w:pPr>
      <w:hyperlink w:anchor="_Toc27936" w:history="1">
        <w:r>
          <w:rPr>
            <w:rFonts w:ascii="仿宋" w:eastAsia="仿宋" w:hAnsi="仿宋" w:cs="仿宋" w:hint="eastAsia"/>
            <w:lang w:eastAsia="zh-CN"/>
          </w:rPr>
          <w:t>八、网卡项目社会影响</w:t>
        </w:r>
        <w:r>
          <w:tab/>
        </w:r>
        <w:r>
          <w:fldChar w:fldCharType="begin"/>
        </w:r>
        <w:r>
          <w:instrText xml:space="preserve"> PAGEREF _Toc27936 \h </w:instrText>
        </w:r>
        <w:r>
          <w:fldChar w:fldCharType="separate"/>
        </w:r>
        <w:r>
          <w:t>31</w:t>
        </w:r>
        <w:r>
          <w:fldChar w:fldCharType="end"/>
        </w:r>
      </w:hyperlink>
    </w:p>
    <w:p>
      <w:pPr>
        <w:pStyle w:val="TOC2"/>
        <w:tabs>
          <w:tab w:val="right" w:leader="dot" w:pos="8306"/>
        </w:tabs>
      </w:pPr>
      <w:hyperlink w:anchor="_Toc10600" w:history="1">
        <w:r>
          <w:rPr>
            <w:rFonts w:ascii="仿宋" w:eastAsia="仿宋" w:hAnsi="仿宋" w:cs="仿宋" w:hint="eastAsia"/>
            <w:lang w:eastAsia="zh-CN"/>
          </w:rPr>
          <w:t>(一)、社会责任与义务</w:t>
        </w:r>
        <w:r>
          <w:tab/>
        </w:r>
        <w:r>
          <w:fldChar w:fldCharType="begin"/>
        </w:r>
        <w:r>
          <w:instrText xml:space="preserve"> PAGEREF _Toc10600 \h </w:instrText>
        </w:r>
        <w:r>
          <w:fldChar w:fldCharType="separate"/>
        </w:r>
        <w:r>
          <w:t>31</w:t>
        </w:r>
        <w:r>
          <w:fldChar w:fldCharType="end"/>
        </w:r>
      </w:hyperlink>
    </w:p>
    <w:p>
      <w:pPr>
        <w:pStyle w:val="TOC2"/>
        <w:tabs>
          <w:tab w:val="right" w:leader="dot" w:pos="8306"/>
        </w:tabs>
      </w:pPr>
      <w:hyperlink w:anchor="_Toc19321" w:history="1">
        <w:r>
          <w:rPr>
            <w:rFonts w:ascii="仿宋" w:eastAsia="仿宋" w:hAnsi="仿宋" w:cs="仿宋" w:hint="eastAsia"/>
            <w:lang w:eastAsia="zh-CN"/>
          </w:rPr>
          <w:t>(二)、社会参与与沟通</w:t>
        </w:r>
        <w:r>
          <w:tab/>
        </w:r>
        <w:r>
          <w:fldChar w:fldCharType="begin"/>
        </w:r>
        <w:r>
          <w:instrText xml:space="preserve"> PAGEREF _Toc19321 \h </w:instrText>
        </w:r>
        <w:r>
          <w:fldChar w:fldCharType="separate"/>
        </w:r>
        <w:r>
          <w:t>32</w:t>
        </w:r>
        <w:r>
          <w:fldChar w:fldCharType="end"/>
        </w:r>
      </w:hyperlink>
    </w:p>
    <w:p>
      <w:pPr>
        <w:pStyle w:val="TOC1"/>
        <w:tabs>
          <w:tab w:val="right" w:leader="dot" w:pos="8306"/>
        </w:tabs>
      </w:pPr>
      <w:hyperlink w:anchor="_Toc24248" w:history="1">
        <w:r>
          <w:rPr>
            <w:rFonts w:ascii="仿宋" w:eastAsia="仿宋" w:hAnsi="仿宋" w:cs="仿宋" w:hint="eastAsia"/>
            <w:lang w:eastAsia="zh-CN"/>
          </w:rPr>
          <w:t>九、网卡项目经营效益</w:t>
        </w:r>
        <w:r>
          <w:tab/>
        </w:r>
        <w:r>
          <w:fldChar w:fldCharType="begin"/>
        </w:r>
        <w:r>
          <w:instrText xml:space="preserve"> PAGEREF _Toc24248 \h </w:instrText>
        </w:r>
        <w:r>
          <w:fldChar w:fldCharType="separate"/>
        </w:r>
        <w:r>
          <w:t>33</w:t>
        </w:r>
        <w:r>
          <w:fldChar w:fldCharType="end"/>
        </w:r>
      </w:hyperlink>
    </w:p>
    <w:p>
      <w:pPr>
        <w:pStyle w:val="TOC2"/>
        <w:tabs>
          <w:tab w:val="right" w:leader="dot" w:pos="8306"/>
        </w:tabs>
      </w:pPr>
      <w:hyperlink w:anchor="_Toc32275" w:history="1">
        <w:r>
          <w:rPr>
            <w:rFonts w:ascii="仿宋" w:eastAsia="仿宋" w:hAnsi="仿宋" w:cs="仿宋" w:hint="eastAsia"/>
            <w:lang w:eastAsia="zh-CN"/>
          </w:rPr>
          <w:t>(一)、经济评价财务测算</w:t>
        </w:r>
        <w:r>
          <w:tab/>
        </w:r>
        <w:r>
          <w:fldChar w:fldCharType="begin"/>
        </w:r>
        <w:r>
          <w:instrText xml:space="preserve"> PAGEREF _Toc32275 \h </w:instrText>
        </w:r>
        <w:r>
          <w:fldChar w:fldCharType="separate"/>
        </w:r>
        <w:r>
          <w:t>33</w:t>
        </w:r>
        <w:r>
          <w:fldChar w:fldCharType="end"/>
        </w:r>
      </w:hyperlink>
    </w:p>
    <w:p>
      <w:pPr>
        <w:pStyle w:val="TOC2"/>
        <w:tabs>
          <w:tab w:val="right" w:leader="dot" w:pos="8306"/>
        </w:tabs>
      </w:pPr>
      <w:hyperlink w:anchor="_Toc1131" w:history="1">
        <w:r>
          <w:rPr>
            <w:rFonts w:ascii="仿宋" w:eastAsia="仿宋" w:hAnsi="仿宋" w:cs="仿宋" w:hint="eastAsia"/>
            <w:lang w:eastAsia="zh-CN"/>
          </w:rPr>
          <w:t>(二)、网卡项目盈利能力分析</w:t>
        </w:r>
        <w:r>
          <w:tab/>
        </w:r>
        <w:r>
          <w:fldChar w:fldCharType="begin"/>
        </w:r>
        <w:r>
          <w:instrText xml:space="preserve"> PAGEREF _Toc1131 \h </w:instrText>
        </w:r>
        <w:r>
          <w:fldChar w:fldCharType="separate"/>
        </w:r>
        <w:r>
          <w:t>34</w:t>
        </w:r>
        <w:r>
          <w:fldChar w:fldCharType="end"/>
        </w:r>
      </w:hyperlink>
    </w:p>
    <w:p>
      <w:pPr>
        <w:pStyle w:val="TOC1"/>
        <w:tabs>
          <w:tab w:val="right" w:leader="dot" w:pos="8306"/>
        </w:tabs>
      </w:pPr>
      <w:hyperlink w:anchor="_Toc13597" w:history="1">
        <w:r>
          <w:rPr>
            <w:rFonts w:ascii="仿宋" w:eastAsia="仿宋" w:hAnsi="仿宋" w:cs="仿宋" w:hint="eastAsia"/>
            <w:lang w:eastAsia="zh-CN"/>
          </w:rPr>
          <w:t>十、网卡项目风险管理</w:t>
        </w:r>
        <w:r>
          <w:tab/>
        </w:r>
        <w:r>
          <w:fldChar w:fldCharType="begin"/>
        </w:r>
        <w:r>
          <w:instrText xml:space="preserve"> PAGEREF _Toc13597 \h </w:instrText>
        </w:r>
        <w:r>
          <w:fldChar w:fldCharType="separate"/>
        </w:r>
        <w:r>
          <w:t>35</w:t>
        </w:r>
        <w:r>
          <w:fldChar w:fldCharType="end"/>
        </w:r>
      </w:hyperlink>
    </w:p>
    <w:p>
      <w:pPr>
        <w:pStyle w:val="TOC2"/>
        <w:tabs>
          <w:tab w:val="right" w:leader="dot" w:pos="8306"/>
        </w:tabs>
      </w:pPr>
      <w:hyperlink w:anchor="_Toc17673" w:history="1">
        <w:r>
          <w:rPr>
            <w:rFonts w:ascii="仿宋" w:eastAsia="仿宋" w:hAnsi="仿宋" w:cs="仿宋" w:hint="eastAsia"/>
            <w:lang w:eastAsia="zh-CN"/>
          </w:rPr>
          <w:t>(一)、风险识别与评估</w:t>
        </w:r>
        <w:r>
          <w:tab/>
        </w:r>
        <w:r>
          <w:fldChar w:fldCharType="begin"/>
        </w:r>
        <w:r>
          <w:instrText xml:space="preserve"> PAGEREF _Toc17673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56" w:history="1">
        <w:r>
          <w:rPr>
            <w:rFonts w:ascii="仿宋" w:eastAsia="仿宋" w:hAnsi="仿宋" w:cs="仿宋" w:hint="eastAsia"/>
            <w:lang w:eastAsia="zh-CN"/>
          </w:rPr>
          <w:t>(二)、风险应对策略</w:t>
        </w:r>
        <w:r>
          <w:tab/>
        </w:r>
        <w:r>
          <w:fldChar w:fldCharType="begin"/>
        </w:r>
        <w:r>
          <w:instrText xml:space="preserve"> PAGEREF _Toc10156 \h </w:instrText>
        </w:r>
        <w:r>
          <w:fldChar w:fldCharType="separate"/>
        </w:r>
        <w:r>
          <w:t>36</w:t>
        </w:r>
        <w:r>
          <w:fldChar w:fldCharType="end"/>
        </w:r>
      </w:hyperlink>
    </w:p>
    <w:p>
      <w:pPr>
        <w:pStyle w:val="TOC2"/>
        <w:tabs>
          <w:tab w:val="right" w:leader="dot" w:pos="8306"/>
        </w:tabs>
      </w:pPr>
      <w:hyperlink w:anchor="_Toc8001" w:history="1">
        <w:r>
          <w:rPr>
            <w:rFonts w:ascii="仿宋" w:eastAsia="仿宋" w:hAnsi="仿宋" w:cs="仿宋" w:hint="eastAsia"/>
            <w:lang w:eastAsia="zh-CN"/>
          </w:rPr>
          <w:t>(三)、风险监控与控制</w:t>
        </w:r>
        <w:r>
          <w:tab/>
        </w:r>
        <w:r>
          <w:fldChar w:fldCharType="begin"/>
        </w:r>
        <w:r>
          <w:instrText xml:space="preserve"> PAGEREF _Toc8001 \h </w:instrText>
        </w:r>
        <w:r>
          <w:fldChar w:fldCharType="separate"/>
        </w:r>
        <w:r>
          <w:t>38</w:t>
        </w:r>
        <w:r>
          <w:fldChar w:fldCharType="end"/>
        </w:r>
      </w:hyperlink>
    </w:p>
    <w:p>
      <w:pPr>
        <w:pStyle w:val="TOC1"/>
        <w:tabs>
          <w:tab w:val="right" w:leader="dot" w:pos="8306"/>
        </w:tabs>
      </w:pPr>
      <w:hyperlink w:anchor="_Toc5622" w:history="1">
        <w:r>
          <w:rPr>
            <w:rFonts w:ascii="仿宋" w:eastAsia="仿宋" w:hAnsi="仿宋" w:cs="仿宋" w:hint="eastAsia"/>
            <w:lang w:eastAsia="zh-CN"/>
          </w:rPr>
          <w:t>十一、生产安全保护</w:t>
        </w:r>
        <w:r>
          <w:tab/>
        </w:r>
        <w:r>
          <w:fldChar w:fldCharType="begin"/>
        </w:r>
        <w:r>
          <w:instrText xml:space="preserve"> PAGEREF _Toc5622 \h </w:instrText>
        </w:r>
        <w:r>
          <w:fldChar w:fldCharType="separate"/>
        </w:r>
        <w:r>
          <w:t>39</w:t>
        </w:r>
        <w:r>
          <w:fldChar w:fldCharType="end"/>
        </w:r>
      </w:hyperlink>
    </w:p>
    <w:p>
      <w:pPr>
        <w:pStyle w:val="TOC2"/>
        <w:tabs>
          <w:tab w:val="right" w:leader="dot" w:pos="8306"/>
        </w:tabs>
      </w:pPr>
      <w:hyperlink w:anchor="_Toc9639" w:history="1">
        <w:r>
          <w:rPr>
            <w:rFonts w:ascii="仿宋" w:eastAsia="仿宋" w:hAnsi="仿宋" w:cs="仿宋" w:hint="eastAsia"/>
            <w:lang w:eastAsia="zh-CN"/>
          </w:rPr>
          <w:t>(一)、消防安全</w:t>
        </w:r>
        <w:r>
          <w:tab/>
        </w:r>
        <w:r>
          <w:fldChar w:fldCharType="begin"/>
        </w:r>
        <w:r>
          <w:instrText xml:space="preserve"> PAGEREF _Toc9639 \h </w:instrText>
        </w:r>
        <w:r>
          <w:fldChar w:fldCharType="separate"/>
        </w:r>
        <w:r>
          <w:t>39</w:t>
        </w:r>
        <w:r>
          <w:fldChar w:fldCharType="end"/>
        </w:r>
      </w:hyperlink>
    </w:p>
    <w:p>
      <w:pPr>
        <w:pStyle w:val="TOC2"/>
        <w:tabs>
          <w:tab w:val="right" w:leader="dot" w:pos="8306"/>
        </w:tabs>
      </w:pPr>
      <w:hyperlink w:anchor="_Toc13972" w:history="1">
        <w:r>
          <w:rPr>
            <w:rFonts w:ascii="仿宋" w:eastAsia="仿宋" w:hAnsi="仿宋" w:cs="仿宋" w:hint="eastAsia"/>
            <w:lang w:eastAsia="zh-CN"/>
          </w:rPr>
          <w:t>(二)、防火防爆总图布置措施</w:t>
        </w:r>
        <w:r>
          <w:tab/>
        </w:r>
        <w:r>
          <w:fldChar w:fldCharType="begin"/>
        </w:r>
        <w:r>
          <w:instrText xml:space="preserve"> PAGEREF _Toc13972 \h </w:instrText>
        </w:r>
        <w:r>
          <w:fldChar w:fldCharType="separate"/>
        </w:r>
        <w:r>
          <w:t>40</w:t>
        </w:r>
        <w:r>
          <w:fldChar w:fldCharType="end"/>
        </w:r>
      </w:hyperlink>
    </w:p>
    <w:p>
      <w:pPr>
        <w:pStyle w:val="TOC2"/>
        <w:tabs>
          <w:tab w:val="right" w:leader="dot" w:pos="8306"/>
        </w:tabs>
      </w:pPr>
      <w:hyperlink w:anchor="_Toc12669" w:history="1">
        <w:r>
          <w:rPr>
            <w:rFonts w:ascii="仿宋" w:eastAsia="仿宋" w:hAnsi="仿宋" w:cs="仿宋" w:hint="eastAsia"/>
            <w:lang w:eastAsia="zh-CN"/>
          </w:rPr>
          <w:t>(三)、自然灾害防范措施</w:t>
        </w:r>
        <w:r>
          <w:tab/>
        </w:r>
        <w:r>
          <w:fldChar w:fldCharType="begin"/>
        </w:r>
        <w:r>
          <w:instrText xml:space="preserve"> PAGEREF _Toc12669 \h </w:instrText>
        </w:r>
        <w:r>
          <w:fldChar w:fldCharType="separate"/>
        </w:r>
        <w:r>
          <w:t>41</w:t>
        </w:r>
        <w:r>
          <w:fldChar w:fldCharType="end"/>
        </w:r>
      </w:hyperlink>
    </w:p>
    <w:p>
      <w:pPr>
        <w:pStyle w:val="TOC2"/>
        <w:tabs>
          <w:tab w:val="right" w:leader="dot" w:pos="8306"/>
        </w:tabs>
      </w:pPr>
      <w:hyperlink w:anchor="_Toc11936" w:history="1">
        <w:r>
          <w:rPr>
            <w:rFonts w:ascii="仿宋" w:eastAsia="仿宋" w:hAnsi="仿宋" w:cs="仿宋" w:hint="eastAsia"/>
            <w:lang w:eastAsia="zh-CN"/>
          </w:rPr>
          <w:t>(四)、安全色及安全标志使用要求</w:t>
        </w:r>
        <w:r>
          <w:tab/>
        </w:r>
        <w:r>
          <w:fldChar w:fldCharType="begin"/>
        </w:r>
        <w:r>
          <w:instrText xml:space="preserve"> PAGEREF _Toc11936 \h </w:instrText>
        </w:r>
        <w:r>
          <w:fldChar w:fldCharType="separate"/>
        </w:r>
        <w:r>
          <w:t>42</w:t>
        </w:r>
        <w:r>
          <w:fldChar w:fldCharType="end"/>
        </w:r>
      </w:hyperlink>
    </w:p>
    <w:p>
      <w:pPr>
        <w:pStyle w:val="TOC2"/>
        <w:tabs>
          <w:tab w:val="right" w:leader="dot" w:pos="8306"/>
        </w:tabs>
      </w:pPr>
      <w:hyperlink w:anchor="_Toc18641" w:history="1">
        <w:r>
          <w:rPr>
            <w:rFonts w:ascii="仿宋" w:eastAsia="仿宋" w:hAnsi="仿宋" w:cs="仿宋" w:hint="eastAsia"/>
            <w:lang w:eastAsia="zh-CN"/>
          </w:rPr>
          <w:t>(五)、防尘防毒措施</w:t>
        </w:r>
        <w:r>
          <w:tab/>
        </w:r>
        <w:r>
          <w:fldChar w:fldCharType="begin"/>
        </w:r>
        <w:r>
          <w:instrText xml:space="preserve"> PAGEREF _Toc18641 \h </w:instrText>
        </w:r>
        <w:r>
          <w:fldChar w:fldCharType="separate"/>
        </w:r>
        <w:r>
          <w:t>43</w:t>
        </w:r>
        <w:r>
          <w:fldChar w:fldCharType="end"/>
        </w:r>
      </w:hyperlink>
    </w:p>
    <w:p>
      <w:pPr>
        <w:pStyle w:val="TOC2"/>
        <w:tabs>
          <w:tab w:val="right" w:leader="dot" w:pos="8306"/>
        </w:tabs>
      </w:pPr>
      <w:hyperlink w:anchor="_Toc29666" w:history="1">
        <w:r>
          <w:rPr>
            <w:rFonts w:ascii="仿宋" w:eastAsia="仿宋" w:hAnsi="仿宋" w:cs="仿宋" w:hint="eastAsia"/>
            <w:lang w:eastAsia="zh-CN"/>
          </w:rPr>
          <w:t>(六)、防静电、触电防护及防雷措施</w:t>
        </w:r>
        <w:r>
          <w:tab/>
        </w:r>
        <w:r>
          <w:fldChar w:fldCharType="begin"/>
        </w:r>
        <w:r>
          <w:instrText xml:space="preserve"> PAGEREF _Toc29666 \h </w:instrText>
        </w:r>
        <w:r>
          <w:fldChar w:fldCharType="separate"/>
        </w:r>
        <w:r>
          <w:t>44</w:t>
        </w:r>
        <w:r>
          <w:fldChar w:fldCharType="end"/>
        </w:r>
      </w:hyperlink>
    </w:p>
    <w:p>
      <w:pPr>
        <w:pStyle w:val="TOC2"/>
        <w:tabs>
          <w:tab w:val="right" w:leader="dot" w:pos="8306"/>
        </w:tabs>
      </w:pPr>
      <w:hyperlink w:anchor="_Toc14959" w:history="1">
        <w:r>
          <w:rPr>
            <w:rFonts w:ascii="仿宋" w:eastAsia="仿宋" w:hAnsi="仿宋" w:cs="仿宋" w:hint="eastAsia"/>
            <w:lang w:eastAsia="zh-CN"/>
          </w:rPr>
          <w:t>(七)、机械设备安全保障措施</w:t>
        </w:r>
        <w:r>
          <w:tab/>
        </w:r>
        <w:r>
          <w:fldChar w:fldCharType="begin"/>
        </w:r>
        <w:r>
          <w:instrText xml:space="preserve"> PAGEREF _Toc14959 \h </w:instrText>
        </w:r>
        <w:r>
          <w:fldChar w:fldCharType="separate"/>
        </w:r>
        <w:r>
          <w:t>45</w:t>
        </w:r>
        <w:r>
          <w:fldChar w:fldCharType="end"/>
        </w:r>
      </w:hyperlink>
    </w:p>
    <w:p>
      <w:pPr>
        <w:pStyle w:val="TOC1"/>
        <w:tabs>
          <w:tab w:val="right" w:leader="dot" w:pos="8306"/>
        </w:tabs>
      </w:pPr>
      <w:hyperlink w:anchor="_Toc12666" w:history="1">
        <w:r>
          <w:rPr>
            <w:rFonts w:ascii="仿宋" w:eastAsia="仿宋" w:hAnsi="仿宋" w:cs="仿宋" w:hint="eastAsia"/>
            <w:lang w:eastAsia="zh-CN"/>
          </w:rPr>
          <w:t>十二、网卡项目人力资源培养与发展</w:t>
        </w:r>
        <w:r>
          <w:tab/>
        </w:r>
        <w:r>
          <w:fldChar w:fldCharType="begin"/>
        </w:r>
        <w:r>
          <w:instrText xml:space="preserve"> PAGEREF _Toc12666 \h </w:instrText>
        </w:r>
        <w:r>
          <w:fldChar w:fldCharType="separate"/>
        </w:r>
        <w:r>
          <w:t>46</w:t>
        </w:r>
        <w:r>
          <w:fldChar w:fldCharType="end"/>
        </w:r>
      </w:hyperlink>
    </w:p>
    <w:p>
      <w:pPr>
        <w:pStyle w:val="TOC2"/>
        <w:tabs>
          <w:tab w:val="right" w:leader="dot" w:pos="8306"/>
        </w:tabs>
      </w:pPr>
      <w:hyperlink w:anchor="_Toc18038" w:history="1">
        <w:r>
          <w:rPr>
            <w:rFonts w:ascii="仿宋" w:eastAsia="仿宋" w:hAnsi="仿宋" w:cs="仿宋" w:hint="eastAsia"/>
            <w:lang w:eastAsia="zh-CN"/>
          </w:rPr>
          <w:t>(一)、人才需求与规划</w:t>
        </w:r>
        <w:r>
          <w:tab/>
        </w:r>
        <w:r>
          <w:fldChar w:fldCharType="begin"/>
        </w:r>
        <w:r>
          <w:instrText xml:space="preserve"> PAGEREF _Toc18038 \h </w:instrText>
        </w:r>
        <w:r>
          <w:fldChar w:fldCharType="separate"/>
        </w:r>
        <w:r>
          <w:t>46</w:t>
        </w:r>
        <w:r>
          <w:fldChar w:fldCharType="end"/>
        </w:r>
      </w:hyperlink>
    </w:p>
    <w:p>
      <w:pPr>
        <w:pStyle w:val="TOC2"/>
        <w:tabs>
          <w:tab w:val="right" w:leader="dot" w:pos="8306"/>
        </w:tabs>
      </w:pPr>
      <w:hyperlink w:anchor="_Toc19098" w:history="1">
        <w:r>
          <w:rPr>
            <w:rFonts w:ascii="仿宋" w:eastAsia="仿宋" w:hAnsi="仿宋" w:cs="仿宋" w:hint="eastAsia"/>
            <w:lang w:eastAsia="zh-CN"/>
          </w:rPr>
          <w:t>(二)、培训与发展计划</w:t>
        </w:r>
        <w:r>
          <w:tab/>
        </w:r>
        <w:r>
          <w:fldChar w:fldCharType="begin"/>
        </w:r>
        <w:r>
          <w:instrText xml:space="preserve"> PAGEREF _Toc19098 \h </w:instrText>
        </w:r>
        <w:r>
          <w:fldChar w:fldCharType="separate"/>
        </w:r>
        <w:r>
          <w:t>47</w:t>
        </w:r>
        <w:r>
          <w:fldChar w:fldCharType="end"/>
        </w:r>
      </w:hyperlink>
    </w:p>
    <w:p>
      <w:pPr>
        <w:pStyle w:val="TOC1"/>
        <w:tabs>
          <w:tab w:val="right" w:leader="dot" w:pos="8306"/>
        </w:tabs>
      </w:pPr>
      <w:hyperlink w:anchor="_Toc8344" w:history="1">
        <w:r>
          <w:rPr>
            <w:rFonts w:ascii="仿宋" w:eastAsia="仿宋" w:hAnsi="仿宋" w:cs="仿宋" w:hint="eastAsia"/>
            <w:lang w:eastAsia="zh-CN"/>
          </w:rPr>
          <w:t>十三、利益相关者分析与沟通计划</w:t>
        </w:r>
        <w:r>
          <w:tab/>
        </w:r>
        <w:r>
          <w:fldChar w:fldCharType="begin"/>
        </w:r>
        <w:r>
          <w:instrText xml:space="preserve"> PAGEREF _Toc8344 \h </w:instrText>
        </w:r>
        <w:r>
          <w:fldChar w:fldCharType="separate"/>
        </w:r>
        <w:r>
          <w:t>47</w:t>
        </w:r>
        <w:r>
          <w:fldChar w:fldCharType="end"/>
        </w:r>
      </w:hyperlink>
    </w:p>
    <w:p>
      <w:pPr>
        <w:pStyle w:val="TOC2"/>
        <w:tabs>
          <w:tab w:val="right" w:leader="dot" w:pos="8306"/>
        </w:tabs>
      </w:pPr>
      <w:hyperlink w:anchor="_Toc13391" w:history="1">
        <w:r>
          <w:rPr>
            <w:rFonts w:ascii="仿宋" w:eastAsia="仿宋" w:hAnsi="仿宋" w:cs="仿宋" w:hint="eastAsia"/>
            <w:lang w:eastAsia="zh-CN"/>
          </w:rPr>
          <w:t>(一)、利益相关者分析</w:t>
        </w:r>
        <w:r>
          <w:tab/>
        </w:r>
        <w:r>
          <w:fldChar w:fldCharType="begin"/>
        </w:r>
        <w:r>
          <w:instrText xml:space="preserve"> PAGEREF _Toc13391 \h </w:instrText>
        </w:r>
        <w:r>
          <w:fldChar w:fldCharType="separate"/>
        </w:r>
        <w:r>
          <w:t>47</w:t>
        </w:r>
        <w:r>
          <w:fldChar w:fldCharType="end"/>
        </w:r>
      </w:hyperlink>
    </w:p>
    <w:p>
      <w:pPr>
        <w:pStyle w:val="TOC2"/>
        <w:tabs>
          <w:tab w:val="right" w:leader="dot" w:pos="8306"/>
        </w:tabs>
      </w:pPr>
      <w:hyperlink w:anchor="_Toc16711" w:history="1">
        <w:r>
          <w:rPr>
            <w:rFonts w:ascii="仿宋" w:eastAsia="仿宋" w:hAnsi="仿宋" w:cs="仿宋" w:hint="eastAsia"/>
            <w:lang w:eastAsia="zh-CN"/>
          </w:rPr>
          <w:t>(二)、沟通计划</w:t>
        </w:r>
        <w:r>
          <w:tab/>
        </w:r>
        <w:r>
          <w:fldChar w:fldCharType="begin"/>
        </w:r>
        <w:r>
          <w:instrText xml:space="preserve"> PAGEREF _Toc16711 \h </w:instrText>
        </w:r>
        <w:r>
          <w:fldChar w:fldCharType="separate"/>
        </w:r>
        <w:r>
          <w:t>49</w:t>
        </w:r>
        <w:r>
          <w:fldChar w:fldCharType="end"/>
        </w:r>
      </w:hyperlink>
    </w:p>
    <w:p>
      <w:pPr>
        <w:pStyle w:val="TOC1"/>
        <w:tabs>
          <w:tab w:val="right" w:leader="dot" w:pos="8306"/>
        </w:tabs>
      </w:pPr>
      <w:hyperlink w:anchor="_Toc26227" w:history="1">
        <w:r>
          <w:rPr>
            <w:rFonts w:ascii="仿宋" w:eastAsia="仿宋" w:hAnsi="仿宋" w:cs="仿宋" w:hint="eastAsia"/>
            <w:lang w:eastAsia="zh-CN"/>
          </w:rPr>
          <w:t>十四、质量管理体系</w:t>
        </w:r>
        <w:r>
          <w:tab/>
        </w:r>
        <w:r>
          <w:fldChar w:fldCharType="begin"/>
        </w:r>
        <w:r>
          <w:instrText xml:space="preserve"> PAGEREF _Toc26227 \h </w:instrText>
        </w:r>
        <w:r>
          <w:fldChar w:fldCharType="separate"/>
        </w:r>
        <w:r>
          <w:t>50</w:t>
        </w:r>
        <w:r>
          <w:fldChar w:fldCharType="end"/>
        </w:r>
      </w:hyperlink>
    </w:p>
    <w:p>
      <w:pPr>
        <w:pStyle w:val="TOC2"/>
        <w:tabs>
          <w:tab w:val="right" w:leader="dot" w:pos="8306"/>
        </w:tabs>
      </w:pPr>
      <w:hyperlink w:anchor="_Toc25952" w:history="1">
        <w:r>
          <w:rPr>
            <w:rFonts w:ascii="仿宋" w:eastAsia="仿宋" w:hAnsi="仿宋" w:cs="仿宋" w:hint="eastAsia"/>
            <w:lang w:eastAsia="zh-CN"/>
          </w:rPr>
          <w:t>(一)、质量目标与方针</w:t>
        </w:r>
        <w:r>
          <w:tab/>
        </w:r>
        <w:r>
          <w:fldChar w:fldCharType="begin"/>
        </w:r>
        <w:r>
          <w:instrText xml:space="preserve"> PAGEREF _Toc25952 \h </w:instrText>
        </w:r>
        <w:r>
          <w:fldChar w:fldCharType="separate"/>
        </w:r>
        <w:r>
          <w:t>50</w:t>
        </w:r>
        <w:r>
          <w:fldChar w:fldCharType="end"/>
        </w:r>
      </w:hyperlink>
    </w:p>
    <w:p>
      <w:pPr>
        <w:pStyle w:val="TOC2"/>
        <w:tabs>
          <w:tab w:val="right" w:leader="dot" w:pos="8306"/>
        </w:tabs>
      </w:pPr>
      <w:hyperlink w:anchor="_Toc25910" w:history="1">
        <w:r>
          <w:rPr>
            <w:rFonts w:ascii="仿宋" w:eastAsia="仿宋" w:hAnsi="仿宋" w:cs="仿宋" w:hint="eastAsia"/>
            <w:lang w:eastAsia="zh-CN"/>
          </w:rPr>
          <w:t>(二)、质量管理责任</w:t>
        </w:r>
        <w:r>
          <w:tab/>
        </w:r>
        <w:r>
          <w:fldChar w:fldCharType="begin"/>
        </w:r>
        <w:r>
          <w:instrText xml:space="preserve"> PAGEREF _Toc25910 \h </w:instrText>
        </w:r>
        <w:r>
          <w:fldChar w:fldCharType="separate"/>
        </w:r>
        <w:r>
          <w:t>51</w:t>
        </w:r>
        <w:r>
          <w:fldChar w:fldCharType="end"/>
        </w:r>
      </w:hyperlink>
    </w:p>
    <w:p>
      <w:pPr>
        <w:pStyle w:val="TOC2"/>
        <w:tabs>
          <w:tab w:val="right" w:leader="dot" w:pos="8306"/>
        </w:tabs>
      </w:pPr>
      <w:hyperlink w:anchor="_Toc22545" w:history="1">
        <w:r>
          <w:rPr>
            <w:rFonts w:ascii="仿宋" w:eastAsia="仿宋" w:hAnsi="仿宋" w:cs="仿宋" w:hint="eastAsia"/>
            <w:lang w:eastAsia="zh-CN"/>
          </w:rPr>
          <w:t>(三)、质量管理体系文件</w:t>
        </w:r>
        <w:r>
          <w:tab/>
        </w:r>
        <w:r>
          <w:fldChar w:fldCharType="begin"/>
        </w:r>
        <w:r>
          <w:instrText xml:space="preserve"> PAGEREF _Toc22545 \h </w:instrText>
        </w:r>
        <w:r>
          <w:fldChar w:fldCharType="separate"/>
        </w:r>
        <w:r>
          <w:t>52</w:t>
        </w:r>
        <w:r>
          <w:fldChar w:fldCharType="end"/>
        </w:r>
      </w:hyperlink>
    </w:p>
    <w:p>
      <w:pPr>
        <w:pStyle w:val="TOC2"/>
        <w:tabs>
          <w:tab w:val="right" w:leader="dot" w:pos="8306"/>
        </w:tabs>
      </w:pPr>
      <w:hyperlink w:anchor="_Toc12254" w:history="1">
        <w:r>
          <w:rPr>
            <w:rFonts w:ascii="仿宋" w:eastAsia="仿宋" w:hAnsi="仿宋" w:cs="仿宋" w:hint="eastAsia"/>
            <w:lang w:eastAsia="zh-CN"/>
          </w:rPr>
          <w:t>(四)、质量培训与教育</w:t>
        </w:r>
        <w:r>
          <w:tab/>
        </w:r>
        <w:r>
          <w:fldChar w:fldCharType="begin"/>
        </w:r>
        <w:r>
          <w:instrText xml:space="preserve"> PAGEREF _Toc12254 \h </w:instrText>
        </w:r>
        <w:r>
          <w:fldChar w:fldCharType="separate"/>
        </w:r>
        <w:r>
          <w:t>54</w:t>
        </w:r>
        <w:r>
          <w:fldChar w:fldCharType="end"/>
        </w:r>
      </w:hyperlink>
    </w:p>
    <w:p>
      <w:pPr>
        <w:pStyle w:val="TOC2"/>
        <w:tabs>
          <w:tab w:val="right" w:leader="dot" w:pos="8306"/>
        </w:tabs>
      </w:pPr>
      <w:hyperlink w:anchor="_Toc16652" w:history="1">
        <w:r>
          <w:rPr>
            <w:rFonts w:ascii="仿宋" w:eastAsia="仿宋" w:hAnsi="仿宋" w:cs="仿宋" w:hint="eastAsia"/>
            <w:lang w:eastAsia="zh-CN"/>
          </w:rPr>
          <w:t>(五)、质量审核与评价</w:t>
        </w:r>
        <w:r>
          <w:tab/>
        </w:r>
        <w:r>
          <w:fldChar w:fldCharType="begin"/>
        </w:r>
        <w:r>
          <w:instrText xml:space="preserve"> PAGEREF _Toc16652 \h </w:instrText>
        </w:r>
        <w:r>
          <w:fldChar w:fldCharType="separate"/>
        </w:r>
        <w:r>
          <w:t>55</w:t>
        </w:r>
        <w:r>
          <w:fldChar w:fldCharType="end"/>
        </w:r>
      </w:hyperlink>
    </w:p>
    <w:p>
      <w:pPr>
        <w:pStyle w:val="TOC2"/>
        <w:tabs>
          <w:tab w:val="right" w:leader="dot" w:pos="8306"/>
        </w:tabs>
      </w:pPr>
      <w:hyperlink w:anchor="_Toc1718" w:history="1">
        <w:r>
          <w:rPr>
            <w:rFonts w:ascii="仿宋" w:eastAsia="仿宋" w:hAnsi="仿宋" w:cs="仿宋" w:hint="eastAsia"/>
            <w:lang w:eastAsia="zh-CN"/>
          </w:rPr>
          <w:t>(六)、不符合与纠正措施</w:t>
        </w:r>
        <w:r>
          <w:tab/>
        </w:r>
        <w:r>
          <w:fldChar w:fldCharType="begin"/>
        </w:r>
        <w:r>
          <w:instrText xml:space="preserve"> PAGEREF _Toc1718 \h </w:instrText>
        </w:r>
        <w:r>
          <w:fldChar w:fldCharType="separate"/>
        </w:r>
        <w:r>
          <w:t>56</w:t>
        </w:r>
        <w:r>
          <w:fldChar w:fldCharType="end"/>
        </w:r>
      </w:hyperlink>
    </w:p>
    <w:p>
      <w:pPr>
        <w:pStyle w:val="TOC1"/>
        <w:tabs>
          <w:tab w:val="right" w:leader="dot" w:pos="8306"/>
        </w:tabs>
      </w:pPr>
      <w:hyperlink w:anchor="_Toc16714" w:history="1">
        <w:r>
          <w:rPr>
            <w:rFonts w:ascii="仿宋" w:eastAsia="仿宋" w:hAnsi="仿宋" w:cs="仿宋" w:hint="eastAsia"/>
            <w:lang w:eastAsia="zh-CN"/>
          </w:rPr>
          <w:t>十五、营销与推广策略</w:t>
        </w:r>
        <w:r>
          <w:tab/>
        </w:r>
        <w:r>
          <w:fldChar w:fldCharType="begin"/>
        </w:r>
        <w:r>
          <w:instrText xml:space="preserve"> PAGEREF _Toc16714 \h </w:instrText>
        </w:r>
        <w:r>
          <w:fldChar w:fldCharType="separate"/>
        </w:r>
        <w:r>
          <w:t>57</w:t>
        </w:r>
        <w:r>
          <w:fldChar w:fldCharType="end"/>
        </w:r>
      </w:hyperlink>
    </w:p>
    <w:p>
      <w:pPr>
        <w:pStyle w:val="TOC2"/>
        <w:tabs>
          <w:tab w:val="right" w:leader="dot" w:pos="8306"/>
        </w:tabs>
      </w:pPr>
      <w:hyperlink w:anchor="_Toc18755" w:history="1">
        <w:r>
          <w:rPr>
            <w:rFonts w:ascii="仿宋" w:eastAsia="仿宋" w:hAnsi="仿宋" w:cs="仿宋" w:hint="eastAsia"/>
            <w:lang w:eastAsia="zh-CN"/>
          </w:rPr>
          <w:t>(一)、产品/服务定位与特点</w:t>
        </w:r>
        <w:r>
          <w:tab/>
        </w:r>
        <w:r>
          <w:fldChar w:fldCharType="begin"/>
        </w:r>
        <w:r>
          <w:instrText xml:space="preserve"> PAGEREF _Toc18755 \h </w:instrText>
        </w:r>
        <w:r>
          <w:fldChar w:fldCharType="separate"/>
        </w:r>
        <w:r>
          <w:t>57</w:t>
        </w:r>
        <w:r>
          <w:fldChar w:fldCharType="end"/>
        </w:r>
      </w:hyperlink>
    </w:p>
    <w:p>
      <w:pPr>
        <w:pStyle w:val="TOC2"/>
        <w:tabs>
          <w:tab w:val="right" w:leader="dot" w:pos="8306"/>
        </w:tabs>
      </w:pPr>
      <w:hyperlink w:anchor="_Toc15082" w:history="1">
        <w:r>
          <w:rPr>
            <w:rFonts w:ascii="仿宋" w:eastAsia="仿宋" w:hAnsi="仿宋" w:cs="仿宋" w:hint="eastAsia"/>
            <w:lang w:eastAsia="zh-CN"/>
          </w:rPr>
          <w:t>(二)、市场定位与竞争分析</w:t>
        </w:r>
        <w:r>
          <w:tab/>
        </w:r>
        <w:r>
          <w:fldChar w:fldCharType="begin"/>
        </w:r>
        <w:r>
          <w:instrText xml:space="preserve"> PAGEREF _Toc15082 \h </w:instrText>
        </w:r>
        <w:r>
          <w:fldChar w:fldCharType="separate"/>
        </w:r>
        <w:r>
          <w:t>59</w:t>
        </w:r>
        <w:r>
          <w:fldChar w:fldCharType="end"/>
        </w:r>
      </w:hyperlink>
    </w:p>
    <w:p>
      <w:pPr>
        <w:pStyle w:val="TOC2"/>
        <w:tabs>
          <w:tab w:val="right" w:leader="dot" w:pos="8306"/>
        </w:tabs>
      </w:pPr>
      <w:hyperlink w:anchor="_Toc30510" w:history="1">
        <w:r>
          <w:rPr>
            <w:rFonts w:ascii="仿宋" w:eastAsia="仿宋" w:hAnsi="仿宋" w:cs="仿宋" w:hint="eastAsia"/>
            <w:lang w:eastAsia="zh-CN"/>
          </w:rPr>
          <w:t>(三)、营销渠道与策略</w:t>
        </w:r>
        <w:r>
          <w:tab/>
        </w:r>
        <w:r>
          <w:fldChar w:fldCharType="begin"/>
        </w:r>
        <w:r>
          <w:instrText xml:space="preserve"> PAGEREF _Toc30510 \h </w:instrText>
        </w:r>
        <w:r>
          <w:fldChar w:fldCharType="separate"/>
        </w:r>
        <w:r>
          <w:t>60</w:t>
        </w:r>
        <w:r>
          <w:fldChar w:fldCharType="end"/>
        </w:r>
      </w:hyperlink>
    </w:p>
    <w:p>
      <w:pPr>
        <w:pStyle w:val="TOC2"/>
        <w:tabs>
          <w:tab w:val="right" w:leader="dot" w:pos="8306"/>
        </w:tabs>
      </w:pPr>
      <w:hyperlink w:anchor="_Toc17642" w:history="1">
        <w:r>
          <w:rPr>
            <w:rFonts w:ascii="仿宋" w:eastAsia="仿宋" w:hAnsi="仿宋" w:cs="仿宋" w:hint="eastAsia"/>
            <w:lang w:eastAsia="zh-CN"/>
          </w:rPr>
          <w:t>(四)、推广与宣传活动</w:t>
        </w:r>
        <w:r>
          <w:tab/>
        </w:r>
        <w:r>
          <w:fldChar w:fldCharType="begin"/>
        </w:r>
        <w:r>
          <w:instrText xml:space="preserve"> PAGEREF _Toc17642 \h </w:instrText>
        </w:r>
        <w:r>
          <w:fldChar w:fldCharType="separate"/>
        </w:r>
        <w:r>
          <w:t>61</w:t>
        </w:r>
        <w:r>
          <w:fldChar w:fldCharType="end"/>
        </w:r>
      </w:hyperlink>
    </w:p>
    <w:p>
      <w:pPr>
        <w:pStyle w:val="TOC1"/>
        <w:tabs>
          <w:tab w:val="right" w:leader="dot" w:pos="8306"/>
        </w:tabs>
      </w:pPr>
      <w:hyperlink w:anchor="_Toc29070" w:history="1">
        <w:r>
          <w:rPr>
            <w:rFonts w:ascii="仿宋" w:eastAsia="仿宋" w:hAnsi="仿宋" w:cs="仿宋" w:hint="eastAsia"/>
            <w:lang w:eastAsia="zh-CN"/>
          </w:rPr>
          <w:t>十六、网卡项目实施保障措施</w:t>
        </w:r>
        <w:r>
          <w:tab/>
        </w:r>
        <w:r>
          <w:fldChar w:fldCharType="begin"/>
        </w:r>
        <w:r>
          <w:instrText xml:space="preserve"> PAGEREF _Toc29070 \h </w:instrText>
        </w:r>
        <w:r>
          <w:fldChar w:fldCharType="separate"/>
        </w:r>
        <w:r>
          <w:t>66</w:t>
        </w:r>
        <w:r>
          <w:fldChar w:fldCharType="end"/>
        </w:r>
      </w:hyperlink>
    </w:p>
    <w:p>
      <w:pPr>
        <w:pStyle w:val="TOC2"/>
        <w:tabs>
          <w:tab w:val="right" w:leader="dot" w:pos="8306"/>
        </w:tabs>
      </w:pPr>
      <w:hyperlink w:anchor="_Toc4558" w:history="1">
        <w:r>
          <w:rPr>
            <w:rFonts w:ascii="仿宋" w:eastAsia="仿宋" w:hAnsi="仿宋" w:cs="仿宋" w:hint="eastAsia"/>
            <w:lang w:eastAsia="zh-CN"/>
          </w:rPr>
          <w:t>(一)、网卡项目实施保障机制</w:t>
        </w:r>
        <w:r>
          <w:tab/>
        </w:r>
        <w:r>
          <w:fldChar w:fldCharType="begin"/>
        </w:r>
        <w:r>
          <w:instrText xml:space="preserve"> PAGEREF _Toc4558 \h </w:instrText>
        </w:r>
        <w:r>
          <w:fldChar w:fldCharType="separate"/>
        </w:r>
        <w:r>
          <w:t>66</w:t>
        </w:r>
        <w:r>
          <w:fldChar w:fldCharType="end"/>
        </w:r>
      </w:hyperlink>
    </w:p>
    <w:p>
      <w:pPr>
        <w:pStyle w:val="TOC2"/>
        <w:tabs>
          <w:tab w:val="right" w:leader="dot" w:pos="8306"/>
        </w:tabs>
      </w:pPr>
      <w:hyperlink w:anchor="_Toc18292" w:history="1">
        <w:r>
          <w:rPr>
            <w:rFonts w:ascii="仿宋" w:eastAsia="仿宋" w:hAnsi="仿宋" w:cs="仿宋" w:hint="eastAsia"/>
            <w:lang w:eastAsia="zh-CN"/>
          </w:rPr>
          <w:t>(二)、网卡项目法律合规要求</w:t>
        </w:r>
        <w:r>
          <w:tab/>
        </w:r>
        <w:r>
          <w:fldChar w:fldCharType="begin"/>
        </w:r>
        <w:r>
          <w:instrText xml:space="preserve"> PAGEREF _Toc18292 \h </w:instrText>
        </w:r>
        <w:r>
          <w:fldChar w:fldCharType="separate"/>
        </w:r>
        <w:r>
          <w:t>69</w:t>
        </w:r>
        <w:r>
          <w:fldChar w:fldCharType="end"/>
        </w:r>
      </w:hyperlink>
    </w:p>
    <w:p>
      <w:pPr>
        <w:pStyle w:val="TOC2"/>
        <w:tabs>
          <w:tab w:val="right" w:leader="dot" w:pos="8306"/>
        </w:tabs>
      </w:pPr>
      <w:hyperlink w:anchor="_Toc2172" w:history="1">
        <w:r>
          <w:rPr>
            <w:rFonts w:ascii="仿宋" w:eastAsia="仿宋" w:hAnsi="仿宋" w:cs="仿宋" w:hint="eastAsia"/>
            <w:lang w:eastAsia="zh-CN"/>
          </w:rPr>
          <w:t>(三)、网卡项目合同管理与法律事务</w:t>
        </w:r>
        <w:r>
          <w:tab/>
        </w:r>
        <w:r>
          <w:fldChar w:fldCharType="begin"/>
        </w:r>
        <w:r>
          <w:instrText xml:space="preserve"> PAGEREF _Toc2172 \h </w:instrText>
        </w:r>
        <w:r>
          <w:fldChar w:fldCharType="separate"/>
        </w:r>
        <w:r>
          <w:t>73</w:t>
        </w:r>
        <w:r>
          <w:fldChar w:fldCharType="end"/>
        </w:r>
      </w:hyperlink>
    </w:p>
    <w:p>
      <w:pPr>
        <w:pStyle w:val="TOC2"/>
        <w:tabs>
          <w:tab w:val="right" w:leader="dot" w:pos="8306"/>
        </w:tabs>
      </w:pPr>
      <w:hyperlink w:anchor="_Toc28650" w:history="1">
        <w:r>
          <w:rPr>
            <w:rFonts w:ascii="仿宋" w:eastAsia="仿宋" w:hAnsi="仿宋" w:cs="仿宋" w:hint="eastAsia"/>
            <w:lang w:eastAsia="zh-CN"/>
          </w:rPr>
          <w:t>(四)、网卡项目知识产权保护策略</w:t>
        </w:r>
        <w:r>
          <w:tab/>
        </w:r>
        <w:r>
          <w:fldChar w:fldCharType="begin"/>
        </w:r>
        <w:r>
          <w:instrText xml:space="preserve"> PAGEREF _Toc28650 \h </w:instrText>
        </w:r>
        <w:r>
          <w:fldChar w:fldCharType="separate"/>
        </w:r>
        <w:r>
          <w:t>80</w:t>
        </w:r>
        <w:r>
          <w:fldChar w:fldCharType="end"/>
        </w:r>
      </w:hyperlink>
    </w:p>
    <w:p>
      <w:pPr>
        <w:pStyle w:val="TOC1"/>
        <w:tabs>
          <w:tab w:val="right" w:leader="dot" w:pos="8306"/>
        </w:tabs>
      </w:pPr>
      <w:hyperlink w:anchor="_Toc2242" w:history="1">
        <w:r>
          <w:rPr>
            <w:rFonts w:ascii="仿宋" w:eastAsia="仿宋" w:hAnsi="仿宋" w:cs="仿宋" w:hint="eastAsia"/>
            <w:lang w:eastAsia="zh-CN"/>
          </w:rPr>
          <w:t>十七、风险识别与分类</w:t>
        </w:r>
        <w:r>
          <w:tab/>
        </w:r>
        <w:r>
          <w:fldChar w:fldCharType="begin"/>
        </w:r>
        <w:r>
          <w:instrText xml:space="preserve"> PAGEREF _Toc2242 \h </w:instrText>
        </w:r>
        <w:r>
          <w:fldChar w:fldCharType="separate"/>
        </w:r>
        <w:r>
          <w:t>82</w:t>
        </w:r>
        <w:r>
          <w:fldChar w:fldCharType="end"/>
        </w:r>
      </w:hyperlink>
    </w:p>
    <w:p>
      <w:pPr>
        <w:pStyle w:val="TOC2"/>
        <w:tabs>
          <w:tab w:val="right" w:leader="dot" w:pos="8306"/>
        </w:tabs>
      </w:pPr>
      <w:hyperlink w:anchor="_Toc9405" w:history="1">
        <w:r>
          <w:rPr>
            <w:rFonts w:ascii="仿宋" w:eastAsia="仿宋" w:hAnsi="仿宋" w:cs="仿宋" w:hint="eastAsia"/>
            <w:lang w:eastAsia="zh-CN"/>
          </w:rPr>
          <w:t>(一)、风险识别</w:t>
        </w:r>
        <w:r>
          <w:tab/>
        </w:r>
        <w:r>
          <w:fldChar w:fldCharType="begin"/>
        </w:r>
        <w:r>
          <w:instrText xml:space="preserve"> PAGEREF _Toc9405 \h </w:instrText>
        </w:r>
        <w:r>
          <w:fldChar w:fldCharType="separate"/>
        </w:r>
        <w:r>
          <w:t>82</w:t>
        </w:r>
        <w:r>
          <w:fldChar w:fldCharType="end"/>
        </w:r>
      </w:hyperlink>
    </w:p>
    <w:p>
      <w:pPr>
        <w:pStyle w:val="TOC2"/>
        <w:tabs>
          <w:tab w:val="right" w:leader="dot" w:pos="8306"/>
        </w:tabs>
      </w:pPr>
      <w:hyperlink w:anchor="_Toc24948" w:history="1">
        <w:r>
          <w:rPr>
            <w:rFonts w:ascii="仿宋" w:eastAsia="仿宋" w:hAnsi="仿宋" w:cs="仿宋" w:hint="eastAsia"/>
            <w:lang w:eastAsia="zh-CN"/>
          </w:rPr>
          <w:t>(二)、风险分类</w:t>
        </w:r>
        <w:r>
          <w:tab/>
        </w:r>
        <w:r>
          <w:fldChar w:fldCharType="begin"/>
        </w:r>
        <w:r>
          <w:instrText xml:space="preserve"> PAGEREF _Toc24948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79"/>
      <w:r>
        <w:rPr>
          <w:rFonts w:ascii="仿宋" w:eastAsia="仿宋" w:hAnsi="仿宋" w:cs="仿宋" w:hint="eastAsia"/>
          <w:sz w:val="28"/>
          <w:lang w:eastAsia="zh-CN"/>
        </w:rPr>
        <w:t>一、网卡项目绩效评估</w:t>
      </w:r>
      <w:bookmarkEnd w:id="2"/>
    </w:p>
    <w:p>
      <w:pPr>
        <w:pStyle w:val="Heading2"/>
        <w:rPr>
          <w:rFonts w:ascii="仿宋" w:eastAsia="仿宋" w:hAnsi="仿宋" w:cs="仿宋" w:hint="eastAsia"/>
          <w:lang w:eastAsia="zh-CN"/>
        </w:rPr>
      </w:pPr>
      <w:bookmarkStart w:id="3" w:name="_Toc1849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在网卡项目中，我们设计了一套全面的绩效评估指标，以确保网卡项目的可控和成功交付。这些指标跨足网卡项目目标、成本、进度和质量等多个维度，为我们提供了全面洞察网卡项目的健康状况。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卡项目目标达成率是我们关注的首要指标。我们设定了明确的目标，并通过定期监测和评估，迅速发现并应对潜在的目标偏差。这为网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成本绩效是另一个核心关注点。通过实际成本与预算成本的对比分析，我们深入了解成本差异的原因，及时调整资源分配，保持网卡项目在经济效益方面的合理水平。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卡项目进度作为关键的绩效指标之一，得到了精心的关注。我们制定了详细的网卡项目进度计划，并设立了进度符合度指标，确保实际进度与计划进度保持一致。这使我们能够快速发现和解决潜在的进度问题，保持网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网卡项目绩效的不可或缺的一环。我们引入了一系列的质量标准和客户满意度指标，以确保网卡项目交付的成果在质量上达到或超越预期水平。通过持续监测这些指标，我们努力提升网卡项目整体质量水平，为网卡项目的成功交付提供有力保障。通过这些科学且全面的绩效评估，我们能够更好地引导网卡项目的持续改进，确保网卡项目目标的顺利达成。</w:t>
      </w:r>
    </w:p>
    <w:p>
      <w:pPr>
        <w:pStyle w:val="Heading2"/>
        <w:ind w:firstLine="560" w:firstLineChars="200"/>
        <w:rPr>
          <w:rFonts w:ascii="仿宋" w:eastAsia="仿宋" w:hAnsi="仿宋" w:cs="仿宋" w:hint="eastAsia"/>
          <w:sz w:val="28"/>
          <w:lang w:eastAsia="zh-CN"/>
        </w:rPr>
      </w:pPr>
      <w:bookmarkStart w:id="4" w:name="_Toc304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绩效评估是网卡项目中的关键环节，为确保网卡项目达到预期目标，我们采用了多层次、多维度的绩效评估方法。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网卡项目的战略目标对齐，确保每个决策和行动都与网卡项目整体目标保持一致。团队会定期召开战略对齐会议，审视当前工作与网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网卡项目进度、质量、成本和风险等方面。这些指标通过数据收集和分析，为网卡项目管理团队提供了客观的评估依据。例如，我们通过网卡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绩效评估不仅仅停留在网卡项目内部，还考虑了网卡项目对外部环境的影响。我们定期进行干系人满意度调查，以了解各利益相关方对网卡项目的期望和满意度，并及时做出调整。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这种多层次、多角度的绩效评估方法，使得我们能够全面了解网卡项目的运行状态，及时做出调整，确保网卡项目在不断变化的环境中保持稳健前行。</w:t>
      </w:r>
    </w:p>
    <w:p>
      <w:pPr>
        <w:pStyle w:val="Heading2"/>
        <w:ind w:firstLine="560" w:firstLineChars="200"/>
        <w:rPr>
          <w:rFonts w:ascii="仿宋" w:eastAsia="仿宋" w:hAnsi="仿宋" w:cs="仿宋" w:hint="eastAsia"/>
          <w:sz w:val="28"/>
          <w:lang w:eastAsia="zh-CN"/>
        </w:rPr>
      </w:pPr>
      <w:bookmarkStart w:id="5" w:name="_Toc1492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为了确保网卡项目的有效管理和不断优化，我们采用了精心设计的绩效评估周期。这个周期旨在实现灵活、实时和全面的评估，以适应网卡项目执行中的各种挑战。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网卡项目的不同需求，分为短期、中期和长期。短期评估关注每个迭代或工作周期，以及时发现和解决当前任务中的问题。中期评估涵盖几个迭代，深入了解整体网卡项目的趋势和性能。长期评估则着眼于整个网卡项目阶段，确保网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网卡项目管理工具和协作平台，团队成员能够随时更新和分享网卡项目数据。这种实时性的反馈机制使我们能够及时察觉潜在问题，快速调整，保持网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网卡项目的决策制定密不可分。每个周期的网卡项目回顾会议成为集体总结经验、识别问题深层次原因并找到创新解决方案的平台。这种定期的反思与调整机制使网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551"/>
      <w:r>
        <w:rPr>
          <w:rFonts w:ascii="仿宋" w:eastAsia="仿宋" w:hAnsi="仿宋" w:cs="仿宋" w:hint="eastAsia"/>
          <w:sz w:val="28"/>
          <w:lang w:eastAsia="zh-CN"/>
        </w:rPr>
        <w:t>二、网卡项目选址可行性分析</w:t>
      </w:r>
      <w:bookmarkEnd w:id="6"/>
    </w:p>
    <w:p>
      <w:pPr>
        <w:pStyle w:val="Heading2"/>
        <w:rPr>
          <w:rFonts w:ascii="仿宋" w:eastAsia="仿宋" w:hAnsi="仿宋" w:cs="仿宋" w:hint="eastAsia"/>
          <w:lang w:eastAsia="zh-CN"/>
        </w:rPr>
      </w:pPr>
      <w:bookmarkStart w:id="7" w:name="_Toc18809"/>
      <w:r>
        <w:rPr>
          <w:rFonts w:ascii="仿宋" w:eastAsia="仿宋" w:hAnsi="仿宋" w:cs="仿宋" w:hint="eastAsia"/>
          <w:lang w:eastAsia="zh-CN"/>
        </w:rPr>
        <w:t>(一)、网卡项目选址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该网卡项目选址位于XX省XX市XX区XXX街道</w:t>
      </w:r>
    </w:p>
    <w:p>
      <w:pPr>
        <w:pStyle w:val="Heading2"/>
        <w:ind w:firstLine="560" w:firstLineChars="200"/>
        <w:rPr>
          <w:rFonts w:ascii="仿宋" w:eastAsia="仿宋" w:hAnsi="仿宋" w:cs="仿宋" w:hint="eastAsia"/>
          <w:sz w:val="28"/>
          <w:lang w:eastAsia="zh-CN"/>
        </w:rPr>
      </w:pPr>
      <w:bookmarkStart w:id="8" w:name="_Toc1016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网卡项目的征地面积将根据网卡项目的实际规模和需求进行精确规划。具体面积XXX平方米，旨在确保网卡项目不仅能够满足当前的发展需求，还能够预留空间以适应未来的扩展。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净用地面积是在征地面积基础上去除不可利用面积后的实际可开发用地。具体面积XXX平方米，考虑到环保、交通、安全等多方面因素，以确保网卡项目在整体利用效率上达到最优。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建筑面积： 网卡项目计划建设的建筑总规模具体面积XXX平方米。这一规模的确定综合考虑了网卡项目的性质、规模，以及城市规划的相关要求，确保建筑布局与周边环境协调一致。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绿地率是网卡项目用地中被规划为绿地的比例。具体面积XXX平方米，旨在通过合理规划绿地，改善网卡项目周边环境，提升居民生活质量，并符合城市整体绿化规划。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容积率是用地上可以建设的建筑总体积与用地面积之比。具体面积XXX，通过合理的容积率规划，确保网卡项目建筑规模与周边环境和谐共生。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确保网卡项目选址与当地城市规划相一致，具体面积XXX平方米。通过与城市规划部门深入沟通，确保网卡项目不仅符合城市的整体发展方向，还能够融入城市的发展布局，为城市的长远发展贡献力量。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充分了解并确保网卡项目选址符合当地产业政策，具体面积XXX平方米。这包括网卡项目对当地经济的促进作用，以及对相关产业的带动效应，确保网卡项目与地方政府的产业政策保持一致，促进共赢合作。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用地总体要求必须符合环保和可持续发展的原则，具体面积XXX平方米。通过采用绿色建筑设计、节能减排等措施，确保网卡项目在建设和运营过程中对环境的影响最小化，达到可持续发展的要求。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确保网卡项目选址具备必要的公共设施配套，具体面积XXX平方米。这包括交通便利性、教育、医疗等基础设施，以提高居民生活品质，使得网卡项目选址更具吸引力。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考虑用地总体要求对当地社会稳定性的影响，具体面积XXX平方米。通过深入了解当地社区反馈，确保网卡项目的选址和建设过程对当地社会和谐稳定产生积极作用。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网卡项目选址不仅符合法规和规划，还在实际操作中具有可行性。这一全面规划将为网卡项目的成功实施提供坚实的基础，确保网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228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网卡项目的设备规划和空间设计中，我们将采取灵活设备布局的措施。设备布局将根据实际需求进行灵活设计，避免不必要的浪费。通过合理规划设备摆放位置，我们将提高设备的利用率，减少设备间距，以确保网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网卡项目内部引入共享设施的概念，例如共享会议室、办公区等。通过这种方式，我们可以减少对资源的重复建设，提高资源共享效率，从而减小网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847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网卡项目的总图布置中，我们将不同功能区域进行明确的规划，以最大程度满足网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479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我们首先关注市场因素，包括潜在客户分布、竞争对手位置、市场需求等。通过深入的市场调研，我们能够更准确地评估选址对于市场开拓和产品销售的影响，确保网卡项目能够在有利的市场环境中蓬勃发展。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网卡项目对环境的影响是综合评价的重要因素之一。我们将详细考虑选址周边的自然环境、生态保护区、水源地等情况，确保网卡项目的建设和运营对环境影响最小化，并符合当地的环保法规标准。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对选址的评价还需充分考虑当地政府的产业政策和法规。我们将详细了解网卡项目所在地的相关政策，确保网卡项目的规划和运营与当地法规相符，降低不必要的法律风险。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考虑到社会稳定性对企业运营的重要性，我们将评估选址地区的社会安全情况、劳工关系、社区反馈等方面，以确保网卡项目的建设和运营不会受到社会稳定性的负面影响。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最后，我们将综合考虑用地成本，包括土地购置费用、土地开发成本等。通过对用地成本的详细评估，我们能够做出更为精确的经济效益分析，为网卡项目的投资决策提供有力支持。</w:t>
      </w:r>
    </w:p>
    <w:p>
      <w:pPr>
        <w:pStyle w:val="Heading1"/>
        <w:ind w:firstLine="560" w:firstLineChars="200"/>
        <w:rPr>
          <w:rFonts w:ascii="仿宋" w:eastAsia="仿宋" w:hAnsi="仿宋" w:cs="仿宋" w:hint="eastAsia"/>
          <w:sz w:val="28"/>
          <w:lang w:eastAsia="zh-CN"/>
        </w:rPr>
      </w:pPr>
      <w:bookmarkStart w:id="12" w:name="_Toc22059"/>
      <w:r>
        <w:rPr>
          <w:rFonts w:ascii="仿宋" w:eastAsia="仿宋" w:hAnsi="仿宋" w:cs="仿宋" w:hint="eastAsia"/>
          <w:sz w:val="28"/>
          <w:lang w:eastAsia="zh-CN"/>
        </w:rPr>
        <w:t>三、网卡项目文档管理</w:t>
      </w:r>
      <w:bookmarkEnd w:id="12"/>
    </w:p>
    <w:p>
      <w:pPr>
        <w:pStyle w:val="Heading2"/>
        <w:rPr>
          <w:rFonts w:ascii="仿宋" w:eastAsia="仿宋" w:hAnsi="仿宋" w:cs="仿宋" w:hint="eastAsia"/>
          <w:lang w:eastAsia="zh-CN"/>
        </w:rPr>
      </w:pPr>
      <w:bookmarkStart w:id="13" w:name="_Toc311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网卡项目高度重视文档的质量和准确性，以支持网卡项目的各项活动和决策。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卡项目文档的编制始于网卡项目计划的初期，我们制定了详细的文档编制计划，明确了每个文档的内容、格式和编写责任人。在网卡项目启动阶段，我们首先编制了网卡项目章程，明确定义了网卡项目的目标、范围、风险等关键要素。随后，网卡项目团队根据计划陆续编制了需求文档、设计文档、测试文档等各类文档，确保网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网卡项目管理中的重要环节，旨在确保网卡项目文档符合质量标准和网卡项目需求。在网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除了内部审查，我们还进行了外部审查，邀请网卡项目相关利益方和专业领域的专家对文档进行独立审查。这有助于获取更全面、客观的反馈，确保网卡项目文档不仅符合内部标准，也满足外部需求。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网卡项目在文档编制与审查方面建立了严格的管理机制，通过规范的流程和多维度的审查，确保网卡项目文档的质量、准确性和可靠性，为网卡项目的顺利推进提供了有力支持。</w:t>
      </w:r>
    </w:p>
    <w:p>
      <w:pPr>
        <w:pStyle w:val="Heading2"/>
        <w:ind w:firstLine="560" w:firstLineChars="200"/>
        <w:rPr>
          <w:rFonts w:ascii="仿宋" w:eastAsia="仿宋" w:hAnsi="仿宋" w:cs="仿宋" w:hint="eastAsia"/>
          <w:sz w:val="28"/>
          <w:lang w:eastAsia="zh-CN"/>
        </w:rPr>
      </w:pPr>
      <w:bookmarkStart w:id="14" w:name="_Toc2756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在网卡项目中，我们致力于优化文档发布与分发过程，以确保信息的高效传递和团队间协作的顺畅进行。以下是我们采取的关键优化策略：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我们通过多渠道发布文档，包括电子邮件、网卡项目管理平台、内部网站等，以满足不同团队成员的偏好和需求。多渠道发布确保了信息的全面覆盖。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我们采用了精细的权限控制，确保只有授权人员可以访问敏感信息。这种安全措施保护了网卡项目文档的机密性，防止了未经授权的信息泄露。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94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文档存档与归档是网卡项目生命周期中一个至关重要的环节，直接关系到网卡项目信息的长期保存和历史记录的完整性。在网卡项目中，我们实施了一系列有效的文档存档与归档管理策略：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0959"/>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6156"/>
      <w:r>
        <w:rPr>
          <w:rFonts w:ascii="仿宋" w:eastAsia="仿宋" w:hAnsi="仿宋" w:cs="仿宋" w:hint="eastAsia"/>
          <w:lang w:eastAsia="zh-CN"/>
        </w:rPr>
        <w:t>(一)、网卡行业分析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卡行业一直以来都是市场的关注焦点。行业内的发展趋势、竞争态势以及潜在机会都对网卡项目的推进产生深远的影响。通过深入研究行业的整体概貌，我们将更好地理解行业的核心特征，为网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卡行业，技术一直是推动创新和发展的关键因素。我们将对当前技术趋势进行详尽分析，包括但不限于人工智能、大数据应用、先进制造技术等。这有助于网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卡项目成功的基础。我们将对主要竞争对手进行深入研究，包括其市场份额、产品特点、市场定位等。通过全面了解竞争对手的优势和劣势，网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6475"/>
      <w:r>
        <w:rPr>
          <w:rFonts w:ascii="仿宋" w:eastAsia="仿宋" w:hAnsi="仿宋" w:cs="仿宋" w:hint="eastAsia"/>
          <w:sz w:val="28"/>
          <w:lang w:eastAsia="zh-CN"/>
        </w:rPr>
        <w:t>(二)、网卡市场分析预测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通过对市场规模的深入调研，我们将预测网卡市场未来的增长趋势。这包括市场的整体规模、各细分领域的发展趋势等。网卡项目可以根据市场的扩张速度和潜在机会，制定更符合市场需求的发展策略。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网卡项目实施过程中需要充分考虑的因素。我们将对市场风险进行全面评估，包括但不限于政策法规风险、市场竞争风险、技术变革风险等。通过对潜在风险的深入分析，网卡项目可以制定相应的风险缓解策略，降低不确定性对网卡项目的影响。</w:t>
      </w:r>
    </w:p>
    <w:p>
      <w:pPr>
        <w:pStyle w:val="Heading1"/>
        <w:ind w:firstLine="560" w:firstLineChars="200"/>
        <w:rPr>
          <w:rFonts w:ascii="仿宋" w:eastAsia="仿宋" w:hAnsi="仿宋" w:cs="仿宋" w:hint="eastAsia"/>
          <w:sz w:val="28"/>
          <w:lang w:eastAsia="zh-CN"/>
        </w:rPr>
      </w:pPr>
      <w:bookmarkStart w:id="19" w:name="_Toc22249"/>
      <w:r>
        <w:rPr>
          <w:rFonts w:ascii="仿宋" w:eastAsia="仿宋" w:hAnsi="仿宋" w:cs="仿宋" w:hint="eastAsia"/>
          <w:sz w:val="28"/>
          <w:lang w:eastAsia="zh-CN"/>
        </w:rPr>
        <w:t>五、网卡项目可持续发展</w:t>
      </w:r>
      <w:bookmarkEnd w:id="19"/>
    </w:p>
    <w:p>
      <w:pPr>
        <w:pStyle w:val="Heading2"/>
        <w:rPr>
          <w:rFonts w:ascii="仿宋" w:eastAsia="仿宋" w:hAnsi="仿宋" w:cs="仿宋" w:hint="eastAsia"/>
          <w:lang w:eastAsia="zh-CN"/>
        </w:rPr>
      </w:pPr>
      <w:bookmarkStart w:id="20" w:name="_Toc25586"/>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卡项目中，网卡项目团队着眼于未来，明确了可持续发展的战略方向。制定的具体可持续发展目标包括降低资源使用、采用环保技术、最大化社会效益等。这一步骤不仅有助于网卡项目在环保和社会责任方面达到最高标准，也为未来提供了明确的指引，确保网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可持续实践的融入网卡项目管理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https://d.book118.com/128057124062006026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61F05"/>
    <w:rsid w:val="0C161F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57124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2024-01-13T11:24:00Z</dcterms:created>
  <dcterms:modified xsi:type="dcterms:W3CDTF">2024-01-13T11:24:42Z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1E48102CE5D54AC086C17B6E55351400_11</vt:lpwstr>
  </property>
  <property fmtid="{D5CDD505-2E9C-101B-9397-08002B2CF9AE}" pid="3" name="KSOProductBuildVer">
    <vt:lpwstr>2052-12.1.0.16120</vt:lpwstr>
  </property>
</Properties>
</file>