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高锰钢项目规划设计蓝图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14" w:history="1">
        <w:r>
          <w:rPr>
            <w:rFonts w:ascii="仿宋" w:eastAsia="仿宋" w:hAnsi="仿宋" w:cs="仿宋" w:hint="eastAsia"/>
            <w:lang w:eastAsia="zh-CN"/>
          </w:rPr>
          <w:t>前言</w:t>
        </w:r>
        <w:r>
          <w:tab/>
        </w:r>
        <w:r>
          <w:fldChar w:fldCharType="begin"/>
        </w:r>
        <w:r>
          <w:instrText xml:space="preserve"> PAGEREF _Toc26114 \h </w:instrText>
        </w:r>
        <w:r>
          <w:fldChar w:fldCharType="separate"/>
        </w:r>
        <w:r>
          <w:t>3</w:t>
        </w:r>
        <w:r>
          <w:fldChar w:fldCharType="end"/>
        </w:r>
      </w:hyperlink>
    </w:p>
    <w:p>
      <w:pPr>
        <w:pStyle w:val="TOC1"/>
        <w:tabs>
          <w:tab w:val="right" w:leader="dot" w:pos="8306"/>
        </w:tabs>
      </w:pPr>
      <w:hyperlink w:anchor="_Toc12600" w:history="1">
        <w:r>
          <w:rPr>
            <w:rFonts w:ascii="仿宋" w:eastAsia="仿宋" w:hAnsi="仿宋" w:cs="仿宋" w:hint="eastAsia"/>
            <w:lang w:eastAsia="zh-CN"/>
          </w:rPr>
          <w:t>一、高锰钢项目土建工程</w:t>
        </w:r>
        <w:r>
          <w:tab/>
        </w:r>
        <w:r>
          <w:fldChar w:fldCharType="begin"/>
        </w:r>
        <w:r>
          <w:instrText xml:space="preserve"> PAGEREF _Toc12600 \h </w:instrText>
        </w:r>
        <w:r>
          <w:fldChar w:fldCharType="separate"/>
        </w:r>
        <w:r>
          <w:t>3</w:t>
        </w:r>
        <w:r>
          <w:fldChar w:fldCharType="end"/>
        </w:r>
      </w:hyperlink>
    </w:p>
    <w:p>
      <w:pPr>
        <w:pStyle w:val="TOC2"/>
        <w:tabs>
          <w:tab w:val="right" w:leader="dot" w:pos="8306"/>
        </w:tabs>
      </w:pPr>
      <w:hyperlink w:anchor="_Toc12795" w:history="1">
        <w:r>
          <w:rPr>
            <w:rFonts w:ascii="仿宋" w:eastAsia="仿宋" w:hAnsi="仿宋" w:cs="仿宋" w:hint="eastAsia"/>
            <w:lang w:eastAsia="zh-CN"/>
          </w:rPr>
          <w:t>(一)、建筑工程设计原则</w:t>
        </w:r>
        <w:r>
          <w:tab/>
        </w:r>
        <w:r>
          <w:fldChar w:fldCharType="begin"/>
        </w:r>
        <w:r>
          <w:instrText xml:space="preserve"> PAGEREF _Toc12795 \h </w:instrText>
        </w:r>
        <w:r>
          <w:fldChar w:fldCharType="separate"/>
        </w:r>
        <w:r>
          <w:t>3</w:t>
        </w:r>
        <w:r>
          <w:fldChar w:fldCharType="end"/>
        </w:r>
      </w:hyperlink>
    </w:p>
    <w:p>
      <w:pPr>
        <w:pStyle w:val="TOC2"/>
        <w:tabs>
          <w:tab w:val="right" w:leader="dot" w:pos="8306"/>
        </w:tabs>
      </w:pPr>
      <w:hyperlink w:anchor="_Toc29040" w:history="1">
        <w:r>
          <w:rPr>
            <w:rFonts w:ascii="仿宋" w:eastAsia="仿宋" w:hAnsi="仿宋" w:cs="仿宋" w:hint="eastAsia"/>
            <w:lang w:eastAsia="zh-CN"/>
          </w:rPr>
          <w:t>(二)、土建工程设计年限及安全等级</w:t>
        </w:r>
        <w:r>
          <w:tab/>
        </w:r>
        <w:r>
          <w:fldChar w:fldCharType="begin"/>
        </w:r>
        <w:r>
          <w:instrText xml:space="preserve"> PAGEREF _Toc29040 \h </w:instrText>
        </w:r>
        <w:r>
          <w:fldChar w:fldCharType="separate"/>
        </w:r>
        <w:r>
          <w:t>4</w:t>
        </w:r>
        <w:r>
          <w:fldChar w:fldCharType="end"/>
        </w:r>
      </w:hyperlink>
    </w:p>
    <w:p>
      <w:pPr>
        <w:pStyle w:val="TOC2"/>
        <w:tabs>
          <w:tab w:val="right" w:leader="dot" w:pos="8306"/>
        </w:tabs>
      </w:pPr>
      <w:hyperlink w:anchor="_Toc29442" w:history="1">
        <w:r>
          <w:rPr>
            <w:rFonts w:ascii="仿宋" w:eastAsia="仿宋" w:hAnsi="仿宋" w:cs="仿宋" w:hint="eastAsia"/>
            <w:lang w:eastAsia="zh-CN"/>
          </w:rPr>
          <w:t>(三)、建筑工程设计总体要求</w:t>
        </w:r>
        <w:r>
          <w:tab/>
        </w:r>
        <w:r>
          <w:fldChar w:fldCharType="begin"/>
        </w:r>
        <w:r>
          <w:instrText xml:space="preserve"> PAGEREF _Toc29442 \h </w:instrText>
        </w:r>
        <w:r>
          <w:fldChar w:fldCharType="separate"/>
        </w:r>
        <w:r>
          <w:t>5</w:t>
        </w:r>
        <w:r>
          <w:fldChar w:fldCharType="end"/>
        </w:r>
      </w:hyperlink>
    </w:p>
    <w:p>
      <w:pPr>
        <w:pStyle w:val="TOC2"/>
        <w:tabs>
          <w:tab w:val="right" w:leader="dot" w:pos="8306"/>
        </w:tabs>
      </w:pPr>
      <w:hyperlink w:anchor="_Toc24297" w:history="1">
        <w:r>
          <w:rPr>
            <w:rFonts w:ascii="仿宋" w:eastAsia="仿宋" w:hAnsi="仿宋" w:cs="仿宋" w:hint="eastAsia"/>
            <w:lang w:eastAsia="zh-CN"/>
          </w:rPr>
          <w:t>(四)、土建工程建设指标</w:t>
        </w:r>
        <w:r>
          <w:tab/>
        </w:r>
        <w:r>
          <w:fldChar w:fldCharType="begin"/>
        </w:r>
        <w:r>
          <w:instrText xml:space="preserve"> PAGEREF _Toc24297 \h </w:instrText>
        </w:r>
        <w:r>
          <w:fldChar w:fldCharType="separate"/>
        </w:r>
        <w:r>
          <w:t>6</w:t>
        </w:r>
        <w:r>
          <w:fldChar w:fldCharType="end"/>
        </w:r>
      </w:hyperlink>
    </w:p>
    <w:p>
      <w:pPr>
        <w:pStyle w:val="TOC1"/>
        <w:tabs>
          <w:tab w:val="right" w:leader="dot" w:pos="8306"/>
        </w:tabs>
      </w:pPr>
      <w:hyperlink w:anchor="_Toc30737" w:history="1">
        <w:r>
          <w:rPr>
            <w:rFonts w:ascii="仿宋" w:eastAsia="仿宋" w:hAnsi="仿宋" w:cs="仿宋" w:hint="eastAsia"/>
            <w:lang w:eastAsia="zh-CN"/>
          </w:rPr>
          <w:t>二、高锰钢项目建设背景及必要性分析</w:t>
        </w:r>
        <w:r>
          <w:tab/>
        </w:r>
        <w:r>
          <w:fldChar w:fldCharType="begin"/>
        </w:r>
        <w:r>
          <w:instrText xml:space="preserve"> PAGEREF _Toc30737 \h </w:instrText>
        </w:r>
        <w:r>
          <w:fldChar w:fldCharType="separate"/>
        </w:r>
        <w:r>
          <w:t>6</w:t>
        </w:r>
        <w:r>
          <w:fldChar w:fldCharType="end"/>
        </w:r>
      </w:hyperlink>
    </w:p>
    <w:p>
      <w:pPr>
        <w:pStyle w:val="TOC2"/>
        <w:tabs>
          <w:tab w:val="right" w:leader="dot" w:pos="8306"/>
        </w:tabs>
      </w:pPr>
      <w:hyperlink w:anchor="_Toc18932" w:history="1">
        <w:r>
          <w:rPr>
            <w:rFonts w:ascii="仿宋" w:eastAsia="仿宋" w:hAnsi="仿宋" w:cs="仿宋" w:hint="eastAsia"/>
            <w:lang w:eastAsia="zh-CN"/>
          </w:rPr>
          <w:t>(一)、高锰钢项目背景分析</w:t>
        </w:r>
        <w:r>
          <w:tab/>
        </w:r>
        <w:r>
          <w:fldChar w:fldCharType="begin"/>
        </w:r>
        <w:r>
          <w:instrText xml:space="preserve"> PAGEREF _Toc18932 \h </w:instrText>
        </w:r>
        <w:r>
          <w:fldChar w:fldCharType="separate"/>
        </w:r>
        <w:r>
          <w:t>6</w:t>
        </w:r>
        <w:r>
          <w:fldChar w:fldCharType="end"/>
        </w:r>
      </w:hyperlink>
    </w:p>
    <w:p>
      <w:pPr>
        <w:pStyle w:val="TOC2"/>
        <w:tabs>
          <w:tab w:val="right" w:leader="dot" w:pos="8306"/>
        </w:tabs>
      </w:pPr>
      <w:hyperlink w:anchor="_Toc8297" w:history="1">
        <w:r>
          <w:rPr>
            <w:rFonts w:ascii="仿宋" w:eastAsia="仿宋" w:hAnsi="仿宋" w:cs="仿宋" w:hint="eastAsia"/>
            <w:lang w:eastAsia="zh-CN"/>
          </w:rPr>
          <w:t>(二)、高锰钢项目建设必要性分析</w:t>
        </w:r>
        <w:r>
          <w:tab/>
        </w:r>
        <w:r>
          <w:fldChar w:fldCharType="begin"/>
        </w:r>
        <w:r>
          <w:instrText xml:space="preserve"> PAGEREF _Toc8297 \h </w:instrText>
        </w:r>
        <w:r>
          <w:fldChar w:fldCharType="separate"/>
        </w:r>
        <w:r>
          <w:t>8</w:t>
        </w:r>
        <w:r>
          <w:fldChar w:fldCharType="end"/>
        </w:r>
      </w:hyperlink>
    </w:p>
    <w:p>
      <w:pPr>
        <w:pStyle w:val="TOC1"/>
        <w:tabs>
          <w:tab w:val="right" w:leader="dot" w:pos="8306"/>
        </w:tabs>
      </w:pPr>
      <w:hyperlink w:anchor="_Toc3102" w:history="1">
        <w:r>
          <w:rPr>
            <w:rFonts w:ascii="仿宋" w:eastAsia="仿宋" w:hAnsi="仿宋" w:cs="仿宋" w:hint="eastAsia"/>
            <w:lang w:eastAsia="zh-CN"/>
          </w:rPr>
          <w:t>三、高锰钢项目文档管理</w:t>
        </w:r>
        <w:r>
          <w:tab/>
        </w:r>
        <w:r>
          <w:fldChar w:fldCharType="begin"/>
        </w:r>
        <w:r>
          <w:instrText xml:space="preserve"> PAGEREF _Toc3102 \h </w:instrText>
        </w:r>
        <w:r>
          <w:fldChar w:fldCharType="separate"/>
        </w:r>
        <w:r>
          <w:t>9</w:t>
        </w:r>
        <w:r>
          <w:fldChar w:fldCharType="end"/>
        </w:r>
      </w:hyperlink>
    </w:p>
    <w:p>
      <w:pPr>
        <w:pStyle w:val="TOC2"/>
        <w:tabs>
          <w:tab w:val="right" w:leader="dot" w:pos="8306"/>
        </w:tabs>
      </w:pPr>
      <w:hyperlink w:anchor="_Toc16750" w:history="1">
        <w:r>
          <w:rPr>
            <w:rFonts w:ascii="仿宋" w:eastAsia="仿宋" w:hAnsi="仿宋" w:cs="仿宋" w:hint="eastAsia"/>
            <w:lang w:eastAsia="zh-CN"/>
          </w:rPr>
          <w:t>(一)、文档编制与审查</w:t>
        </w:r>
        <w:r>
          <w:tab/>
        </w:r>
        <w:r>
          <w:fldChar w:fldCharType="begin"/>
        </w:r>
        <w:r>
          <w:instrText xml:space="preserve"> PAGEREF _Toc16750 \h </w:instrText>
        </w:r>
        <w:r>
          <w:fldChar w:fldCharType="separate"/>
        </w:r>
        <w:r>
          <w:t>9</w:t>
        </w:r>
        <w:r>
          <w:fldChar w:fldCharType="end"/>
        </w:r>
      </w:hyperlink>
    </w:p>
    <w:p>
      <w:pPr>
        <w:pStyle w:val="TOC2"/>
        <w:tabs>
          <w:tab w:val="right" w:leader="dot" w:pos="8306"/>
        </w:tabs>
      </w:pPr>
      <w:hyperlink w:anchor="_Toc10017" w:history="1">
        <w:r>
          <w:rPr>
            <w:rFonts w:ascii="仿宋" w:eastAsia="仿宋" w:hAnsi="仿宋" w:cs="仿宋" w:hint="eastAsia"/>
            <w:lang w:eastAsia="zh-CN"/>
          </w:rPr>
          <w:t>(二)、文档发布与分发</w:t>
        </w:r>
        <w:r>
          <w:tab/>
        </w:r>
        <w:r>
          <w:fldChar w:fldCharType="begin"/>
        </w:r>
        <w:r>
          <w:instrText xml:space="preserve"> PAGEREF _Toc10017 \h </w:instrText>
        </w:r>
        <w:r>
          <w:fldChar w:fldCharType="separate"/>
        </w:r>
        <w:r>
          <w:t>10</w:t>
        </w:r>
        <w:r>
          <w:fldChar w:fldCharType="end"/>
        </w:r>
      </w:hyperlink>
    </w:p>
    <w:p>
      <w:pPr>
        <w:pStyle w:val="TOC2"/>
        <w:tabs>
          <w:tab w:val="right" w:leader="dot" w:pos="8306"/>
        </w:tabs>
      </w:pPr>
      <w:hyperlink w:anchor="_Toc22608" w:history="1">
        <w:r>
          <w:rPr>
            <w:rFonts w:ascii="仿宋" w:eastAsia="仿宋" w:hAnsi="仿宋" w:cs="仿宋" w:hint="eastAsia"/>
            <w:lang w:eastAsia="zh-CN"/>
          </w:rPr>
          <w:t>(三)、文档存档与归档</w:t>
        </w:r>
        <w:r>
          <w:tab/>
        </w:r>
        <w:r>
          <w:fldChar w:fldCharType="begin"/>
        </w:r>
        <w:r>
          <w:instrText xml:space="preserve"> PAGEREF _Toc22608 \h </w:instrText>
        </w:r>
        <w:r>
          <w:fldChar w:fldCharType="separate"/>
        </w:r>
        <w:r>
          <w:t>11</w:t>
        </w:r>
        <w:r>
          <w:fldChar w:fldCharType="end"/>
        </w:r>
      </w:hyperlink>
    </w:p>
    <w:p>
      <w:pPr>
        <w:pStyle w:val="TOC1"/>
        <w:tabs>
          <w:tab w:val="right" w:leader="dot" w:pos="8306"/>
        </w:tabs>
      </w:pPr>
      <w:hyperlink w:anchor="_Toc1120" w:history="1">
        <w:r>
          <w:rPr>
            <w:rFonts w:ascii="仿宋" w:eastAsia="仿宋" w:hAnsi="仿宋" w:cs="仿宋" w:hint="eastAsia"/>
            <w:lang w:eastAsia="zh-CN"/>
          </w:rPr>
          <w:t>四、高锰钢项目危机管理</w:t>
        </w:r>
        <w:r>
          <w:tab/>
        </w:r>
        <w:r>
          <w:fldChar w:fldCharType="begin"/>
        </w:r>
        <w:r>
          <w:instrText xml:space="preserve"> PAGEREF _Toc1120 \h </w:instrText>
        </w:r>
        <w:r>
          <w:fldChar w:fldCharType="separate"/>
        </w:r>
        <w:r>
          <w:t>13</w:t>
        </w:r>
        <w:r>
          <w:fldChar w:fldCharType="end"/>
        </w:r>
      </w:hyperlink>
    </w:p>
    <w:p>
      <w:pPr>
        <w:pStyle w:val="TOC2"/>
        <w:tabs>
          <w:tab w:val="right" w:leader="dot" w:pos="8306"/>
        </w:tabs>
      </w:pPr>
      <w:hyperlink w:anchor="_Toc19981" w:history="1">
        <w:r>
          <w:rPr>
            <w:rFonts w:ascii="仿宋" w:eastAsia="仿宋" w:hAnsi="仿宋" w:cs="仿宋" w:hint="eastAsia"/>
            <w:lang w:eastAsia="zh-CN"/>
          </w:rPr>
          <w:t>(一)、危机预警与识别</w:t>
        </w:r>
        <w:r>
          <w:tab/>
        </w:r>
        <w:r>
          <w:fldChar w:fldCharType="begin"/>
        </w:r>
        <w:r>
          <w:instrText xml:space="preserve"> PAGEREF _Toc19981 \h </w:instrText>
        </w:r>
        <w:r>
          <w:fldChar w:fldCharType="separate"/>
        </w:r>
        <w:r>
          <w:t>13</w:t>
        </w:r>
        <w:r>
          <w:fldChar w:fldCharType="end"/>
        </w:r>
      </w:hyperlink>
    </w:p>
    <w:p>
      <w:pPr>
        <w:pStyle w:val="TOC2"/>
        <w:tabs>
          <w:tab w:val="right" w:leader="dot" w:pos="8306"/>
        </w:tabs>
      </w:pPr>
      <w:hyperlink w:anchor="_Toc8539" w:history="1">
        <w:r>
          <w:rPr>
            <w:rFonts w:ascii="仿宋" w:eastAsia="仿宋" w:hAnsi="仿宋" w:cs="仿宋" w:hint="eastAsia"/>
            <w:lang w:eastAsia="zh-CN"/>
          </w:rPr>
          <w:t>(二)、危机应对与恢复</w:t>
        </w:r>
        <w:r>
          <w:tab/>
        </w:r>
        <w:r>
          <w:fldChar w:fldCharType="begin"/>
        </w:r>
        <w:r>
          <w:instrText xml:space="preserve"> PAGEREF _Toc8539 \h </w:instrText>
        </w:r>
        <w:r>
          <w:fldChar w:fldCharType="separate"/>
        </w:r>
        <w:r>
          <w:t>14</w:t>
        </w:r>
        <w:r>
          <w:fldChar w:fldCharType="end"/>
        </w:r>
      </w:hyperlink>
    </w:p>
    <w:p>
      <w:pPr>
        <w:pStyle w:val="TOC1"/>
        <w:tabs>
          <w:tab w:val="right" w:leader="dot" w:pos="8306"/>
        </w:tabs>
      </w:pPr>
      <w:hyperlink w:anchor="_Toc2205" w:history="1">
        <w:r>
          <w:rPr>
            <w:rFonts w:ascii="仿宋" w:eastAsia="仿宋" w:hAnsi="仿宋" w:cs="仿宋" w:hint="eastAsia"/>
            <w:lang w:eastAsia="zh-CN"/>
          </w:rPr>
          <w:t>五、高锰钢项目建设单位说明</w:t>
        </w:r>
        <w:r>
          <w:tab/>
        </w:r>
        <w:r>
          <w:fldChar w:fldCharType="begin"/>
        </w:r>
        <w:r>
          <w:instrText xml:space="preserve"> PAGEREF _Toc2205 \h </w:instrText>
        </w:r>
        <w:r>
          <w:fldChar w:fldCharType="separate"/>
        </w:r>
        <w:r>
          <w:t>15</w:t>
        </w:r>
        <w:r>
          <w:fldChar w:fldCharType="end"/>
        </w:r>
      </w:hyperlink>
    </w:p>
    <w:p>
      <w:pPr>
        <w:pStyle w:val="TOC2"/>
        <w:tabs>
          <w:tab w:val="right" w:leader="dot" w:pos="8306"/>
        </w:tabs>
      </w:pPr>
      <w:hyperlink w:anchor="_Toc6339" w:history="1">
        <w:r>
          <w:rPr>
            <w:rFonts w:ascii="仿宋" w:eastAsia="仿宋" w:hAnsi="仿宋" w:cs="仿宋" w:hint="eastAsia"/>
            <w:lang w:eastAsia="zh-CN"/>
          </w:rPr>
          <w:t>(一)、高锰钢项目承办单位基本情况</w:t>
        </w:r>
        <w:r>
          <w:tab/>
        </w:r>
        <w:r>
          <w:fldChar w:fldCharType="begin"/>
        </w:r>
        <w:r>
          <w:instrText xml:space="preserve"> PAGEREF _Toc6339 \h </w:instrText>
        </w:r>
        <w:r>
          <w:fldChar w:fldCharType="separate"/>
        </w:r>
        <w:r>
          <w:t>15</w:t>
        </w:r>
        <w:r>
          <w:fldChar w:fldCharType="end"/>
        </w:r>
      </w:hyperlink>
    </w:p>
    <w:p>
      <w:pPr>
        <w:pStyle w:val="TOC2"/>
        <w:tabs>
          <w:tab w:val="right" w:leader="dot" w:pos="8306"/>
        </w:tabs>
      </w:pPr>
      <w:hyperlink w:anchor="_Toc6714" w:history="1">
        <w:r>
          <w:rPr>
            <w:rFonts w:ascii="仿宋" w:eastAsia="仿宋" w:hAnsi="仿宋" w:cs="仿宋" w:hint="eastAsia"/>
            <w:lang w:eastAsia="zh-CN"/>
          </w:rPr>
          <w:t>(二)、公司经济效益分析</w:t>
        </w:r>
        <w:r>
          <w:tab/>
        </w:r>
        <w:r>
          <w:fldChar w:fldCharType="begin"/>
        </w:r>
        <w:r>
          <w:instrText xml:space="preserve"> PAGEREF _Toc6714 \h </w:instrText>
        </w:r>
        <w:r>
          <w:fldChar w:fldCharType="separate"/>
        </w:r>
        <w:r>
          <w:t>16</w:t>
        </w:r>
        <w:r>
          <w:fldChar w:fldCharType="end"/>
        </w:r>
      </w:hyperlink>
    </w:p>
    <w:p>
      <w:pPr>
        <w:pStyle w:val="TOC1"/>
        <w:tabs>
          <w:tab w:val="right" w:leader="dot" w:pos="8306"/>
        </w:tabs>
      </w:pPr>
      <w:hyperlink w:anchor="_Toc13581" w:history="1">
        <w:r>
          <w:rPr>
            <w:rFonts w:ascii="仿宋" w:eastAsia="仿宋" w:hAnsi="仿宋" w:cs="仿宋" w:hint="eastAsia"/>
            <w:lang w:eastAsia="zh-CN"/>
          </w:rPr>
          <w:t>六、高锰钢项目选址可行性分析</w:t>
        </w:r>
        <w:r>
          <w:tab/>
        </w:r>
        <w:r>
          <w:fldChar w:fldCharType="begin"/>
        </w:r>
        <w:r>
          <w:instrText xml:space="preserve"> PAGEREF _Toc13581 \h </w:instrText>
        </w:r>
        <w:r>
          <w:fldChar w:fldCharType="separate"/>
        </w:r>
        <w:r>
          <w:t>17</w:t>
        </w:r>
        <w:r>
          <w:fldChar w:fldCharType="end"/>
        </w:r>
      </w:hyperlink>
    </w:p>
    <w:p>
      <w:pPr>
        <w:pStyle w:val="TOC2"/>
        <w:tabs>
          <w:tab w:val="right" w:leader="dot" w:pos="8306"/>
        </w:tabs>
      </w:pPr>
      <w:hyperlink w:anchor="_Toc10271" w:history="1">
        <w:r>
          <w:rPr>
            <w:rFonts w:ascii="仿宋" w:eastAsia="仿宋" w:hAnsi="仿宋" w:cs="仿宋" w:hint="eastAsia"/>
            <w:lang w:eastAsia="zh-CN"/>
          </w:rPr>
          <w:t>(一)、高锰钢项目选址</w:t>
        </w:r>
        <w:r>
          <w:tab/>
        </w:r>
        <w:r>
          <w:fldChar w:fldCharType="begin"/>
        </w:r>
        <w:r>
          <w:instrText xml:space="preserve"> PAGEREF _Toc10271 \h </w:instrText>
        </w:r>
        <w:r>
          <w:fldChar w:fldCharType="separate"/>
        </w:r>
        <w:r>
          <w:t>17</w:t>
        </w:r>
        <w:r>
          <w:fldChar w:fldCharType="end"/>
        </w:r>
      </w:hyperlink>
    </w:p>
    <w:p>
      <w:pPr>
        <w:pStyle w:val="TOC2"/>
        <w:tabs>
          <w:tab w:val="right" w:leader="dot" w:pos="8306"/>
        </w:tabs>
      </w:pPr>
      <w:hyperlink w:anchor="_Toc24756" w:history="1">
        <w:r>
          <w:rPr>
            <w:rFonts w:ascii="仿宋" w:eastAsia="仿宋" w:hAnsi="仿宋" w:cs="仿宋" w:hint="eastAsia"/>
            <w:lang w:eastAsia="zh-CN"/>
          </w:rPr>
          <w:t>(二)、用地控制指标</w:t>
        </w:r>
        <w:r>
          <w:tab/>
        </w:r>
        <w:r>
          <w:fldChar w:fldCharType="begin"/>
        </w:r>
        <w:r>
          <w:instrText xml:space="preserve"> PAGEREF _Toc24756 \h </w:instrText>
        </w:r>
        <w:r>
          <w:fldChar w:fldCharType="separate"/>
        </w:r>
        <w:r>
          <w:t>17</w:t>
        </w:r>
        <w:r>
          <w:fldChar w:fldCharType="end"/>
        </w:r>
      </w:hyperlink>
    </w:p>
    <w:p>
      <w:pPr>
        <w:pStyle w:val="TOC2"/>
        <w:tabs>
          <w:tab w:val="right" w:leader="dot" w:pos="8306"/>
        </w:tabs>
      </w:pPr>
      <w:hyperlink w:anchor="_Toc11334" w:history="1">
        <w:r>
          <w:rPr>
            <w:rFonts w:ascii="仿宋" w:eastAsia="仿宋" w:hAnsi="仿宋" w:cs="仿宋" w:hint="eastAsia"/>
            <w:lang w:eastAsia="zh-CN"/>
          </w:rPr>
          <w:t>(三)、节约用地措施</w:t>
        </w:r>
        <w:r>
          <w:tab/>
        </w:r>
        <w:r>
          <w:fldChar w:fldCharType="begin"/>
        </w:r>
        <w:r>
          <w:instrText xml:space="preserve"> PAGEREF _Toc11334 \h </w:instrText>
        </w:r>
        <w:r>
          <w:fldChar w:fldCharType="separate"/>
        </w:r>
        <w:r>
          <w:t>19</w:t>
        </w:r>
        <w:r>
          <w:fldChar w:fldCharType="end"/>
        </w:r>
      </w:hyperlink>
    </w:p>
    <w:p>
      <w:pPr>
        <w:pStyle w:val="TOC2"/>
        <w:tabs>
          <w:tab w:val="right" w:leader="dot" w:pos="8306"/>
        </w:tabs>
      </w:pPr>
      <w:hyperlink w:anchor="_Toc10641" w:history="1">
        <w:r>
          <w:rPr>
            <w:rFonts w:ascii="仿宋" w:eastAsia="仿宋" w:hAnsi="仿宋" w:cs="仿宋" w:hint="eastAsia"/>
            <w:lang w:eastAsia="zh-CN"/>
          </w:rPr>
          <w:t>(四)、总图布置方案</w:t>
        </w:r>
        <w:r>
          <w:tab/>
        </w:r>
        <w:r>
          <w:fldChar w:fldCharType="begin"/>
        </w:r>
        <w:r>
          <w:instrText xml:space="preserve"> PAGEREF _Toc10641 \h </w:instrText>
        </w:r>
        <w:r>
          <w:fldChar w:fldCharType="separate"/>
        </w:r>
        <w:r>
          <w:t>20</w:t>
        </w:r>
        <w:r>
          <w:fldChar w:fldCharType="end"/>
        </w:r>
      </w:hyperlink>
    </w:p>
    <w:p>
      <w:pPr>
        <w:pStyle w:val="TOC2"/>
        <w:tabs>
          <w:tab w:val="right" w:leader="dot" w:pos="8306"/>
        </w:tabs>
      </w:pPr>
      <w:hyperlink w:anchor="_Toc4571" w:history="1">
        <w:r>
          <w:rPr>
            <w:rFonts w:ascii="仿宋" w:eastAsia="仿宋" w:hAnsi="仿宋" w:cs="仿宋" w:hint="eastAsia"/>
            <w:lang w:eastAsia="zh-CN"/>
          </w:rPr>
          <w:t>(五)、选址综合评价</w:t>
        </w:r>
        <w:r>
          <w:tab/>
        </w:r>
        <w:r>
          <w:fldChar w:fldCharType="begin"/>
        </w:r>
        <w:r>
          <w:instrText xml:space="preserve"> PAGEREF _Toc4571 \h </w:instrText>
        </w:r>
        <w:r>
          <w:fldChar w:fldCharType="separate"/>
        </w:r>
        <w:r>
          <w:t>21</w:t>
        </w:r>
        <w:r>
          <w:fldChar w:fldCharType="end"/>
        </w:r>
      </w:hyperlink>
    </w:p>
    <w:p>
      <w:pPr>
        <w:pStyle w:val="TOC1"/>
        <w:tabs>
          <w:tab w:val="right" w:leader="dot" w:pos="8306"/>
        </w:tabs>
      </w:pPr>
      <w:hyperlink w:anchor="_Toc30705" w:history="1">
        <w:r>
          <w:rPr>
            <w:rFonts w:ascii="仿宋" w:eastAsia="仿宋" w:hAnsi="仿宋" w:cs="仿宋" w:hint="eastAsia"/>
            <w:lang w:eastAsia="zh-CN"/>
          </w:rPr>
          <w:t>七、高锰钢项目技术管理</w:t>
        </w:r>
        <w:r>
          <w:tab/>
        </w:r>
        <w:r>
          <w:fldChar w:fldCharType="begin"/>
        </w:r>
        <w:r>
          <w:instrText xml:space="preserve"> PAGEREF _Toc30705 \h </w:instrText>
        </w:r>
        <w:r>
          <w:fldChar w:fldCharType="separate"/>
        </w:r>
        <w:r>
          <w:t>22</w:t>
        </w:r>
        <w:r>
          <w:fldChar w:fldCharType="end"/>
        </w:r>
      </w:hyperlink>
    </w:p>
    <w:p>
      <w:pPr>
        <w:pStyle w:val="TOC2"/>
        <w:tabs>
          <w:tab w:val="right" w:leader="dot" w:pos="8306"/>
        </w:tabs>
      </w:pPr>
      <w:hyperlink w:anchor="_Toc27263" w:history="1">
        <w:r>
          <w:rPr>
            <w:rFonts w:ascii="仿宋" w:eastAsia="仿宋" w:hAnsi="仿宋" w:cs="仿宋" w:hint="eastAsia"/>
            <w:lang w:eastAsia="zh-CN"/>
          </w:rPr>
          <w:t>(一)、技术方案选用方向</w:t>
        </w:r>
        <w:r>
          <w:tab/>
        </w:r>
        <w:r>
          <w:fldChar w:fldCharType="begin"/>
        </w:r>
        <w:r>
          <w:instrText xml:space="preserve"> PAGEREF _Toc27263 \h </w:instrText>
        </w:r>
        <w:r>
          <w:fldChar w:fldCharType="separate"/>
        </w:r>
        <w:r>
          <w:t>22</w:t>
        </w:r>
        <w:r>
          <w:fldChar w:fldCharType="end"/>
        </w:r>
      </w:hyperlink>
    </w:p>
    <w:p>
      <w:pPr>
        <w:pStyle w:val="TOC2"/>
        <w:tabs>
          <w:tab w:val="right" w:leader="dot" w:pos="8306"/>
        </w:tabs>
      </w:pPr>
      <w:hyperlink w:anchor="_Toc24400" w:history="1">
        <w:r>
          <w:rPr>
            <w:rFonts w:ascii="仿宋" w:eastAsia="仿宋" w:hAnsi="仿宋" w:cs="仿宋" w:hint="eastAsia"/>
            <w:lang w:eastAsia="zh-CN"/>
          </w:rPr>
          <w:t>(二)、工艺技术方案选用原则</w:t>
        </w:r>
        <w:r>
          <w:tab/>
        </w:r>
        <w:r>
          <w:fldChar w:fldCharType="begin"/>
        </w:r>
        <w:r>
          <w:instrText xml:space="preserve"> PAGEREF _Toc24400 \h </w:instrText>
        </w:r>
        <w:r>
          <w:fldChar w:fldCharType="separate"/>
        </w:r>
        <w:r>
          <w:t>24</w:t>
        </w:r>
        <w:r>
          <w:fldChar w:fldCharType="end"/>
        </w:r>
      </w:hyperlink>
    </w:p>
    <w:p>
      <w:pPr>
        <w:pStyle w:val="TOC2"/>
        <w:tabs>
          <w:tab w:val="right" w:leader="dot" w:pos="8306"/>
        </w:tabs>
      </w:pPr>
      <w:hyperlink w:anchor="_Toc10912" w:history="1">
        <w:r>
          <w:rPr>
            <w:rFonts w:ascii="仿宋" w:eastAsia="仿宋" w:hAnsi="仿宋" w:cs="仿宋" w:hint="eastAsia"/>
            <w:lang w:eastAsia="zh-CN"/>
          </w:rPr>
          <w:t>(三)、工艺技术方案要求</w:t>
        </w:r>
        <w:r>
          <w:tab/>
        </w:r>
        <w:r>
          <w:fldChar w:fldCharType="begin"/>
        </w:r>
        <w:r>
          <w:instrText xml:space="preserve"> PAGEREF _Toc10912 \h </w:instrText>
        </w:r>
        <w:r>
          <w:fldChar w:fldCharType="separate"/>
        </w:r>
        <w:r>
          <w:t>26</w:t>
        </w:r>
        <w:r>
          <w:fldChar w:fldCharType="end"/>
        </w:r>
      </w:hyperlink>
    </w:p>
    <w:p>
      <w:pPr>
        <w:pStyle w:val="TOC1"/>
        <w:tabs>
          <w:tab w:val="right" w:leader="dot" w:pos="8306"/>
        </w:tabs>
      </w:pPr>
      <w:hyperlink w:anchor="_Toc24025" w:history="1">
        <w:r>
          <w:rPr>
            <w:rFonts w:ascii="仿宋" w:eastAsia="仿宋" w:hAnsi="仿宋" w:cs="仿宋" w:hint="eastAsia"/>
            <w:lang w:eastAsia="zh-CN"/>
          </w:rPr>
          <w:t>八、生产安全保护</w:t>
        </w:r>
        <w:r>
          <w:tab/>
        </w:r>
        <w:r>
          <w:fldChar w:fldCharType="begin"/>
        </w:r>
        <w:r>
          <w:instrText xml:space="preserve"> PAGEREF _Toc24025 \h </w:instrText>
        </w:r>
        <w:r>
          <w:fldChar w:fldCharType="separate"/>
        </w:r>
        <w:r>
          <w:t>28</w:t>
        </w:r>
        <w:r>
          <w:fldChar w:fldCharType="end"/>
        </w:r>
      </w:hyperlink>
    </w:p>
    <w:p>
      <w:pPr>
        <w:pStyle w:val="TOC2"/>
        <w:tabs>
          <w:tab w:val="right" w:leader="dot" w:pos="8306"/>
        </w:tabs>
      </w:pPr>
      <w:hyperlink w:anchor="_Toc3423" w:history="1">
        <w:r>
          <w:rPr>
            <w:rFonts w:ascii="仿宋" w:eastAsia="仿宋" w:hAnsi="仿宋" w:cs="仿宋" w:hint="eastAsia"/>
            <w:lang w:eastAsia="zh-CN"/>
          </w:rPr>
          <w:t>(一)、消防安全</w:t>
        </w:r>
        <w:r>
          <w:tab/>
        </w:r>
        <w:r>
          <w:fldChar w:fldCharType="begin"/>
        </w:r>
        <w:r>
          <w:instrText xml:space="preserve"> PAGEREF _Toc3423 \h </w:instrText>
        </w:r>
        <w:r>
          <w:fldChar w:fldCharType="separate"/>
        </w:r>
        <w:r>
          <w:t>28</w:t>
        </w:r>
        <w:r>
          <w:fldChar w:fldCharType="end"/>
        </w:r>
      </w:hyperlink>
    </w:p>
    <w:p>
      <w:pPr>
        <w:pStyle w:val="TOC2"/>
        <w:tabs>
          <w:tab w:val="right" w:leader="dot" w:pos="8306"/>
        </w:tabs>
      </w:pPr>
      <w:hyperlink w:anchor="_Toc18730" w:history="1">
        <w:r>
          <w:rPr>
            <w:rFonts w:ascii="仿宋" w:eastAsia="仿宋" w:hAnsi="仿宋" w:cs="仿宋" w:hint="eastAsia"/>
            <w:lang w:eastAsia="zh-CN"/>
          </w:rPr>
          <w:t>(二)、防火防爆总图布置措施</w:t>
        </w:r>
        <w:r>
          <w:tab/>
        </w:r>
        <w:r>
          <w:fldChar w:fldCharType="begin"/>
        </w:r>
        <w:r>
          <w:instrText xml:space="preserve"> PAGEREF _Toc18730 \h </w:instrText>
        </w:r>
        <w:r>
          <w:fldChar w:fldCharType="separate"/>
        </w:r>
        <w:r>
          <w:t>29</w:t>
        </w:r>
        <w:r>
          <w:fldChar w:fldCharType="end"/>
        </w:r>
      </w:hyperlink>
    </w:p>
    <w:p>
      <w:pPr>
        <w:pStyle w:val="TOC2"/>
        <w:tabs>
          <w:tab w:val="right" w:leader="dot" w:pos="8306"/>
        </w:tabs>
      </w:pPr>
      <w:hyperlink w:anchor="_Toc1250" w:history="1">
        <w:r>
          <w:rPr>
            <w:rFonts w:ascii="仿宋" w:eastAsia="仿宋" w:hAnsi="仿宋" w:cs="仿宋" w:hint="eastAsia"/>
            <w:lang w:eastAsia="zh-CN"/>
          </w:rPr>
          <w:t>(三)、自然灾害防范措施</w:t>
        </w:r>
        <w:r>
          <w:tab/>
        </w:r>
        <w:r>
          <w:fldChar w:fldCharType="begin"/>
        </w:r>
        <w:r>
          <w:instrText xml:space="preserve"> PAGEREF _Toc1250 \h </w:instrText>
        </w:r>
        <w:r>
          <w:fldChar w:fldCharType="separate"/>
        </w:r>
        <w:r>
          <w:t>30</w:t>
        </w:r>
        <w:r>
          <w:fldChar w:fldCharType="end"/>
        </w:r>
      </w:hyperlink>
    </w:p>
    <w:p>
      <w:pPr>
        <w:pStyle w:val="TOC2"/>
        <w:tabs>
          <w:tab w:val="right" w:leader="dot" w:pos="8306"/>
        </w:tabs>
      </w:pPr>
      <w:hyperlink w:anchor="_Toc23014" w:history="1">
        <w:r>
          <w:rPr>
            <w:rFonts w:ascii="仿宋" w:eastAsia="仿宋" w:hAnsi="仿宋" w:cs="仿宋" w:hint="eastAsia"/>
            <w:lang w:eastAsia="zh-CN"/>
          </w:rPr>
          <w:t>(四)、安全色及安全标志使用要求</w:t>
        </w:r>
        <w:r>
          <w:tab/>
        </w:r>
        <w:r>
          <w:fldChar w:fldCharType="begin"/>
        </w:r>
        <w:r>
          <w:instrText xml:space="preserve"> PAGEREF _Toc23014 \h </w:instrText>
        </w:r>
        <w:r>
          <w:fldChar w:fldCharType="separate"/>
        </w:r>
        <w:r>
          <w:t>31</w:t>
        </w:r>
        <w:r>
          <w:fldChar w:fldCharType="end"/>
        </w:r>
      </w:hyperlink>
    </w:p>
    <w:p>
      <w:pPr>
        <w:pStyle w:val="TOC2"/>
        <w:tabs>
          <w:tab w:val="right" w:leader="dot" w:pos="8306"/>
        </w:tabs>
      </w:pPr>
      <w:hyperlink w:anchor="_Toc516" w:history="1">
        <w:r>
          <w:rPr>
            <w:rFonts w:ascii="仿宋" w:eastAsia="仿宋" w:hAnsi="仿宋" w:cs="仿宋" w:hint="eastAsia"/>
            <w:lang w:eastAsia="zh-CN"/>
          </w:rPr>
          <w:t>(五)、防尘防毒措施</w:t>
        </w:r>
        <w:r>
          <w:tab/>
        </w:r>
        <w:r>
          <w:fldChar w:fldCharType="begin"/>
        </w:r>
        <w:r>
          <w:instrText xml:space="preserve"> PAGEREF _Toc516 \h </w:instrText>
        </w:r>
        <w:r>
          <w:fldChar w:fldCharType="separate"/>
        </w:r>
        <w:r>
          <w:t>32</w:t>
        </w:r>
        <w:r>
          <w:fldChar w:fldCharType="end"/>
        </w:r>
      </w:hyperlink>
    </w:p>
    <w:p>
      <w:pPr>
        <w:pStyle w:val="TOC2"/>
        <w:tabs>
          <w:tab w:val="right" w:leader="dot" w:pos="8306"/>
        </w:tabs>
      </w:pPr>
      <w:hyperlink w:anchor="_Toc5400" w:history="1">
        <w:r>
          <w:rPr>
            <w:rFonts w:ascii="仿宋" w:eastAsia="仿宋" w:hAnsi="仿宋" w:cs="仿宋" w:hint="eastAsia"/>
            <w:lang w:eastAsia="zh-CN"/>
          </w:rPr>
          <w:t>(六)、防静电、触电防护及防雷措施</w:t>
        </w:r>
        <w:r>
          <w:tab/>
        </w:r>
        <w:r>
          <w:fldChar w:fldCharType="begin"/>
        </w:r>
        <w:r>
          <w:instrText xml:space="preserve"> PAGEREF _Toc5400 \h </w:instrText>
        </w:r>
        <w:r>
          <w:fldChar w:fldCharType="separate"/>
        </w:r>
        <w:r>
          <w:t>33</w:t>
        </w:r>
        <w:r>
          <w:fldChar w:fldCharType="end"/>
        </w:r>
      </w:hyperlink>
    </w:p>
    <w:p>
      <w:pPr>
        <w:pStyle w:val="TOC2"/>
        <w:tabs>
          <w:tab w:val="right" w:leader="dot" w:pos="8306"/>
        </w:tabs>
      </w:pPr>
      <w:hyperlink w:anchor="_Toc30405" w:history="1">
        <w:r>
          <w:rPr>
            <w:rFonts w:ascii="仿宋" w:eastAsia="仿宋" w:hAnsi="仿宋" w:cs="仿宋" w:hint="eastAsia"/>
            <w:lang w:eastAsia="zh-CN"/>
          </w:rPr>
          <w:t>(七)、机械设备安全保障措施</w:t>
        </w:r>
        <w:r>
          <w:tab/>
        </w:r>
        <w:r>
          <w:fldChar w:fldCharType="begin"/>
        </w:r>
        <w:r>
          <w:instrText xml:space="preserve"> PAGEREF _Toc30405 \h </w:instrText>
        </w:r>
        <w:r>
          <w:fldChar w:fldCharType="separate"/>
        </w:r>
        <w:r>
          <w:t>34</w:t>
        </w:r>
        <w:r>
          <w:fldChar w:fldCharType="end"/>
        </w:r>
      </w:hyperlink>
    </w:p>
    <w:p>
      <w:pPr>
        <w:pStyle w:val="TOC1"/>
        <w:tabs>
          <w:tab w:val="right" w:leader="dot" w:pos="8306"/>
        </w:tabs>
      </w:pPr>
      <w:hyperlink w:anchor="_Toc2424" w:history="1">
        <w:r>
          <w:rPr>
            <w:rFonts w:ascii="仿宋" w:eastAsia="仿宋" w:hAnsi="仿宋" w:cs="仿宋" w:hint="eastAsia"/>
            <w:lang w:eastAsia="zh-CN"/>
          </w:rPr>
          <w:t>九、高锰钢项目风险管理</w:t>
        </w:r>
        <w:r>
          <w:tab/>
        </w:r>
        <w:r>
          <w:fldChar w:fldCharType="begin"/>
        </w:r>
        <w:r>
          <w:instrText xml:space="preserve"> PAGEREF _Toc2424 \h </w:instrText>
        </w:r>
        <w:r>
          <w:fldChar w:fldCharType="separate"/>
        </w:r>
        <w:r>
          <w:t>36</w:t>
        </w:r>
        <w:r>
          <w:fldChar w:fldCharType="end"/>
        </w:r>
      </w:hyperlink>
    </w:p>
    <w:p>
      <w:pPr>
        <w:pStyle w:val="TOC2"/>
        <w:tabs>
          <w:tab w:val="right" w:leader="dot" w:pos="8306"/>
        </w:tabs>
      </w:pPr>
      <w:hyperlink w:anchor="_Toc20704" w:history="1">
        <w:r>
          <w:rPr>
            <w:rFonts w:ascii="仿宋" w:eastAsia="仿宋" w:hAnsi="仿宋" w:cs="仿宋" w:hint="eastAsia"/>
            <w:lang w:eastAsia="zh-CN"/>
          </w:rPr>
          <w:t>(一)、风险识别与评估</w:t>
        </w:r>
        <w:r>
          <w:tab/>
        </w:r>
        <w:r>
          <w:fldChar w:fldCharType="begin"/>
        </w:r>
        <w:r>
          <w:instrText xml:space="preserve"> PAGEREF _Toc20704 \h </w:instrText>
        </w:r>
        <w:r>
          <w:fldChar w:fldCharType="separate"/>
        </w:r>
        <w:r>
          <w:t>36</w:t>
        </w:r>
        <w:r>
          <w:fldChar w:fldCharType="end"/>
        </w:r>
      </w:hyperlink>
    </w:p>
    <w:p>
      <w:pPr>
        <w:pStyle w:val="TOC2"/>
        <w:tabs>
          <w:tab w:val="right" w:leader="dot" w:pos="8306"/>
        </w:tabs>
      </w:pPr>
      <w:hyperlink w:anchor="_Toc18447" w:history="1">
        <w:r>
          <w:rPr>
            <w:rFonts w:ascii="仿宋" w:eastAsia="仿宋" w:hAnsi="仿宋" w:cs="仿宋" w:hint="eastAsia"/>
            <w:lang w:eastAsia="zh-CN"/>
          </w:rPr>
          <w:t>(二)、风险应对策略</w:t>
        </w:r>
        <w:r>
          <w:tab/>
        </w:r>
        <w:r>
          <w:fldChar w:fldCharType="begin"/>
        </w:r>
        <w:r>
          <w:instrText xml:space="preserve"> PAGEREF _Toc18447 \h </w:instrText>
        </w:r>
        <w:r>
          <w:fldChar w:fldCharType="separate"/>
        </w:r>
        <w:r>
          <w:t>37</w:t>
        </w:r>
        <w:r>
          <w:fldChar w:fldCharType="end"/>
        </w:r>
      </w:hyperlink>
    </w:p>
    <w:p>
      <w:pPr>
        <w:pStyle w:val="TOC2"/>
        <w:tabs>
          <w:tab w:val="right" w:leader="dot" w:pos="8306"/>
        </w:tabs>
      </w:pPr>
      <w:hyperlink w:anchor="_Toc22135" w:history="1">
        <w:r>
          <w:rPr>
            <w:rFonts w:ascii="仿宋" w:eastAsia="仿宋" w:hAnsi="仿宋" w:cs="仿宋" w:hint="eastAsia"/>
            <w:lang w:eastAsia="zh-CN"/>
          </w:rPr>
          <w:t>(三)、风险监控与控制</w:t>
        </w:r>
        <w:r>
          <w:tab/>
        </w:r>
        <w:r>
          <w:fldChar w:fldCharType="begin"/>
        </w:r>
        <w:r>
          <w:instrText xml:space="preserve"> PAGEREF _Toc22135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44" w:history="1">
        <w:r>
          <w:rPr>
            <w:rFonts w:ascii="仿宋" w:eastAsia="仿宋" w:hAnsi="仿宋" w:cs="仿宋" w:hint="eastAsia"/>
            <w:lang w:eastAsia="zh-CN"/>
          </w:rPr>
          <w:t>十、高锰钢项目人力资源管理</w:t>
        </w:r>
        <w:r>
          <w:tab/>
        </w:r>
        <w:r>
          <w:fldChar w:fldCharType="begin"/>
        </w:r>
        <w:r>
          <w:instrText xml:space="preserve"> PAGEREF _Toc31444 \h </w:instrText>
        </w:r>
        <w:r>
          <w:fldChar w:fldCharType="separate"/>
        </w:r>
        <w:r>
          <w:t>40</w:t>
        </w:r>
        <w:r>
          <w:fldChar w:fldCharType="end"/>
        </w:r>
      </w:hyperlink>
    </w:p>
    <w:p>
      <w:pPr>
        <w:pStyle w:val="TOC2"/>
        <w:tabs>
          <w:tab w:val="right" w:leader="dot" w:pos="8306"/>
        </w:tabs>
      </w:pPr>
      <w:hyperlink w:anchor="_Toc23730" w:history="1">
        <w:r>
          <w:rPr>
            <w:rFonts w:ascii="仿宋" w:eastAsia="仿宋" w:hAnsi="仿宋" w:cs="仿宋" w:hint="eastAsia"/>
            <w:lang w:eastAsia="zh-CN"/>
          </w:rPr>
          <w:t>(一)、建立健全的预算管理制度</w:t>
        </w:r>
        <w:r>
          <w:tab/>
        </w:r>
        <w:r>
          <w:fldChar w:fldCharType="begin"/>
        </w:r>
        <w:r>
          <w:instrText xml:space="preserve"> PAGEREF _Toc23730 \h </w:instrText>
        </w:r>
        <w:r>
          <w:fldChar w:fldCharType="separate"/>
        </w:r>
        <w:r>
          <w:t>40</w:t>
        </w:r>
        <w:r>
          <w:fldChar w:fldCharType="end"/>
        </w:r>
      </w:hyperlink>
    </w:p>
    <w:p>
      <w:pPr>
        <w:pStyle w:val="TOC2"/>
        <w:tabs>
          <w:tab w:val="right" w:leader="dot" w:pos="8306"/>
        </w:tabs>
      </w:pPr>
      <w:hyperlink w:anchor="_Toc20776" w:history="1">
        <w:r>
          <w:rPr>
            <w:rFonts w:ascii="仿宋" w:eastAsia="仿宋" w:hAnsi="仿宋" w:cs="仿宋" w:hint="eastAsia"/>
            <w:lang w:eastAsia="zh-CN"/>
          </w:rPr>
          <w:t>(二)、加强资金流动监控</w:t>
        </w:r>
        <w:r>
          <w:tab/>
        </w:r>
        <w:r>
          <w:fldChar w:fldCharType="begin"/>
        </w:r>
        <w:r>
          <w:instrText xml:space="preserve"> PAGEREF _Toc20776 \h </w:instrText>
        </w:r>
        <w:r>
          <w:fldChar w:fldCharType="separate"/>
        </w:r>
        <w:r>
          <w:t>41</w:t>
        </w:r>
        <w:r>
          <w:fldChar w:fldCharType="end"/>
        </w:r>
      </w:hyperlink>
    </w:p>
    <w:p>
      <w:pPr>
        <w:pStyle w:val="TOC2"/>
        <w:tabs>
          <w:tab w:val="right" w:leader="dot" w:pos="8306"/>
        </w:tabs>
      </w:pPr>
      <w:hyperlink w:anchor="_Toc20675" w:history="1">
        <w:r>
          <w:rPr>
            <w:rFonts w:ascii="仿宋" w:eastAsia="仿宋" w:hAnsi="仿宋" w:cs="仿宋" w:hint="eastAsia"/>
            <w:lang w:eastAsia="zh-CN"/>
          </w:rPr>
          <w:t>(三)、制定完善的风险控制机制</w:t>
        </w:r>
        <w:r>
          <w:tab/>
        </w:r>
        <w:r>
          <w:fldChar w:fldCharType="begin"/>
        </w:r>
        <w:r>
          <w:instrText xml:space="preserve"> PAGEREF _Toc20675 \h </w:instrText>
        </w:r>
        <w:r>
          <w:fldChar w:fldCharType="separate"/>
        </w:r>
        <w:r>
          <w:t>42</w:t>
        </w:r>
        <w:r>
          <w:fldChar w:fldCharType="end"/>
        </w:r>
      </w:hyperlink>
    </w:p>
    <w:p>
      <w:pPr>
        <w:pStyle w:val="TOC2"/>
        <w:tabs>
          <w:tab w:val="right" w:leader="dot" w:pos="8306"/>
        </w:tabs>
      </w:pPr>
      <w:hyperlink w:anchor="_Toc31084" w:history="1">
        <w:r>
          <w:rPr>
            <w:rFonts w:ascii="仿宋" w:eastAsia="仿宋" w:hAnsi="仿宋" w:cs="仿宋" w:hint="eastAsia"/>
            <w:lang w:eastAsia="zh-CN"/>
          </w:rPr>
          <w:t>(四)、优化成本管理</w:t>
        </w:r>
        <w:r>
          <w:tab/>
        </w:r>
        <w:r>
          <w:fldChar w:fldCharType="begin"/>
        </w:r>
        <w:r>
          <w:instrText xml:space="preserve"> PAGEREF _Toc31084 \h </w:instrText>
        </w:r>
        <w:r>
          <w:fldChar w:fldCharType="separate"/>
        </w:r>
        <w:r>
          <w:t>44</w:t>
        </w:r>
        <w:r>
          <w:fldChar w:fldCharType="end"/>
        </w:r>
      </w:hyperlink>
    </w:p>
    <w:p>
      <w:pPr>
        <w:pStyle w:val="TOC1"/>
        <w:tabs>
          <w:tab w:val="right" w:leader="dot" w:pos="8306"/>
        </w:tabs>
      </w:pPr>
      <w:hyperlink w:anchor="_Toc3509" w:history="1">
        <w:r>
          <w:rPr>
            <w:rFonts w:ascii="仿宋" w:eastAsia="仿宋" w:hAnsi="仿宋" w:cs="仿宋" w:hint="eastAsia"/>
            <w:lang w:eastAsia="zh-CN"/>
          </w:rPr>
          <w:t>十一、高锰钢项目环境影响分析</w:t>
        </w:r>
        <w:r>
          <w:tab/>
        </w:r>
        <w:r>
          <w:fldChar w:fldCharType="begin"/>
        </w:r>
        <w:r>
          <w:instrText xml:space="preserve"> PAGEREF _Toc3509 \h </w:instrText>
        </w:r>
        <w:r>
          <w:fldChar w:fldCharType="separate"/>
        </w:r>
        <w:r>
          <w:t>45</w:t>
        </w:r>
        <w:r>
          <w:fldChar w:fldCharType="end"/>
        </w:r>
      </w:hyperlink>
    </w:p>
    <w:p>
      <w:pPr>
        <w:pStyle w:val="TOC2"/>
        <w:tabs>
          <w:tab w:val="right" w:leader="dot" w:pos="8306"/>
        </w:tabs>
      </w:pPr>
      <w:hyperlink w:anchor="_Toc22527" w:history="1">
        <w:r>
          <w:rPr>
            <w:rFonts w:ascii="仿宋" w:eastAsia="仿宋" w:hAnsi="仿宋" w:cs="仿宋" w:hint="eastAsia"/>
            <w:lang w:eastAsia="zh-CN"/>
          </w:rPr>
          <w:t>(一)、建设区域环境质量现状</w:t>
        </w:r>
        <w:r>
          <w:tab/>
        </w:r>
        <w:r>
          <w:fldChar w:fldCharType="begin"/>
        </w:r>
        <w:r>
          <w:instrText xml:space="preserve"> PAGEREF _Toc22527 \h </w:instrText>
        </w:r>
        <w:r>
          <w:fldChar w:fldCharType="separate"/>
        </w:r>
        <w:r>
          <w:t>45</w:t>
        </w:r>
        <w:r>
          <w:fldChar w:fldCharType="end"/>
        </w:r>
      </w:hyperlink>
    </w:p>
    <w:p>
      <w:pPr>
        <w:pStyle w:val="TOC2"/>
        <w:tabs>
          <w:tab w:val="right" w:leader="dot" w:pos="8306"/>
        </w:tabs>
      </w:pPr>
      <w:hyperlink w:anchor="_Toc3555" w:history="1">
        <w:r>
          <w:rPr>
            <w:rFonts w:ascii="仿宋" w:eastAsia="仿宋" w:hAnsi="仿宋" w:cs="仿宋" w:hint="eastAsia"/>
            <w:lang w:eastAsia="zh-CN"/>
          </w:rPr>
          <w:t>(二)、建设期环境保护</w:t>
        </w:r>
        <w:r>
          <w:tab/>
        </w:r>
        <w:r>
          <w:fldChar w:fldCharType="begin"/>
        </w:r>
        <w:r>
          <w:instrText xml:space="preserve"> PAGEREF _Toc3555 \h </w:instrText>
        </w:r>
        <w:r>
          <w:fldChar w:fldCharType="separate"/>
        </w:r>
        <w:r>
          <w:t>46</w:t>
        </w:r>
        <w:r>
          <w:fldChar w:fldCharType="end"/>
        </w:r>
      </w:hyperlink>
    </w:p>
    <w:p>
      <w:pPr>
        <w:pStyle w:val="TOC2"/>
        <w:tabs>
          <w:tab w:val="right" w:leader="dot" w:pos="8306"/>
        </w:tabs>
      </w:pPr>
      <w:hyperlink w:anchor="_Toc28513" w:history="1">
        <w:r>
          <w:rPr>
            <w:rFonts w:ascii="仿宋" w:eastAsia="仿宋" w:hAnsi="仿宋" w:cs="仿宋" w:hint="eastAsia"/>
            <w:lang w:eastAsia="zh-CN"/>
          </w:rPr>
          <w:t>(三)、运营期环境保护</w:t>
        </w:r>
        <w:r>
          <w:tab/>
        </w:r>
        <w:r>
          <w:fldChar w:fldCharType="begin"/>
        </w:r>
        <w:r>
          <w:instrText xml:space="preserve"> PAGEREF _Toc28513 \h </w:instrText>
        </w:r>
        <w:r>
          <w:fldChar w:fldCharType="separate"/>
        </w:r>
        <w:r>
          <w:t>48</w:t>
        </w:r>
        <w:r>
          <w:fldChar w:fldCharType="end"/>
        </w:r>
      </w:hyperlink>
    </w:p>
    <w:p>
      <w:pPr>
        <w:pStyle w:val="TOC2"/>
        <w:tabs>
          <w:tab w:val="right" w:leader="dot" w:pos="8306"/>
        </w:tabs>
      </w:pPr>
      <w:hyperlink w:anchor="_Toc15639" w:history="1">
        <w:r>
          <w:rPr>
            <w:rFonts w:ascii="仿宋" w:eastAsia="仿宋" w:hAnsi="仿宋" w:cs="仿宋" w:hint="eastAsia"/>
            <w:lang w:eastAsia="zh-CN"/>
          </w:rPr>
          <w:t>(四)、高锰钢项目建设对区域经济的影响</w:t>
        </w:r>
        <w:r>
          <w:tab/>
        </w:r>
        <w:r>
          <w:fldChar w:fldCharType="begin"/>
        </w:r>
        <w:r>
          <w:instrText xml:space="preserve"> PAGEREF _Toc15639 \h </w:instrText>
        </w:r>
        <w:r>
          <w:fldChar w:fldCharType="separate"/>
        </w:r>
        <w:r>
          <w:t>49</w:t>
        </w:r>
        <w:r>
          <w:fldChar w:fldCharType="end"/>
        </w:r>
      </w:hyperlink>
    </w:p>
    <w:p>
      <w:pPr>
        <w:pStyle w:val="TOC2"/>
        <w:tabs>
          <w:tab w:val="right" w:leader="dot" w:pos="8306"/>
        </w:tabs>
      </w:pPr>
      <w:hyperlink w:anchor="_Toc19032" w:history="1">
        <w:r>
          <w:rPr>
            <w:rFonts w:ascii="仿宋" w:eastAsia="仿宋" w:hAnsi="仿宋" w:cs="仿宋" w:hint="eastAsia"/>
            <w:lang w:eastAsia="zh-CN"/>
          </w:rPr>
          <w:t>(五)、废弃物处理</w:t>
        </w:r>
        <w:r>
          <w:tab/>
        </w:r>
        <w:r>
          <w:fldChar w:fldCharType="begin"/>
        </w:r>
        <w:r>
          <w:instrText xml:space="preserve"> PAGEREF _Toc19032 \h </w:instrText>
        </w:r>
        <w:r>
          <w:fldChar w:fldCharType="separate"/>
        </w:r>
        <w:r>
          <w:t>51</w:t>
        </w:r>
        <w:r>
          <w:fldChar w:fldCharType="end"/>
        </w:r>
      </w:hyperlink>
    </w:p>
    <w:p>
      <w:pPr>
        <w:pStyle w:val="TOC2"/>
        <w:tabs>
          <w:tab w:val="right" w:leader="dot" w:pos="8306"/>
        </w:tabs>
      </w:pPr>
      <w:hyperlink w:anchor="_Toc6294" w:history="1">
        <w:r>
          <w:rPr>
            <w:rFonts w:ascii="仿宋" w:eastAsia="仿宋" w:hAnsi="仿宋" w:cs="仿宋" w:hint="eastAsia"/>
            <w:lang w:eastAsia="zh-CN"/>
          </w:rPr>
          <w:t>(六)、特殊环境影响分析</w:t>
        </w:r>
        <w:r>
          <w:tab/>
        </w:r>
        <w:r>
          <w:fldChar w:fldCharType="begin"/>
        </w:r>
        <w:r>
          <w:instrText xml:space="preserve"> PAGEREF _Toc6294 \h </w:instrText>
        </w:r>
        <w:r>
          <w:fldChar w:fldCharType="separate"/>
        </w:r>
        <w:r>
          <w:t>52</w:t>
        </w:r>
        <w:r>
          <w:fldChar w:fldCharType="end"/>
        </w:r>
      </w:hyperlink>
    </w:p>
    <w:p>
      <w:pPr>
        <w:pStyle w:val="TOC2"/>
        <w:tabs>
          <w:tab w:val="right" w:leader="dot" w:pos="8306"/>
        </w:tabs>
      </w:pPr>
      <w:hyperlink w:anchor="_Toc70" w:history="1">
        <w:r>
          <w:rPr>
            <w:rFonts w:ascii="仿宋" w:eastAsia="仿宋" w:hAnsi="仿宋" w:cs="仿宋" w:hint="eastAsia"/>
            <w:lang w:eastAsia="zh-CN"/>
          </w:rPr>
          <w:t>(七)、清洁生产</w:t>
        </w:r>
        <w:r>
          <w:tab/>
        </w:r>
        <w:r>
          <w:fldChar w:fldCharType="begin"/>
        </w:r>
        <w:r>
          <w:instrText xml:space="preserve"> PAGEREF _Toc70 \h </w:instrText>
        </w:r>
        <w:r>
          <w:fldChar w:fldCharType="separate"/>
        </w:r>
        <w:r>
          <w:t>53</w:t>
        </w:r>
        <w:r>
          <w:fldChar w:fldCharType="end"/>
        </w:r>
      </w:hyperlink>
    </w:p>
    <w:p>
      <w:pPr>
        <w:pStyle w:val="TOC2"/>
        <w:tabs>
          <w:tab w:val="right" w:leader="dot" w:pos="8306"/>
        </w:tabs>
      </w:pPr>
      <w:hyperlink w:anchor="_Toc29868" w:history="1">
        <w:r>
          <w:rPr>
            <w:rFonts w:ascii="仿宋" w:eastAsia="仿宋" w:hAnsi="仿宋" w:cs="仿宋" w:hint="eastAsia"/>
            <w:lang w:eastAsia="zh-CN"/>
          </w:rPr>
          <w:t>(八)、环境保护综合评价</w:t>
        </w:r>
        <w:r>
          <w:tab/>
        </w:r>
        <w:r>
          <w:fldChar w:fldCharType="begin"/>
        </w:r>
        <w:r>
          <w:instrText xml:space="preserve"> PAGEREF _Toc29868 \h </w:instrText>
        </w:r>
        <w:r>
          <w:fldChar w:fldCharType="separate"/>
        </w:r>
        <w:r>
          <w:t>54</w:t>
        </w:r>
        <w:r>
          <w:fldChar w:fldCharType="end"/>
        </w:r>
      </w:hyperlink>
    </w:p>
    <w:p>
      <w:pPr>
        <w:pStyle w:val="TOC1"/>
        <w:tabs>
          <w:tab w:val="right" w:leader="dot" w:pos="8306"/>
        </w:tabs>
      </w:pPr>
      <w:hyperlink w:anchor="_Toc27913" w:history="1">
        <w:r>
          <w:rPr>
            <w:rFonts w:ascii="仿宋" w:eastAsia="仿宋" w:hAnsi="仿宋" w:cs="仿宋" w:hint="eastAsia"/>
            <w:lang w:eastAsia="zh-CN"/>
          </w:rPr>
          <w:t>十二、高锰钢项目创新与研发</w:t>
        </w:r>
        <w:r>
          <w:tab/>
        </w:r>
        <w:r>
          <w:fldChar w:fldCharType="begin"/>
        </w:r>
        <w:r>
          <w:instrText xml:space="preserve"> PAGEREF _Toc27913 \h </w:instrText>
        </w:r>
        <w:r>
          <w:fldChar w:fldCharType="separate"/>
        </w:r>
        <w:r>
          <w:t>55</w:t>
        </w:r>
        <w:r>
          <w:fldChar w:fldCharType="end"/>
        </w:r>
      </w:hyperlink>
    </w:p>
    <w:p>
      <w:pPr>
        <w:pStyle w:val="TOC2"/>
        <w:tabs>
          <w:tab w:val="right" w:leader="dot" w:pos="8306"/>
        </w:tabs>
      </w:pPr>
      <w:hyperlink w:anchor="_Toc15219" w:history="1">
        <w:r>
          <w:rPr>
            <w:rFonts w:ascii="仿宋" w:eastAsia="仿宋" w:hAnsi="仿宋" w:cs="仿宋" w:hint="eastAsia"/>
            <w:lang w:eastAsia="zh-CN"/>
          </w:rPr>
          <w:t>(一)、创新策略与方向</w:t>
        </w:r>
        <w:r>
          <w:tab/>
        </w:r>
        <w:r>
          <w:fldChar w:fldCharType="begin"/>
        </w:r>
        <w:r>
          <w:instrText xml:space="preserve"> PAGEREF _Toc15219 \h </w:instrText>
        </w:r>
        <w:r>
          <w:fldChar w:fldCharType="separate"/>
        </w:r>
        <w:r>
          <w:t>55</w:t>
        </w:r>
        <w:r>
          <w:fldChar w:fldCharType="end"/>
        </w:r>
      </w:hyperlink>
    </w:p>
    <w:p>
      <w:pPr>
        <w:pStyle w:val="TOC2"/>
        <w:tabs>
          <w:tab w:val="right" w:leader="dot" w:pos="8306"/>
        </w:tabs>
      </w:pPr>
      <w:hyperlink w:anchor="_Toc16679" w:history="1">
        <w:r>
          <w:rPr>
            <w:rFonts w:ascii="仿宋" w:eastAsia="仿宋" w:hAnsi="仿宋" w:cs="仿宋" w:hint="eastAsia"/>
            <w:lang w:eastAsia="zh-CN"/>
          </w:rPr>
          <w:t>(二)、研发规划与投入</w:t>
        </w:r>
        <w:r>
          <w:tab/>
        </w:r>
        <w:r>
          <w:fldChar w:fldCharType="begin"/>
        </w:r>
        <w:r>
          <w:instrText xml:space="preserve"> PAGEREF _Toc16679 \h </w:instrText>
        </w:r>
        <w:r>
          <w:fldChar w:fldCharType="separate"/>
        </w:r>
        <w:r>
          <w:t>57</w:t>
        </w:r>
        <w:r>
          <w:fldChar w:fldCharType="end"/>
        </w:r>
      </w:hyperlink>
    </w:p>
    <w:p>
      <w:pPr>
        <w:pStyle w:val="TOC1"/>
        <w:tabs>
          <w:tab w:val="right" w:leader="dot" w:pos="8306"/>
        </w:tabs>
      </w:pPr>
      <w:hyperlink w:anchor="_Toc22244" w:history="1">
        <w:r>
          <w:rPr>
            <w:rFonts w:ascii="仿宋" w:eastAsia="仿宋" w:hAnsi="仿宋" w:cs="仿宋" w:hint="eastAsia"/>
            <w:lang w:eastAsia="zh-CN"/>
          </w:rPr>
          <w:t>十三、高锰钢项目变更管理</w:t>
        </w:r>
        <w:r>
          <w:tab/>
        </w:r>
        <w:r>
          <w:fldChar w:fldCharType="begin"/>
        </w:r>
        <w:r>
          <w:instrText xml:space="preserve"> PAGEREF _Toc22244 \h </w:instrText>
        </w:r>
        <w:r>
          <w:fldChar w:fldCharType="separate"/>
        </w:r>
        <w:r>
          <w:t>59</w:t>
        </w:r>
        <w:r>
          <w:fldChar w:fldCharType="end"/>
        </w:r>
      </w:hyperlink>
    </w:p>
    <w:p>
      <w:pPr>
        <w:pStyle w:val="TOC2"/>
        <w:tabs>
          <w:tab w:val="right" w:leader="dot" w:pos="8306"/>
        </w:tabs>
      </w:pPr>
      <w:hyperlink w:anchor="_Toc29716" w:history="1">
        <w:r>
          <w:rPr>
            <w:rFonts w:ascii="仿宋" w:eastAsia="仿宋" w:hAnsi="仿宋" w:cs="仿宋" w:hint="eastAsia"/>
            <w:lang w:eastAsia="zh-CN"/>
          </w:rPr>
          <w:t>(一)、变更申请与评估</w:t>
        </w:r>
        <w:r>
          <w:tab/>
        </w:r>
        <w:r>
          <w:fldChar w:fldCharType="begin"/>
        </w:r>
        <w:r>
          <w:instrText xml:space="preserve"> PAGEREF _Toc29716 \h </w:instrText>
        </w:r>
        <w:r>
          <w:fldChar w:fldCharType="separate"/>
        </w:r>
        <w:r>
          <w:t>59</w:t>
        </w:r>
        <w:r>
          <w:fldChar w:fldCharType="end"/>
        </w:r>
      </w:hyperlink>
    </w:p>
    <w:p>
      <w:pPr>
        <w:pStyle w:val="TOC2"/>
        <w:tabs>
          <w:tab w:val="right" w:leader="dot" w:pos="8306"/>
        </w:tabs>
      </w:pPr>
      <w:hyperlink w:anchor="_Toc18557" w:history="1">
        <w:r>
          <w:rPr>
            <w:rFonts w:ascii="仿宋" w:eastAsia="仿宋" w:hAnsi="仿宋" w:cs="仿宋" w:hint="eastAsia"/>
            <w:lang w:eastAsia="zh-CN"/>
          </w:rPr>
          <w:t>(二)、变更实施与控制</w:t>
        </w:r>
        <w:r>
          <w:tab/>
        </w:r>
        <w:r>
          <w:fldChar w:fldCharType="begin"/>
        </w:r>
        <w:r>
          <w:instrText xml:space="preserve"> PAGEREF _Toc18557 \h </w:instrText>
        </w:r>
        <w:r>
          <w:fldChar w:fldCharType="separate"/>
        </w:r>
        <w:r>
          <w:t>59</w:t>
        </w:r>
        <w:r>
          <w:fldChar w:fldCharType="end"/>
        </w:r>
      </w:hyperlink>
    </w:p>
    <w:p>
      <w:pPr>
        <w:pStyle w:val="TOC1"/>
        <w:tabs>
          <w:tab w:val="right" w:leader="dot" w:pos="8306"/>
        </w:tabs>
      </w:pPr>
      <w:hyperlink w:anchor="_Toc12745" w:history="1">
        <w:r>
          <w:rPr>
            <w:rFonts w:ascii="仿宋" w:eastAsia="仿宋" w:hAnsi="仿宋" w:cs="仿宋" w:hint="eastAsia"/>
            <w:lang w:eastAsia="zh-CN"/>
          </w:rPr>
          <w:t>十四、高锰钢项目治理与监督</w:t>
        </w:r>
        <w:r>
          <w:tab/>
        </w:r>
        <w:r>
          <w:fldChar w:fldCharType="begin"/>
        </w:r>
        <w:r>
          <w:instrText xml:space="preserve"> PAGEREF _Toc12745 \h </w:instrText>
        </w:r>
        <w:r>
          <w:fldChar w:fldCharType="separate"/>
        </w:r>
        <w:r>
          <w:t>60</w:t>
        </w:r>
        <w:r>
          <w:fldChar w:fldCharType="end"/>
        </w:r>
      </w:hyperlink>
    </w:p>
    <w:p>
      <w:pPr>
        <w:pStyle w:val="TOC2"/>
        <w:tabs>
          <w:tab w:val="right" w:leader="dot" w:pos="8306"/>
        </w:tabs>
      </w:pPr>
      <w:hyperlink w:anchor="_Toc17147" w:history="1">
        <w:r>
          <w:rPr>
            <w:rFonts w:ascii="仿宋" w:eastAsia="仿宋" w:hAnsi="仿宋" w:cs="仿宋" w:hint="eastAsia"/>
            <w:lang w:eastAsia="zh-CN"/>
          </w:rPr>
          <w:t>(一)、高锰钢项目治理结构</w:t>
        </w:r>
        <w:r>
          <w:tab/>
        </w:r>
        <w:r>
          <w:fldChar w:fldCharType="begin"/>
        </w:r>
        <w:r>
          <w:instrText xml:space="preserve"> PAGEREF _Toc17147 \h </w:instrText>
        </w:r>
        <w:r>
          <w:fldChar w:fldCharType="separate"/>
        </w:r>
        <w:r>
          <w:t>60</w:t>
        </w:r>
        <w:r>
          <w:fldChar w:fldCharType="end"/>
        </w:r>
      </w:hyperlink>
    </w:p>
    <w:p>
      <w:pPr>
        <w:pStyle w:val="TOC2"/>
        <w:tabs>
          <w:tab w:val="right" w:leader="dot" w:pos="8306"/>
        </w:tabs>
      </w:pPr>
      <w:hyperlink w:anchor="_Toc26131" w:history="1">
        <w:r>
          <w:rPr>
            <w:rFonts w:ascii="仿宋" w:eastAsia="仿宋" w:hAnsi="仿宋" w:cs="仿宋" w:hint="eastAsia"/>
            <w:lang w:eastAsia="zh-CN"/>
          </w:rPr>
          <w:t>(二)、监督与审计</w:t>
        </w:r>
        <w:r>
          <w:tab/>
        </w:r>
        <w:r>
          <w:fldChar w:fldCharType="begin"/>
        </w:r>
        <w:r>
          <w:instrText xml:space="preserve"> PAGEREF _Toc26131 \h </w:instrText>
        </w:r>
        <w:r>
          <w:fldChar w:fldCharType="separate"/>
        </w:r>
        <w:r>
          <w:t>61</w:t>
        </w:r>
        <w:r>
          <w:fldChar w:fldCharType="end"/>
        </w:r>
      </w:hyperlink>
    </w:p>
    <w:p>
      <w:pPr>
        <w:pStyle w:val="TOC1"/>
        <w:tabs>
          <w:tab w:val="right" w:leader="dot" w:pos="8306"/>
        </w:tabs>
      </w:pPr>
      <w:hyperlink w:anchor="_Toc32503" w:history="1">
        <w:r>
          <w:rPr>
            <w:rFonts w:ascii="仿宋" w:eastAsia="仿宋" w:hAnsi="仿宋" w:cs="仿宋" w:hint="eastAsia"/>
            <w:lang w:eastAsia="zh-CN"/>
          </w:rPr>
          <w:t>十五、利益相关者分析与沟通计划</w:t>
        </w:r>
        <w:r>
          <w:tab/>
        </w:r>
        <w:r>
          <w:fldChar w:fldCharType="begin"/>
        </w:r>
        <w:r>
          <w:instrText xml:space="preserve"> PAGEREF _Toc32503 \h </w:instrText>
        </w:r>
        <w:r>
          <w:fldChar w:fldCharType="separate"/>
        </w:r>
        <w:r>
          <w:t>62</w:t>
        </w:r>
        <w:r>
          <w:fldChar w:fldCharType="end"/>
        </w:r>
      </w:hyperlink>
    </w:p>
    <w:p>
      <w:pPr>
        <w:pStyle w:val="TOC2"/>
        <w:tabs>
          <w:tab w:val="right" w:leader="dot" w:pos="8306"/>
        </w:tabs>
      </w:pPr>
      <w:hyperlink w:anchor="_Toc23348" w:history="1">
        <w:r>
          <w:rPr>
            <w:rFonts w:ascii="仿宋" w:eastAsia="仿宋" w:hAnsi="仿宋" w:cs="仿宋" w:hint="eastAsia"/>
            <w:lang w:eastAsia="zh-CN"/>
          </w:rPr>
          <w:t>(一)、利益相关者分析</w:t>
        </w:r>
        <w:r>
          <w:tab/>
        </w:r>
        <w:r>
          <w:fldChar w:fldCharType="begin"/>
        </w:r>
        <w:r>
          <w:instrText xml:space="preserve"> PAGEREF _Toc23348 \h </w:instrText>
        </w:r>
        <w:r>
          <w:fldChar w:fldCharType="separate"/>
        </w:r>
        <w:r>
          <w:t>62</w:t>
        </w:r>
        <w:r>
          <w:fldChar w:fldCharType="end"/>
        </w:r>
      </w:hyperlink>
    </w:p>
    <w:p>
      <w:pPr>
        <w:pStyle w:val="TOC2"/>
        <w:tabs>
          <w:tab w:val="right" w:leader="dot" w:pos="8306"/>
        </w:tabs>
      </w:pPr>
      <w:hyperlink w:anchor="_Toc2415" w:history="1">
        <w:r>
          <w:rPr>
            <w:rFonts w:ascii="仿宋" w:eastAsia="仿宋" w:hAnsi="仿宋" w:cs="仿宋" w:hint="eastAsia"/>
            <w:lang w:eastAsia="zh-CN"/>
          </w:rPr>
          <w:t>(二)、沟通计划</w:t>
        </w:r>
        <w:r>
          <w:tab/>
        </w:r>
        <w:r>
          <w:fldChar w:fldCharType="begin"/>
        </w:r>
        <w:r>
          <w:instrText xml:space="preserve"> PAGEREF _Toc2415 \h </w:instrText>
        </w:r>
        <w:r>
          <w:fldChar w:fldCharType="separate"/>
        </w:r>
        <w:r>
          <w:t>64</w:t>
        </w:r>
        <w:r>
          <w:fldChar w:fldCharType="end"/>
        </w:r>
      </w:hyperlink>
    </w:p>
    <w:p>
      <w:pPr>
        <w:pStyle w:val="TOC1"/>
        <w:tabs>
          <w:tab w:val="right" w:leader="dot" w:pos="8306"/>
        </w:tabs>
      </w:pPr>
      <w:hyperlink w:anchor="_Toc20185" w:history="1">
        <w:r>
          <w:rPr>
            <w:rFonts w:ascii="仿宋" w:eastAsia="仿宋" w:hAnsi="仿宋" w:cs="仿宋" w:hint="eastAsia"/>
            <w:lang w:eastAsia="zh-CN"/>
          </w:rPr>
          <w:t>十六、质量管理体系</w:t>
        </w:r>
        <w:r>
          <w:tab/>
        </w:r>
        <w:r>
          <w:fldChar w:fldCharType="begin"/>
        </w:r>
        <w:r>
          <w:instrText xml:space="preserve"> PAGEREF _Toc20185 \h </w:instrText>
        </w:r>
        <w:r>
          <w:fldChar w:fldCharType="separate"/>
        </w:r>
        <w:r>
          <w:t>65</w:t>
        </w:r>
        <w:r>
          <w:fldChar w:fldCharType="end"/>
        </w:r>
      </w:hyperlink>
    </w:p>
    <w:p>
      <w:pPr>
        <w:pStyle w:val="TOC2"/>
        <w:tabs>
          <w:tab w:val="right" w:leader="dot" w:pos="8306"/>
        </w:tabs>
      </w:pPr>
      <w:hyperlink w:anchor="_Toc890" w:history="1">
        <w:r>
          <w:rPr>
            <w:rFonts w:ascii="仿宋" w:eastAsia="仿宋" w:hAnsi="仿宋" w:cs="仿宋" w:hint="eastAsia"/>
            <w:lang w:eastAsia="zh-CN"/>
          </w:rPr>
          <w:t>(一)、质量目标与方针</w:t>
        </w:r>
        <w:r>
          <w:tab/>
        </w:r>
        <w:r>
          <w:fldChar w:fldCharType="begin"/>
        </w:r>
        <w:r>
          <w:instrText xml:space="preserve"> PAGEREF _Toc890 \h </w:instrText>
        </w:r>
        <w:r>
          <w:fldChar w:fldCharType="separate"/>
        </w:r>
        <w:r>
          <w:t>65</w:t>
        </w:r>
        <w:r>
          <w:fldChar w:fldCharType="end"/>
        </w:r>
      </w:hyperlink>
    </w:p>
    <w:p>
      <w:pPr>
        <w:pStyle w:val="TOC2"/>
        <w:tabs>
          <w:tab w:val="right" w:leader="dot" w:pos="8306"/>
        </w:tabs>
      </w:pPr>
      <w:hyperlink w:anchor="_Toc14191" w:history="1">
        <w:r>
          <w:rPr>
            <w:rFonts w:ascii="仿宋" w:eastAsia="仿宋" w:hAnsi="仿宋" w:cs="仿宋" w:hint="eastAsia"/>
            <w:lang w:eastAsia="zh-CN"/>
          </w:rPr>
          <w:t>(二)、质量管理责任</w:t>
        </w:r>
        <w:r>
          <w:tab/>
        </w:r>
        <w:r>
          <w:fldChar w:fldCharType="begin"/>
        </w:r>
        <w:r>
          <w:instrText xml:space="preserve"> PAGEREF _Toc14191 \h </w:instrText>
        </w:r>
        <w:r>
          <w:fldChar w:fldCharType="separate"/>
        </w:r>
        <w:r>
          <w:t>66</w:t>
        </w:r>
        <w:r>
          <w:fldChar w:fldCharType="end"/>
        </w:r>
      </w:hyperlink>
    </w:p>
    <w:p>
      <w:pPr>
        <w:pStyle w:val="TOC2"/>
        <w:tabs>
          <w:tab w:val="right" w:leader="dot" w:pos="8306"/>
        </w:tabs>
      </w:pPr>
      <w:hyperlink w:anchor="_Toc17591" w:history="1">
        <w:r>
          <w:rPr>
            <w:rFonts w:ascii="仿宋" w:eastAsia="仿宋" w:hAnsi="仿宋" w:cs="仿宋" w:hint="eastAsia"/>
            <w:lang w:eastAsia="zh-CN"/>
          </w:rPr>
          <w:t>(三)、质量管理体系文件</w:t>
        </w:r>
        <w:r>
          <w:tab/>
        </w:r>
        <w:r>
          <w:fldChar w:fldCharType="begin"/>
        </w:r>
        <w:r>
          <w:instrText xml:space="preserve"> PAGEREF _Toc17591 \h </w:instrText>
        </w:r>
        <w:r>
          <w:fldChar w:fldCharType="separate"/>
        </w:r>
        <w:r>
          <w:t>67</w:t>
        </w:r>
        <w:r>
          <w:fldChar w:fldCharType="end"/>
        </w:r>
      </w:hyperlink>
    </w:p>
    <w:p>
      <w:pPr>
        <w:pStyle w:val="TOC2"/>
        <w:tabs>
          <w:tab w:val="right" w:leader="dot" w:pos="8306"/>
        </w:tabs>
      </w:pPr>
      <w:hyperlink w:anchor="_Toc1366" w:history="1">
        <w:r>
          <w:rPr>
            <w:rFonts w:ascii="仿宋" w:eastAsia="仿宋" w:hAnsi="仿宋" w:cs="仿宋" w:hint="eastAsia"/>
            <w:lang w:eastAsia="zh-CN"/>
          </w:rPr>
          <w:t>(四)、质量培训与教育</w:t>
        </w:r>
        <w:r>
          <w:tab/>
        </w:r>
        <w:r>
          <w:fldChar w:fldCharType="begin"/>
        </w:r>
        <w:r>
          <w:instrText xml:space="preserve"> PAGEREF _Toc1366 \h </w:instrText>
        </w:r>
        <w:r>
          <w:fldChar w:fldCharType="separate"/>
        </w:r>
        <w:r>
          <w:t>69</w:t>
        </w:r>
        <w:r>
          <w:fldChar w:fldCharType="end"/>
        </w:r>
      </w:hyperlink>
    </w:p>
    <w:p>
      <w:pPr>
        <w:pStyle w:val="TOC2"/>
        <w:tabs>
          <w:tab w:val="right" w:leader="dot" w:pos="8306"/>
        </w:tabs>
      </w:pPr>
      <w:hyperlink w:anchor="_Toc7748" w:history="1">
        <w:r>
          <w:rPr>
            <w:rFonts w:ascii="仿宋" w:eastAsia="仿宋" w:hAnsi="仿宋" w:cs="仿宋" w:hint="eastAsia"/>
            <w:lang w:eastAsia="zh-CN"/>
          </w:rPr>
          <w:t>(五)、质量审核与评价</w:t>
        </w:r>
        <w:r>
          <w:tab/>
        </w:r>
        <w:r>
          <w:fldChar w:fldCharType="begin"/>
        </w:r>
        <w:r>
          <w:instrText xml:space="preserve"> PAGEREF _Toc7748 \h </w:instrText>
        </w:r>
        <w:r>
          <w:fldChar w:fldCharType="separate"/>
        </w:r>
        <w:r>
          <w:t>70</w:t>
        </w:r>
        <w:r>
          <w:fldChar w:fldCharType="end"/>
        </w:r>
      </w:hyperlink>
    </w:p>
    <w:p>
      <w:pPr>
        <w:pStyle w:val="TOC2"/>
        <w:tabs>
          <w:tab w:val="right" w:leader="dot" w:pos="8306"/>
        </w:tabs>
      </w:pPr>
      <w:hyperlink w:anchor="_Toc18059" w:history="1">
        <w:r>
          <w:rPr>
            <w:rFonts w:ascii="仿宋" w:eastAsia="仿宋" w:hAnsi="仿宋" w:cs="仿宋" w:hint="eastAsia"/>
            <w:lang w:eastAsia="zh-CN"/>
          </w:rPr>
          <w:t>(六)、不符合与纠正措施</w:t>
        </w:r>
        <w:r>
          <w:tab/>
        </w:r>
        <w:r>
          <w:fldChar w:fldCharType="begin"/>
        </w:r>
        <w:r>
          <w:instrText xml:space="preserve"> PAGEREF _Toc18059 \h </w:instrText>
        </w:r>
        <w:r>
          <w:fldChar w:fldCharType="separate"/>
        </w:r>
        <w:r>
          <w:t>72</w:t>
        </w:r>
        <w:r>
          <w:fldChar w:fldCharType="end"/>
        </w:r>
      </w:hyperlink>
    </w:p>
    <w:p>
      <w:pPr>
        <w:pStyle w:val="TOC1"/>
        <w:tabs>
          <w:tab w:val="right" w:leader="dot" w:pos="8306"/>
        </w:tabs>
      </w:pPr>
      <w:hyperlink w:anchor="_Toc10802" w:history="1">
        <w:r>
          <w:rPr>
            <w:rFonts w:ascii="仿宋" w:eastAsia="仿宋" w:hAnsi="仿宋" w:cs="仿宋" w:hint="eastAsia"/>
            <w:lang w:eastAsia="zh-CN"/>
          </w:rPr>
          <w:t>十七、高锰钢项目实施保障措施</w:t>
        </w:r>
        <w:r>
          <w:tab/>
        </w:r>
        <w:r>
          <w:fldChar w:fldCharType="begin"/>
        </w:r>
        <w:r>
          <w:instrText xml:space="preserve"> PAGEREF _Toc10802 \h </w:instrText>
        </w:r>
        <w:r>
          <w:fldChar w:fldCharType="separate"/>
        </w:r>
        <w:r>
          <w:t>73</w:t>
        </w:r>
        <w:r>
          <w:fldChar w:fldCharType="end"/>
        </w:r>
      </w:hyperlink>
    </w:p>
    <w:p>
      <w:pPr>
        <w:pStyle w:val="TOC2"/>
        <w:tabs>
          <w:tab w:val="right" w:leader="dot" w:pos="8306"/>
        </w:tabs>
      </w:pPr>
      <w:hyperlink w:anchor="_Toc2235" w:history="1">
        <w:r>
          <w:rPr>
            <w:rFonts w:ascii="仿宋" w:eastAsia="仿宋" w:hAnsi="仿宋" w:cs="仿宋" w:hint="eastAsia"/>
            <w:lang w:eastAsia="zh-CN"/>
          </w:rPr>
          <w:t>(一)、高锰钢项目实施保障机制</w:t>
        </w:r>
        <w:r>
          <w:tab/>
        </w:r>
        <w:r>
          <w:fldChar w:fldCharType="begin"/>
        </w:r>
        <w:r>
          <w:instrText xml:space="preserve"> PAGEREF _Toc2235 \h </w:instrText>
        </w:r>
        <w:r>
          <w:fldChar w:fldCharType="separate"/>
        </w:r>
        <w:r>
          <w:t>73</w:t>
        </w:r>
        <w:r>
          <w:fldChar w:fldCharType="end"/>
        </w:r>
      </w:hyperlink>
    </w:p>
    <w:p>
      <w:pPr>
        <w:pStyle w:val="TOC2"/>
        <w:tabs>
          <w:tab w:val="right" w:leader="dot" w:pos="8306"/>
        </w:tabs>
      </w:pPr>
      <w:hyperlink w:anchor="_Toc13267" w:history="1">
        <w:r>
          <w:rPr>
            <w:rFonts w:ascii="仿宋" w:eastAsia="仿宋" w:hAnsi="仿宋" w:cs="仿宋" w:hint="eastAsia"/>
            <w:lang w:eastAsia="zh-CN"/>
          </w:rPr>
          <w:t>(二)、高锰钢项目法律合规要求</w:t>
        </w:r>
        <w:r>
          <w:tab/>
        </w:r>
        <w:r>
          <w:fldChar w:fldCharType="begin"/>
        </w:r>
        <w:r>
          <w:instrText xml:space="preserve"> PAGEREF _Toc13267 \h </w:instrText>
        </w:r>
        <w:r>
          <w:fldChar w:fldCharType="separate"/>
        </w:r>
        <w:r>
          <w:t>76</w:t>
        </w:r>
        <w:r>
          <w:fldChar w:fldCharType="end"/>
        </w:r>
      </w:hyperlink>
    </w:p>
    <w:p>
      <w:pPr>
        <w:pStyle w:val="TOC2"/>
        <w:tabs>
          <w:tab w:val="right" w:leader="dot" w:pos="8306"/>
        </w:tabs>
      </w:pPr>
      <w:hyperlink w:anchor="_Toc29922" w:history="1">
        <w:r>
          <w:rPr>
            <w:rFonts w:ascii="仿宋" w:eastAsia="仿宋" w:hAnsi="仿宋" w:cs="仿宋" w:hint="eastAsia"/>
            <w:lang w:eastAsia="zh-CN"/>
          </w:rPr>
          <w:t>(三)、高锰钢项目合同管理与法律事务</w:t>
        </w:r>
        <w:r>
          <w:tab/>
        </w:r>
        <w:r>
          <w:fldChar w:fldCharType="begin"/>
        </w:r>
        <w:r>
          <w:instrText xml:space="preserve"> PAGEREF _Toc29922 \h </w:instrText>
        </w:r>
        <w:r>
          <w:fldChar w:fldCharType="separate"/>
        </w:r>
        <w:r>
          <w:t>80</w:t>
        </w:r>
        <w:r>
          <w:fldChar w:fldCharType="end"/>
        </w:r>
      </w:hyperlink>
    </w:p>
    <w:p>
      <w:pPr>
        <w:pStyle w:val="TOC2"/>
        <w:tabs>
          <w:tab w:val="right" w:leader="dot" w:pos="8306"/>
        </w:tabs>
      </w:pPr>
      <w:hyperlink w:anchor="_Toc26462" w:history="1">
        <w:r>
          <w:rPr>
            <w:rFonts w:ascii="仿宋" w:eastAsia="仿宋" w:hAnsi="仿宋" w:cs="仿宋" w:hint="eastAsia"/>
            <w:lang w:eastAsia="zh-CN"/>
          </w:rPr>
          <w:t>(四)、高锰钢项目知识产权保护策略</w:t>
        </w:r>
        <w:r>
          <w:tab/>
        </w:r>
        <w:r>
          <w:fldChar w:fldCharType="begin"/>
        </w:r>
        <w:r>
          <w:instrText xml:space="preserve"> PAGEREF _Toc26462 \h </w:instrText>
        </w:r>
        <w:r>
          <w:fldChar w:fldCharType="separate"/>
        </w:r>
        <w:r>
          <w:t>86</w:t>
        </w:r>
        <w:r>
          <w:fldChar w:fldCharType="end"/>
        </w:r>
      </w:hyperlink>
    </w:p>
    <w:p>
      <w:pPr>
        <w:pStyle w:val="TOC1"/>
        <w:tabs>
          <w:tab w:val="right" w:leader="dot" w:pos="8306"/>
        </w:tabs>
      </w:pPr>
      <w:hyperlink w:anchor="_Toc14559" w:history="1">
        <w:r>
          <w:rPr>
            <w:rFonts w:ascii="仿宋" w:eastAsia="仿宋" w:hAnsi="仿宋" w:cs="仿宋" w:hint="eastAsia"/>
            <w:lang w:eastAsia="zh-CN"/>
          </w:rPr>
          <w:t>十八、高锰钢项目工程方案分析</w:t>
        </w:r>
        <w:r>
          <w:tab/>
        </w:r>
        <w:r>
          <w:fldChar w:fldCharType="begin"/>
        </w:r>
        <w:r>
          <w:instrText xml:space="preserve"> PAGEREF _Toc14559 \h </w:instrText>
        </w:r>
        <w:r>
          <w:fldChar w:fldCharType="separate"/>
        </w:r>
        <w:r>
          <w:t>89</w:t>
        </w:r>
        <w:r>
          <w:fldChar w:fldCharType="end"/>
        </w:r>
      </w:hyperlink>
    </w:p>
    <w:p>
      <w:pPr>
        <w:pStyle w:val="TOC2"/>
        <w:tabs>
          <w:tab w:val="right" w:leader="dot" w:pos="8306"/>
        </w:tabs>
      </w:pPr>
      <w:hyperlink w:anchor="_Toc11187" w:history="1">
        <w:r>
          <w:rPr>
            <w:rFonts w:ascii="仿宋" w:eastAsia="仿宋" w:hAnsi="仿宋" w:cs="仿宋" w:hint="eastAsia"/>
            <w:lang w:eastAsia="zh-CN"/>
          </w:rPr>
          <w:t>(一)、建筑工程设计原则</w:t>
        </w:r>
        <w:r>
          <w:tab/>
        </w:r>
        <w:r>
          <w:fldChar w:fldCharType="begin"/>
        </w:r>
        <w:r>
          <w:instrText xml:space="preserve"> PAGEREF _Toc11187 \h </w:instrText>
        </w:r>
        <w:r>
          <w:fldChar w:fldCharType="separate"/>
        </w:r>
        <w:r>
          <w:t>89</w:t>
        </w:r>
        <w:r>
          <w:fldChar w:fldCharType="end"/>
        </w:r>
      </w:hyperlink>
    </w:p>
    <w:p>
      <w:pPr>
        <w:pStyle w:val="TOC2"/>
        <w:tabs>
          <w:tab w:val="right" w:leader="dot" w:pos="8306"/>
        </w:tabs>
      </w:pPr>
      <w:hyperlink w:anchor="_Toc13985" w:history="1">
        <w:r>
          <w:rPr>
            <w:rFonts w:ascii="仿宋" w:eastAsia="仿宋" w:hAnsi="仿宋" w:cs="仿宋" w:hint="eastAsia"/>
            <w:lang w:eastAsia="zh-CN"/>
          </w:rPr>
          <w:t>(二)、土建工程建设指标</w:t>
        </w:r>
        <w:r>
          <w:tab/>
        </w:r>
        <w:r>
          <w:fldChar w:fldCharType="begin"/>
        </w:r>
        <w:r>
          <w:instrText xml:space="preserve"> PAGEREF _Toc13985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600"/>
      <w:r>
        <w:rPr>
          <w:rFonts w:ascii="仿宋" w:eastAsia="仿宋" w:hAnsi="仿宋" w:cs="仿宋" w:hint="eastAsia"/>
          <w:sz w:val="28"/>
          <w:lang w:eastAsia="zh-CN"/>
        </w:rPr>
        <w:t>一、高锰钢项目土建工程</w:t>
      </w:r>
      <w:bookmarkEnd w:id="2"/>
    </w:p>
    <w:p>
      <w:pPr>
        <w:pStyle w:val="Heading2"/>
        <w:rPr>
          <w:rFonts w:ascii="仿宋" w:eastAsia="仿宋" w:hAnsi="仿宋" w:cs="仿宋" w:hint="eastAsia"/>
          <w:lang w:eastAsia="zh-CN"/>
        </w:rPr>
      </w:pPr>
      <w:bookmarkStart w:id="3" w:name="_Toc1279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在高锰钢项目的建筑工程设计中，我们将秉承一系列重要的设计原则，以确保高锰钢项目建筑在功能、美观、可持续性等方面达到最佳效果。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首要原则是确保建筑的功能性得到最大化的发挥。我们将充分理解高锰钢项目的实际需求，合理布局各个功能区域，保证建筑在满足业务需求的同时，提供高效的工作环境。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在建筑设计中，我们将综合考虑建设和运营成本。通过精细的经济效益分析，确保设计方案在高效利用资源的同时，对高锰钢项目的长期盈利能力有积极的贡献。</w:t>
      </w:r>
    </w:p>
    <w:p>
      <w:pPr>
        <w:pStyle w:val="Heading2"/>
        <w:ind w:firstLine="560" w:firstLineChars="200"/>
        <w:rPr>
          <w:rFonts w:ascii="仿宋" w:eastAsia="仿宋" w:hAnsi="仿宋" w:cs="仿宋" w:hint="eastAsia"/>
          <w:sz w:val="28"/>
          <w:lang w:eastAsia="zh-CN"/>
        </w:rPr>
      </w:pPr>
      <w:bookmarkStart w:id="4" w:name="_Toc2904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锰钢项目的土建工程设计中，我们将精准设定设计年限，结合高锰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锰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944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高锰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锰钢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锰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429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本期工程高锰钢项目预计总建筑面积XXX平方米，其中：计容建筑面积XXX平方米，计划建筑工程投资XX万元，占高锰钢项目总投资的XX%。</w:t>
      </w:r>
    </w:p>
    <w:p>
      <w:pPr>
        <w:pStyle w:val="Heading1"/>
        <w:ind w:firstLine="560" w:firstLineChars="200"/>
        <w:rPr>
          <w:rFonts w:ascii="仿宋" w:eastAsia="仿宋" w:hAnsi="仿宋" w:cs="仿宋" w:hint="eastAsia"/>
          <w:sz w:val="28"/>
          <w:lang w:eastAsia="zh-CN"/>
        </w:rPr>
      </w:pPr>
      <w:bookmarkStart w:id="7" w:name="_Toc30737"/>
      <w:r>
        <w:rPr>
          <w:rFonts w:ascii="仿宋" w:eastAsia="仿宋" w:hAnsi="仿宋" w:cs="仿宋" w:hint="eastAsia"/>
          <w:sz w:val="28"/>
          <w:lang w:eastAsia="zh-CN"/>
        </w:rPr>
        <w:t>二、高锰钢项目建设背景及必要性分析</w:t>
      </w:r>
      <w:bookmarkEnd w:id="7"/>
    </w:p>
    <w:p>
      <w:pPr>
        <w:pStyle w:val="Heading2"/>
        <w:rPr>
          <w:rFonts w:ascii="仿宋" w:eastAsia="仿宋" w:hAnsi="仿宋" w:cs="仿宋" w:hint="eastAsia"/>
          <w:lang w:eastAsia="zh-CN"/>
        </w:rPr>
      </w:pPr>
      <w:bookmarkStart w:id="8" w:name="_Toc18932"/>
      <w:r>
        <w:rPr>
          <w:rFonts w:ascii="仿宋" w:eastAsia="仿宋" w:hAnsi="仿宋" w:cs="仿宋" w:hint="eastAsia"/>
          <w:lang w:eastAsia="zh-CN"/>
        </w:rPr>
        <w:t>(一)、高锰钢项目背景分析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高锰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锰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我们的背景分析将深入挖掘当前行业的发展趋势，通过对竞争态势的全面审视，找到高锰钢项目在这个潮流中的定位。同时，我们将关注行业内涌现的新兴机遇，以便高锰钢项目更好地融入行业发展的潮流中。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锰钢项目提供了强大的发展动力。我们将聚焦于行业内最新的技术发展趋势，包括但不限于人工智能、大数据分析、物联网等领域。通过深度的技术研究，我们将确保高锰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锰钢项目发展的源泉。我们将投入更多的精力对市场需求进行深入剖析，超越表面的需求，深入挖掘潜在的市场痛点和机遇。通过对市场需求的细致了解，高锰钢项目将更有针对性地设计解决方案，满足市场的多样化需求，从而更好地促进高锰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高锰钢项目战略至关重要。我们将对竞争态势进行更为深入的分析，包括但不限于市场份额、产品特点、客户满意度等多个维度。通过深度的竞争分析，高锰钢项目将能够更准确地把握市场脉搏，制定具有竞争力的高锰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锰钢项目的发展具有直接的影响。我们将进行更为全面的法规和政策分析，了解行业发展中的潜在法律风险和合规挑战。通过充分了解和遵守相关法规，高锰钢项目将确保在法律框架内合法合规运营，为高锰钢项目的稳健发展提供有力支持。</w:t>
      </w:r>
    </w:p>
    <w:p>
      <w:pPr>
        <w:pStyle w:val="Heading2"/>
        <w:ind w:firstLine="560" w:firstLineChars="200"/>
        <w:rPr>
          <w:rFonts w:ascii="仿宋" w:eastAsia="仿宋" w:hAnsi="仿宋" w:cs="仿宋" w:hint="eastAsia"/>
          <w:sz w:val="28"/>
          <w:lang w:eastAsia="zh-CN"/>
        </w:rPr>
      </w:pPr>
      <w:bookmarkStart w:id="9" w:name="_Toc8297"/>
      <w:r>
        <w:rPr>
          <w:rFonts w:ascii="仿宋" w:eastAsia="仿宋" w:hAnsi="仿宋" w:cs="仿宋" w:hint="eastAsia"/>
          <w:sz w:val="28"/>
          <w:lang w:eastAsia="zh-CN"/>
        </w:rPr>
        <w:t>(二)、高锰钢项目建设必要性分析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锰钢项目建设的迫切性源于对行业发展趋势的深刻洞察。我们正处于一个行业变革的时代，科技创新、数字化转型成为企业发展的关键动力。高锰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锰钢项目建设不仅仅是为了跟上潮流，更是为了通过技术创新推动企业的持续发展。通过引入先进的技术和解决方案，高锰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锰钢项目的建设成为必然选择，通过提高产品质量、拓展服务领域，从而在竞争中获得更多的机会。高锰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锰钢项目建设的必要性体现在对客户需求更精准的满足。通过高锰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锰钢项目建设的背后是对企业持续创新的追求。只有通过不断创新，企业才能在竞争中立于不败之地。高锰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3102"/>
      <w:r>
        <w:rPr>
          <w:rFonts w:ascii="仿宋" w:eastAsia="仿宋" w:hAnsi="仿宋" w:cs="仿宋" w:hint="eastAsia"/>
          <w:sz w:val="28"/>
          <w:lang w:eastAsia="zh-CN"/>
        </w:rPr>
        <w:t>三、高锰钢项目文档管理</w:t>
      </w:r>
      <w:bookmarkEnd w:id="10"/>
    </w:p>
    <w:p>
      <w:pPr>
        <w:pStyle w:val="Heading2"/>
        <w:rPr>
          <w:rFonts w:ascii="仿宋" w:eastAsia="仿宋" w:hAnsi="仿宋" w:cs="仿宋" w:hint="eastAsia"/>
          <w:lang w:eastAsia="zh-CN"/>
        </w:rPr>
      </w:pPr>
      <w:bookmarkStart w:id="11" w:name="_Toc16750"/>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高锰钢项目高度重视文档的质量和准确性，以支持高锰钢项目的各项活动和决策。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锰钢项目文档的编制始于高锰钢项目计划的初期，我们制定了详细的文档编制计划，明确了每个文档的内容、格式和编写责任人。在高锰钢项目启动阶段，我们首先编制了高锰钢项目章程，明确定义了高锰钢项目的目标、范围、风险等关键要素。随后，高锰钢项目团队根据计划陆续编制了需求文档、设计文档、测试文档等各类文档，确保高锰钢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锰钢项目管理中的重要环节，旨在确保高锰钢项目文档符合质量标准和高锰钢项目需求。在高锰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除了内部审查，我们还进行了外部审查，邀请高锰钢项目相关利益方和专业领域的专家对文档进行独立审查。这有助于获取更全面、客观的反馈，确保高锰钢项目文档不仅符合内部标准，也满足外部需求。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高锰钢项目在文档编制与审查方面建立了严格的管理机制，通过规范的流程和多维度的审查，确保高锰钢项目文档的质量、准确性和可靠性，为高锰钢项目的顺利推进提供了有力支持。</w:t>
      </w:r>
    </w:p>
    <w:p>
      <w:pPr>
        <w:pStyle w:val="Heading2"/>
        <w:ind w:firstLine="560" w:firstLineChars="200"/>
        <w:rPr>
          <w:rFonts w:ascii="仿宋" w:eastAsia="仿宋" w:hAnsi="仿宋" w:cs="仿宋" w:hint="eastAsia"/>
          <w:sz w:val="28"/>
          <w:lang w:eastAsia="zh-CN"/>
        </w:rPr>
      </w:pPr>
      <w:bookmarkStart w:id="12" w:name="_Toc10017"/>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在高锰钢项目中，我们致力于优化文档发布与分发过程，以确保信息的高效传递和团队间协作的顺畅进行。以下是我们采取的关键优化策略：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我们通过多渠道发布文档，包括电子邮件、高锰钢项目管理平台、内部网站等，以满足不同团队成员的偏好和需求。多渠道发布确保了信息的全面覆盖。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我们采用了精细的权限控制，确保只有授权人员可以访问敏感信息。这种安全措施保护了高锰钢项目文档的机密性，防止了未经授权的信息泄露。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2608"/>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文档存档与归档是高锰钢项目生命周期中一个至关重要的环节，直接关系到高锰钢项目信息的长期保存和历史记录的完整性。在高锰钢项目中，我们实施了一系列有效的文档存档与归档管理策略：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120"/>
      <w:r>
        <w:rPr>
          <w:rFonts w:ascii="仿宋" w:eastAsia="仿宋" w:hAnsi="仿宋" w:cs="仿宋" w:hint="eastAsia"/>
          <w:sz w:val="28"/>
          <w:lang w:eastAsia="zh-CN"/>
        </w:rPr>
        <w:t>四、高锰钢项目危机管理</w:t>
      </w:r>
      <w:bookmarkEnd w:id="14"/>
    </w:p>
    <w:p>
      <w:pPr>
        <w:pStyle w:val="Heading2"/>
        <w:rPr>
          <w:rFonts w:ascii="仿宋" w:eastAsia="仿宋" w:hAnsi="仿宋" w:cs="仿宋" w:hint="eastAsia"/>
          <w:lang w:eastAsia="zh-CN"/>
        </w:rPr>
      </w:pPr>
      <w:bookmarkStart w:id="15" w:name="_Toc19981"/>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高锰钢项目危机管理中，危机预警与识别是确保高锰钢项目稳健运行的核心步骤。通过建立全面的监测机制，高锰钢项目团队旨在及时发现和理解潜在的风险和危机因素，以便采取及时的预防和应对措施，确保高锰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首先，通过深入的风险评估，高锰钢项目团队全面分析了整个高锰钢项目和各个阶段可能存在的威胁。这包括准确评估每个潜在风险的发生概率和可能影响的程度，为后续危机预警提供了有力支持。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锰钢项目团队着重于明确定义高锰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锰钢项目进展的持续监控，团队能够及时发现潜在问题并作出迅速反应。高锰钢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在这一阶段，团队的专业素养和反应速度将发挥至关重要的作用，以确保潜在危机能够在初期得到有效的处理，最大程度地减轻负面影响。通过危机预警与识别，高锰钢项目得以更有序、可控地推进。</w:t>
      </w:r>
    </w:p>
    <w:p>
      <w:pPr>
        <w:pStyle w:val="Heading2"/>
        <w:ind w:firstLine="560" w:firstLineChars="200"/>
        <w:rPr>
          <w:rFonts w:ascii="仿宋" w:eastAsia="仿宋" w:hAnsi="仿宋" w:cs="仿宋" w:hint="eastAsia"/>
          <w:sz w:val="28"/>
          <w:lang w:eastAsia="zh-CN"/>
        </w:rPr>
      </w:pPr>
      <w:bookmarkStart w:id="16" w:name="_Toc8539"/>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在危机发生时，高锰钢项目团队立即行动，成立了应急小组。该小组的任务是迅速制定并实施紧急应对措施，以最小化潜在损失。以下是采取的主要措施：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暂停高锰钢项目进度：为遏制危机蔓延，高锰钢项目暂时停止进行，以便全面评估当前状况。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资源重新分配：重新评估高锰钢项目资源的分配，确保最大限度地减小损失。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实时沟通：与关键利益相关者建立实时沟通机制，向他们传递高锰钢项目危机的实际状况，保障高锰钢项目核心利益。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在紧急应对的同时，高锰钢项目团队强调了团队协作和有效沟通的重要性。以下是团队协作的关键举措：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信息共享机制：建立了信息共享平台，确保团队成员能够及时获取高锰钢项目危机的实时信息。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领导者沟通：高锰钢项目领导者通过定期会议和即时沟通工具，指导团队应对危机，保持团队稳定运行。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随着危机得到初步控制，高锰钢项目团队转向制定恢复计划，以确保高锰钢项目能够从中迅速恢复。主要恢复计划包括：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修复受损的进度计划：重新评估高锰钢项目进度，制定修复计划，确保高锰钢项目尽快回归正常进程。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重新调整资源分配：优化资源分配，确保高锰钢项目在有限资源下高效运转。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风险管理机制加强：对高锰钢项目风险进行全面评估，制定更强化的风险管理策略，以预防未来可能的危机。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205"/>
      <w:r>
        <w:rPr>
          <w:rFonts w:ascii="仿宋" w:eastAsia="仿宋" w:hAnsi="仿宋" w:cs="仿宋" w:hint="eastAsia"/>
          <w:sz w:val="28"/>
          <w:lang w:eastAsia="zh-CN"/>
        </w:rPr>
        <w:t>五、高锰钢项目建设单位说明</w:t>
      </w:r>
      <w:bookmarkEnd w:id="17"/>
    </w:p>
    <w:p>
      <w:pPr>
        <w:pStyle w:val="Heading2"/>
        <w:rPr>
          <w:rFonts w:ascii="仿宋" w:eastAsia="仿宋" w:hAnsi="仿宋" w:cs="仿宋" w:hint="eastAsia"/>
          <w:lang w:eastAsia="zh-CN"/>
        </w:rPr>
      </w:pPr>
      <w:bookmarkStart w:id="18" w:name="_Toc6339"/>
      <w:r>
        <w:rPr>
          <w:rFonts w:ascii="仿宋" w:eastAsia="仿宋" w:hAnsi="仿宋" w:cs="仿宋" w:hint="eastAsia"/>
          <w:lang w:eastAsia="zh-CN"/>
        </w:rPr>
        <w:t>(一)、高锰钢项目承办单位基本情况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6714"/>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锰钢项目承办单位的XXXX，我们着眼于实现可持续的经济效益。通过技术创新和解决方案的提供，公司预计在高锰钢项目执行期间将获得可观的收入增长。这一收入来源主要包括高锰钢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同时，我们注重成本控制和效率提升，以确保高锰钢项目的可持续盈利。透过精细的管理和资源优化，公司期望实现高锰钢项目利润最大化。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锰钢项目实施进行全面的投资评估，包括高锰钢项目启动阶段的资金投入和后续运营成本。通过对高锰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锰钢项目实施过程中具备足够的资金流动性，公司将进行详尽的现金流分析。这包括资金需求的合理预测、高锰钢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https://d.book118.com/128061075122006024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高锰钢项目规划设计蓝图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高锰钢项目规划设计蓝图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高锰钢项目规划设计蓝图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高锰钢项目规划设计蓝图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高锰钢项目规划设计蓝图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高锰钢项目规划设计蓝图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高锰钢项目规划设计蓝图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高锰钢项目规划设计蓝图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高锰钢项目规划设计蓝图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高锰钢项目规划设计蓝图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高锰钢项目规划设计蓝图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高锰钢项目规划设计蓝图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高锰钢项目规划设计蓝图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高锰钢项目规划设计蓝图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高锰钢项目规划设计蓝图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高锰钢项目规划设计蓝图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高锰钢项目规划设计蓝图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27093C"/>
    <w:rsid w:val="172709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06107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2024-01-07T02:36:00Z</dcterms:created>
  <dcterms:modified xsi:type="dcterms:W3CDTF">2024-01-07T02:37:20Z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5FCA89C00E954BF08980DC1787BD2D7C_11</vt:lpwstr>
  </property>
  <property fmtid="{D5CDD505-2E9C-101B-9397-08002B2CF9AE}" pid="3" name="KSOProductBuildVer">
    <vt:lpwstr>2052-12.1.0.16120</vt:lpwstr>
  </property>
</Properties>
</file>