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17" w:history="1">
        <w:r>
          <w:rPr>
            <w:rFonts w:ascii="仿宋" w:eastAsia="仿宋" w:hAnsi="仿宋" w:cs="仿宋" w:hint="eastAsia"/>
            <w:lang w:eastAsia="zh-CN"/>
          </w:rPr>
          <w:t>前言</w:t>
        </w:r>
        <w:r>
          <w:tab/>
        </w:r>
        <w:r>
          <w:fldChar w:fldCharType="begin"/>
        </w:r>
        <w:r>
          <w:instrText xml:space="preserve"> PAGEREF _Toc17517 \h </w:instrText>
        </w:r>
        <w:r>
          <w:fldChar w:fldCharType="separate"/>
        </w:r>
        <w:r>
          <w:t>3</w:t>
        </w:r>
        <w:r>
          <w:fldChar w:fldCharType="end"/>
        </w:r>
      </w:hyperlink>
    </w:p>
    <w:p>
      <w:pPr>
        <w:pStyle w:val="TOC1"/>
        <w:tabs>
          <w:tab w:val="right" w:leader="dot" w:pos="8306"/>
        </w:tabs>
      </w:pPr>
      <w:hyperlink w:anchor="_Toc4543" w:history="1">
        <w:r>
          <w:rPr>
            <w:rFonts w:ascii="仿宋" w:eastAsia="仿宋" w:hAnsi="仿宋" w:cs="仿宋" w:hint="eastAsia"/>
            <w:lang w:eastAsia="zh-CN"/>
          </w:rPr>
          <w:t>一、工艺说明</w:t>
        </w:r>
        <w:r>
          <w:tab/>
        </w:r>
        <w:r>
          <w:fldChar w:fldCharType="begin"/>
        </w:r>
        <w:r>
          <w:instrText xml:space="preserve"> PAGEREF _Toc4543 \h </w:instrText>
        </w:r>
        <w:r>
          <w:fldChar w:fldCharType="separate"/>
        </w:r>
        <w:r>
          <w:t>3</w:t>
        </w:r>
        <w:r>
          <w:fldChar w:fldCharType="end"/>
        </w:r>
      </w:hyperlink>
    </w:p>
    <w:p>
      <w:pPr>
        <w:pStyle w:val="TOC2"/>
        <w:tabs>
          <w:tab w:val="right" w:leader="dot" w:pos="8306"/>
        </w:tabs>
      </w:pPr>
      <w:hyperlink w:anchor="_Toc21673" w:history="1">
        <w:r>
          <w:rPr>
            <w:rFonts w:ascii="仿宋" w:eastAsia="仿宋" w:hAnsi="仿宋" w:cs="仿宋" w:hint="eastAsia"/>
            <w:lang w:eastAsia="zh-CN"/>
          </w:rPr>
          <w:t>(一)、技术管理特点</w:t>
        </w:r>
        <w:r>
          <w:tab/>
        </w:r>
        <w:r>
          <w:fldChar w:fldCharType="begin"/>
        </w:r>
        <w:r>
          <w:instrText xml:space="preserve"> PAGEREF _Toc21673 \h </w:instrText>
        </w:r>
        <w:r>
          <w:fldChar w:fldCharType="separate"/>
        </w:r>
        <w:r>
          <w:t>3</w:t>
        </w:r>
        <w:r>
          <w:fldChar w:fldCharType="end"/>
        </w:r>
      </w:hyperlink>
    </w:p>
    <w:p>
      <w:pPr>
        <w:pStyle w:val="TOC2"/>
        <w:tabs>
          <w:tab w:val="right" w:leader="dot" w:pos="8306"/>
        </w:tabs>
      </w:pPr>
      <w:hyperlink w:anchor="_Toc5564" w:history="1">
        <w:r>
          <w:rPr>
            <w:rFonts w:ascii="仿宋" w:eastAsia="仿宋" w:hAnsi="仿宋" w:cs="仿宋" w:hint="eastAsia"/>
            <w:lang w:eastAsia="zh-CN"/>
          </w:rPr>
          <w:t>(二)、垃圾车项目工艺技术设计方案</w:t>
        </w:r>
        <w:r>
          <w:tab/>
        </w:r>
        <w:r>
          <w:fldChar w:fldCharType="begin"/>
        </w:r>
        <w:r>
          <w:instrText xml:space="preserve"> PAGEREF _Toc5564 \h </w:instrText>
        </w:r>
        <w:r>
          <w:fldChar w:fldCharType="separate"/>
        </w:r>
        <w:r>
          <w:t>4</w:t>
        </w:r>
        <w:r>
          <w:fldChar w:fldCharType="end"/>
        </w:r>
      </w:hyperlink>
    </w:p>
    <w:p>
      <w:pPr>
        <w:pStyle w:val="TOC2"/>
        <w:tabs>
          <w:tab w:val="right" w:leader="dot" w:pos="8306"/>
        </w:tabs>
      </w:pPr>
      <w:hyperlink w:anchor="_Toc21951" w:history="1">
        <w:r>
          <w:rPr>
            <w:rFonts w:ascii="仿宋" w:eastAsia="仿宋" w:hAnsi="仿宋" w:cs="仿宋" w:hint="eastAsia"/>
            <w:lang w:eastAsia="zh-CN"/>
          </w:rPr>
          <w:t>(三)、设备选型方案</w:t>
        </w:r>
        <w:r>
          <w:tab/>
        </w:r>
        <w:r>
          <w:fldChar w:fldCharType="begin"/>
        </w:r>
        <w:r>
          <w:instrText xml:space="preserve"> PAGEREF _Toc21951 \h </w:instrText>
        </w:r>
        <w:r>
          <w:fldChar w:fldCharType="separate"/>
        </w:r>
        <w:r>
          <w:t>5</w:t>
        </w:r>
        <w:r>
          <w:fldChar w:fldCharType="end"/>
        </w:r>
      </w:hyperlink>
    </w:p>
    <w:p>
      <w:pPr>
        <w:pStyle w:val="TOC1"/>
        <w:tabs>
          <w:tab w:val="right" w:leader="dot" w:pos="8306"/>
        </w:tabs>
      </w:pPr>
      <w:hyperlink w:anchor="_Toc27114" w:history="1">
        <w:r>
          <w:rPr>
            <w:rFonts w:ascii="仿宋" w:eastAsia="仿宋" w:hAnsi="仿宋" w:cs="仿宋" w:hint="eastAsia"/>
            <w:lang w:eastAsia="zh-CN"/>
          </w:rPr>
          <w:t>二、产品规划分析</w:t>
        </w:r>
        <w:r>
          <w:tab/>
        </w:r>
        <w:r>
          <w:fldChar w:fldCharType="begin"/>
        </w:r>
        <w:r>
          <w:instrText xml:space="preserve"> PAGEREF _Toc27114 \h </w:instrText>
        </w:r>
        <w:r>
          <w:fldChar w:fldCharType="separate"/>
        </w:r>
        <w:r>
          <w:t>7</w:t>
        </w:r>
        <w:r>
          <w:fldChar w:fldCharType="end"/>
        </w:r>
      </w:hyperlink>
    </w:p>
    <w:p>
      <w:pPr>
        <w:pStyle w:val="TOC2"/>
        <w:tabs>
          <w:tab w:val="right" w:leader="dot" w:pos="8306"/>
        </w:tabs>
      </w:pPr>
      <w:hyperlink w:anchor="_Toc22271" w:history="1">
        <w:r>
          <w:rPr>
            <w:rFonts w:ascii="仿宋" w:eastAsia="仿宋" w:hAnsi="仿宋" w:cs="仿宋" w:hint="eastAsia"/>
            <w:lang w:eastAsia="zh-CN"/>
          </w:rPr>
          <w:t>(一)、产品规划</w:t>
        </w:r>
        <w:r>
          <w:tab/>
        </w:r>
        <w:r>
          <w:fldChar w:fldCharType="begin"/>
        </w:r>
        <w:r>
          <w:instrText xml:space="preserve"> PAGEREF _Toc22271 \h </w:instrText>
        </w:r>
        <w:r>
          <w:fldChar w:fldCharType="separate"/>
        </w:r>
        <w:r>
          <w:t>7</w:t>
        </w:r>
        <w:r>
          <w:fldChar w:fldCharType="end"/>
        </w:r>
      </w:hyperlink>
    </w:p>
    <w:p>
      <w:pPr>
        <w:pStyle w:val="TOC2"/>
        <w:tabs>
          <w:tab w:val="right" w:leader="dot" w:pos="8306"/>
        </w:tabs>
      </w:pPr>
      <w:hyperlink w:anchor="_Toc24692" w:history="1">
        <w:r>
          <w:rPr>
            <w:rFonts w:ascii="仿宋" w:eastAsia="仿宋" w:hAnsi="仿宋" w:cs="仿宋" w:hint="eastAsia"/>
            <w:lang w:eastAsia="zh-CN"/>
          </w:rPr>
          <w:t>(二)、建设规模</w:t>
        </w:r>
        <w:r>
          <w:tab/>
        </w:r>
        <w:r>
          <w:fldChar w:fldCharType="begin"/>
        </w:r>
        <w:r>
          <w:instrText xml:space="preserve"> PAGEREF _Toc24692 \h </w:instrText>
        </w:r>
        <w:r>
          <w:fldChar w:fldCharType="separate"/>
        </w:r>
        <w:r>
          <w:t>7</w:t>
        </w:r>
        <w:r>
          <w:fldChar w:fldCharType="end"/>
        </w:r>
      </w:hyperlink>
    </w:p>
    <w:p>
      <w:pPr>
        <w:pStyle w:val="TOC1"/>
        <w:tabs>
          <w:tab w:val="right" w:leader="dot" w:pos="8306"/>
        </w:tabs>
      </w:pPr>
      <w:hyperlink w:anchor="_Toc10670" w:history="1">
        <w:r>
          <w:rPr>
            <w:rFonts w:ascii="仿宋" w:eastAsia="仿宋" w:hAnsi="仿宋" w:cs="仿宋" w:hint="eastAsia"/>
            <w:lang w:eastAsia="zh-CN"/>
          </w:rPr>
          <w:t>三、市场分析、调研</w:t>
        </w:r>
        <w:r>
          <w:tab/>
        </w:r>
        <w:r>
          <w:fldChar w:fldCharType="begin"/>
        </w:r>
        <w:r>
          <w:instrText xml:space="preserve"> PAGEREF _Toc10670 \h </w:instrText>
        </w:r>
        <w:r>
          <w:fldChar w:fldCharType="separate"/>
        </w:r>
        <w:r>
          <w:t>9</w:t>
        </w:r>
        <w:r>
          <w:fldChar w:fldCharType="end"/>
        </w:r>
      </w:hyperlink>
    </w:p>
    <w:p>
      <w:pPr>
        <w:pStyle w:val="TOC2"/>
        <w:tabs>
          <w:tab w:val="right" w:leader="dot" w:pos="8306"/>
        </w:tabs>
      </w:pPr>
      <w:hyperlink w:anchor="_Toc22052" w:history="1">
        <w:r>
          <w:rPr>
            <w:rFonts w:ascii="仿宋" w:eastAsia="仿宋" w:hAnsi="仿宋" w:cs="仿宋" w:hint="eastAsia"/>
            <w:lang w:eastAsia="zh-CN"/>
          </w:rPr>
          <w:t>(一)、垃圾车行业分析</w:t>
        </w:r>
        <w:r>
          <w:tab/>
        </w:r>
        <w:r>
          <w:fldChar w:fldCharType="begin"/>
        </w:r>
        <w:r>
          <w:instrText xml:space="preserve"> PAGEREF _Toc22052 \h </w:instrText>
        </w:r>
        <w:r>
          <w:fldChar w:fldCharType="separate"/>
        </w:r>
        <w:r>
          <w:t>9</w:t>
        </w:r>
        <w:r>
          <w:fldChar w:fldCharType="end"/>
        </w:r>
      </w:hyperlink>
    </w:p>
    <w:p>
      <w:pPr>
        <w:pStyle w:val="TOC2"/>
        <w:tabs>
          <w:tab w:val="right" w:leader="dot" w:pos="8306"/>
        </w:tabs>
      </w:pPr>
      <w:hyperlink w:anchor="_Toc19846" w:history="1">
        <w:r>
          <w:rPr>
            <w:rFonts w:ascii="仿宋" w:eastAsia="仿宋" w:hAnsi="仿宋" w:cs="仿宋" w:hint="eastAsia"/>
            <w:lang w:eastAsia="zh-CN"/>
          </w:rPr>
          <w:t>(二)、垃圾车市场分析预测</w:t>
        </w:r>
        <w:r>
          <w:tab/>
        </w:r>
        <w:r>
          <w:fldChar w:fldCharType="begin"/>
        </w:r>
        <w:r>
          <w:instrText xml:space="preserve"> PAGEREF _Toc19846 \h </w:instrText>
        </w:r>
        <w:r>
          <w:fldChar w:fldCharType="separate"/>
        </w:r>
        <w:r>
          <w:t>9</w:t>
        </w:r>
        <w:r>
          <w:fldChar w:fldCharType="end"/>
        </w:r>
      </w:hyperlink>
    </w:p>
    <w:p>
      <w:pPr>
        <w:pStyle w:val="TOC1"/>
        <w:tabs>
          <w:tab w:val="right" w:leader="dot" w:pos="8306"/>
        </w:tabs>
      </w:pPr>
      <w:hyperlink w:anchor="_Toc29055" w:history="1">
        <w:r>
          <w:rPr>
            <w:rFonts w:ascii="仿宋" w:eastAsia="仿宋" w:hAnsi="仿宋" w:cs="仿宋" w:hint="eastAsia"/>
            <w:lang w:eastAsia="zh-CN"/>
          </w:rPr>
          <w:t>四、垃圾车项目概论</w:t>
        </w:r>
        <w:r>
          <w:tab/>
        </w:r>
        <w:r>
          <w:fldChar w:fldCharType="begin"/>
        </w:r>
        <w:r>
          <w:instrText xml:space="preserve"> PAGEREF _Toc29055 \h </w:instrText>
        </w:r>
        <w:r>
          <w:fldChar w:fldCharType="separate"/>
        </w:r>
        <w:r>
          <w:t>10</w:t>
        </w:r>
        <w:r>
          <w:fldChar w:fldCharType="end"/>
        </w:r>
      </w:hyperlink>
    </w:p>
    <w:p>
      <w:pPr>
        <w:pStyle w:val="TOC2"/>
        <w:tabs>
          <w:tab w:val="right" w:leader="dot" w:pos="8306"/>
        </w:tabs>
      </w:pPr>
      <w:hyperlink w:anchor="_Toc9700" w:history="1">
        <w:r>
          <w:rPr>
            <w:rFonts w:ascii="仿宋" w:eastAsia="仿宋" w:hAnsi="仿宋" w:cs="仿宋" w:hint="eastAsia"/>
            <w:lang w:eastAsia="zh-CN"/>
          </w:rPr>
          <w:t>(一)、垃圾车项目概况</w:t>
        </w:r>
        <w:r>
          <w:tab/>
        </w:r>
        <w:r>
          <w:fldChar w:fldCharType="begin"/>
        </w:r>
        <w:r>
          <w:instrText xml:space="preserve"> PAGEREF _Toc9700 \h </w:instrText>
        </w:r>
        <w:r>
          <w:fldChar w:fldCharType="separate"/>
        </w:r>
        <w:r>
          <w:t>10</w:t>
        </w:r>
        <w:r>
          <w:fldChar w:fldCharType="end"/>
        </w:r>
      </w:hyperlink>
    </w:p>
    <w:p>
      <w:pPr>
        <w:pStyle w:val="TOC2"/>
        <w:tabs>
          <w:tab w:val="right" w:leader="dot" w:pos="8306"/>
        </w:tabs>
      </w:pPr>
      <w:hyperlink w:anchor="_Toc11188" w:history="1">
        <w:r>
          <w:rPr>
            <w:rFonts w:ascii="仿宋" w:eastAsia="仿宋" w:hAnsi="仿宋" w:cs="仿宋" w:hint="eastAsia"/>
            <w:lang w:eastAsia="zh-CN"/>
          </w:rPr>
          <w:t>(二)、垃圾车项目目标</w:t>
        </w:r>
        <w:r>
          <w:tab/>
        </w:r>
        <w:r>
          <w:fldChar w:fldCharType="begin"/>
        </w:r>
        <w:r>
          <w:instrText xml:space="preserve"> PAGEREF _Toc11188 \h </w:instrText>
        </w:r>
        <w:r>
          <w:fldChar w:fldCharType="separate"/>
        </w:r>
        <w:r>
          <w:t>12</w:t>
        </w:r>
        <w:r>
          <w:fldChar w:fldCharType="end"/>
        </w:r>
      </w:hyperlink>
    </w:p>
    <w:p>
      <w:pPr>
        <w:pStyle w:val="TOC2"/>
        <w:tabs>
          <w:tab w:val="right" w:leader="dot" w:pos="8306"/>
        </w:tabs>
      </w:pPr>
      <w:hyperlink w:anchor="_Toc25975" w:history="1">
        <w:r>
          <w:rPr>
            <w:rFonts w:ascii="仿宋" w:eastAsia="仿宋" w:hAnsi="仿宋" w:cs="仿宋" w:hint="eastAsia"/>
            <w:lang w:eastAsia="zh-CN"/>
          </w:rPr>
          <w:t>(三)、垃圾车项目提出的理由</w:t>
        </w:r>
        <w:r>
          <w:tab/>
        </w:r>
        <w:r>
          <w:fldChar w:fldCharType="begin"/>
        </w:r>
        <w:r>
          <w:instrText xml:space="preserve"> PAGEREF _Toc25975 \h </w:instrText>
        </w:r>
        <w:r>
          <w:fldChar w:fldCharType="separate"/>
        </w:r>
        <w:r>
          <w:t>13</w:t>
        </w:r>
        <w:r>
          <w:fldChar w:fldCharType="end"/>
        </w:r>
      </w:hyperlink>
    </w:p>
    <w:p>
      <w:pPr>
        <w:pStyle w:val="TOC2"/>
        <w:tabs>
          <w:tab w:val="right" w:leader="dot" w:pos="8306"/>
        </w:tabs>
      </w:pPr>
      <w:hyperlink w:anchor="_Toc31239" w:history="1">
        <w:r>
          <w:rPr>
            <w:rFonts w:ascii="仿宋" w:eastAsia="仿宋" w:hAnsi="仿宋" w:cs="仿宋" w:hint="eastAsia"/>
            <w:lang w:eastAsia="zh-CN"/>
          </w:rPr>
          <w:t>(四)、垃圾车项目意义</w:t>
        </w:r>
        <w:r>
          <w:tab/>
        </w:r>
        <w:r>
          <w:fldChar w:fldCharType="begin"/>
        </w:r>
        <w:r>
          <w:instrText xml:space="preserve"> PAGEREF _Toc31239 \h </w:instrText>
        </w:r>
        <w:r>
          <w:fldChar w:fldCharType="separate"/>
        </w:r>
        <w:r>
          <w:t>15</w:t>
        </w:r>
        <w:r>
          <w:fldChar w:fldCharType="end"/>
        </w:r>
      </w:hyperlink>
    </w:p>
    <w:p>
      <w:pPr>
        <w:pStyle w:val="TOC2"/>
        <w:tabs>
          <w:tab w:val="right" w:leader="dot" w:pos="8306"/>
        </w:tabs>
      </w:pPr>
      <w:hyperlink w:anchor="_Toc19580" w:history="1">
        <w:r>
          <w:rPr>
            <w:rFonts w:ascii="仿宋" w:eastAsia="仿宋" w:hAnsi="仿宋" w:cs="仿宋" w:hint="eastAsia"/>
            <w:lang w:eastAsia="zh-CN"/>
          </w:rPr>
          <w:t>(五)、垃圾车项目背景</w:t>
        </w:r>
        <w:r>
          <w:tab/>
        </w:r>
        <w:r>
          <w:fldChar w:fldCharType="begin"/>
        </w:r>
        <w:r>
          <w:instrText xml:space="preserve"> PAGEREF _Toc19580 \h </w:instrText>
        </w:r>
        <w:r>
          <w:fldChar w:fldCharType="separate"/>
        </w:r>
        <w:r>
          <w:t>16</w:t>
        </w:r>
        <w:r>
          <w:fldChar w:fldCharType="end"/>
        </w:r>
      </w:hyperlink>
    </w:p>
    <w:p>
      <w:pPr>
        <w:pStyle w:val="TOC1"/>
        <w:tabs>
          <w:tab w:val="right" w:leader="dot" w:pos="8306"/>
        </w:tabs>
      </w:pPr>
      <w:hyperlink w:anchor="_Toc25508" w:history="1">
        <w:r>
          <w:rPr>
            <w:rFonts w:ascii="仿宋" w:eastAsia="仿宋" w:hAnsi="仿宋" w:cs="仿宋" w:hint="eastAsia"/>
            <w:lang w:eastAsia="zh-CN"/>
          </w:rPr>
          <w:t>五、垃圾车项目危机管理</w:t>
        </w:r>
        <w:r>
          <w:tab/>
        </w:r>
        <w:r>
          <w:fldChar w:fldCharType="begin"/>
        </w:r>
        <w:r>
          <w:instrText xml:space="preserve"> PAGEREF _Toc25508 \h </w:instrText>
        </w:r>
        <w:r>
          <w:fldChar w:fldCharType="separate"/>
        </w:r>
        <w:r>
          <w:t>17</w:t>
        </w:r>
        <w:r>
          <w:fldChar w:fldCharType="end"/>
        </w:r>
      </w:hyperlink>
    </w:p>
    <w:p>
      <w:pPr>
        <w:pStyle w:val="TOC2"/>
        <w:tabs>
          <w:tab w:val="right" w:leader="dot" w:pos="8306"/>
        </w:tabs>
      </w:pPr>
      <w:hyperlink w:anchor="_Toc30150" w:history="1">
        <w:r>
          <w:rPr>
            <w:rFonts w:ascii="仿宋" w:eastAsia="仿宋" w:hAnsi="仿宋" w:cs="仿宋" w:hint="eastAsia"/>
            <w:lang w:eastAsia="zh-CN"/>
          </w:rPr>
          <w:t>(一)、危机预警与识别</w:t>
        </w:r>
        <w:r>
          <w:tab/>
        </w:r>
        <w:r>
          <w:fldChar w:fldCharType="begin"/>
        </w:r>
        <w:r>
          <w:instrText xml:space="preserve"> PAGEREF _Toc30150 \h </w:instrText>
        </w:r>
        <w:r>
          <w:fldChar w:fldCharType="separate"/>
        </w:r>
        <w:r>
          <w:t>17</w:t>
        </w:r>
        <w:r>
          <w:fldChar w:fldCharType="end"/>
        </w:r>
      </w:hyperlink>
    </w:p>
    <w:p>
      <w:pPr>
        <w:pStyle w:val="TOC2"/>
        <w:tabs>
          <w:tab w:val="right" w:leader="dot" w:pos="8306"/>
        </w:tabs>
      </w:pPr>
      <w:hyperlink w:anchor="_Toc28414" w:history="1">
        <w:r>
          <w:rPr>
            <w:rFonts w:ascii="仿宋" w:eastAsia="仿宋" w:hAnsi="仿宋" w:cs="仿宋" w:hint="eastAsia"/>
            <w:lang w:eastAsia="zh-CN"/>
          </w:rPr>
          <w:t>(二)、危机应对与恢复</w:t>
        </w:r>
        <w:r>
          <w:tab/>
        </w:r>
        <w:r>
          <w:fldChar w:fldCharType="begin"/>
        </w:r>
        <w:r>
          <w:instrText xml:space="preserve"> PAGEREF _Toc28414 \h </w:instrText>
        </w:r>
        <w:r>
          <w:fldChar w:fldCharType="separate"/>
        </w:r>
        <w:r>
          <w:t>18</w:t>
        </w:r>
        <w:r>
          <w:fldChar w:fldCharType="end"/>
        </w:r>
      </w:hyperlink>
    </w:p>
    <w:p>
      <w:pPr>
        <w:pStyle w:val="TOC1"/>
        <w:tabs>
          <w:tab w:val="right" w:leader="dot" w:pos="8306"/>
        </w:tabs>
      </w:pPr>
      <w:hyperlink w:anchor="_Toc4393" w:history="1">
        <w:r>
          <w:rPr>
            <w:rFonts w:ascii="仿宋" w:eastAsia="仿宋" w:hAnsi="仿宋" w:cs="仿宋" w:hint="eastAsia"/>
            <w:lang w:eastAsia="zh-CN"/>
          </w:rPr>
          <w:t>六、垃圾车项目建设背景及必要性分析</w:t>
        </w:r>
        <w:r>
          <w:tab/>
        </w:r>
        <w:r>
          <w:fldChar w:fldCharType="begin"/>
        </w:r>
        <w:r>
          <w:instrText xml:space="preserve"> PAGEREF _Toc4393 \h </w:instrText>
        </w:r>
        <w:r>
          <w:fldChar w:fldCharType="separate"/>
        </w:r>
        <w:r>
          <w:t>19</w:t>
        </w:r>
        <w:r>
          <w:fldChar w:fldCharType="end"/>
        </w:r>
      </w:hyperlink>
    </w:p>
    <w:p>
      <w:pPr>
        <w:pStyle w:val="TOC2"/>
        <w:tabs>
          <w:tab w:val="right" w:leader="dot" w:pos="8306"/>
        </w:tabs>
      </w:pPr>
      <w:hyperlink w:anchor="_Toc27426" w:history="1">
        <w:r>
          <w:rPr>
            <w:rFonts w:ascii="仿宋" w:eastAsia="仿宋" w:hAnsi="仿宋" w:cs="仿宋" w:hint="eastAsia"/>
            <w:lang w:eastAsia="zh-CN"/>
          </w:rPr>
          <w:t>(一)、垃圾车项目背景分析</w:t>
        </w:r>
        <w:r>
          <w:tab/>
        </w:r>
        <w:r>
          <w:fldChar w:fldCharType="begin"/>
        </w:r>
        <w:r>
          <w:instrText xml:space="preserve"> PAGEREF _Toc27426 \h </w:instrText>
        </w:r>
        <w:r>
          <w:fldChar w:fldCharType="separate"/>
        </w:r>
        <w:r>
          <w:t>19</w:t>
        </w:r>
        <w:r>
          <w:fldChar w:fldCharType="end"/>
        </w:r>
      </w:hyperlink>
    </w:p>
    <w:p>
      <w:pPr>
        <w:pStyle w:val="TOC2"/>
        <w:tabs>
          <w:tab w:val="right" w:leader="dot" w:pos="8306"/>
        </w:tabs>
      </w:pPr>
      <w:hyperlink w:anchor="_Toc7672" w:history="1">
        <w:r>
          <w:rPr>
            <w:rFonts w:ascii="仿宋" w:eastAsia="仿宋" w:hAnsi="仿宋" w:cs="仿宋" w:hint="eastAsia"/>
            <w:lang w:eastAsia="zh-CN"/>
          </w:rPr>
          <w:t>(二)、垃圾车项目建设必要性分析</w:t>
        </w:r>
        <w:r>
          <w:tab/>
        </w:r>
        <w:r>
          <w:fldChar w:fldCharType="begin"/>
        </w:r>
        <w:r>
          <w:instrText xml:space="preserve"> PAGEREF _Toc7672 \h </w:instrText>
        </w:r>
        <w:r>
          <w:fldChar w:fldCharType="separate"/>
        </w:r>
        <w:r>
          <w:t>21</w:t>
        </w:r>
        <w:r>
          <w:fldChar w:fldCharType="end"/>
        </w:r>
      </w:hyperlink>
    </w:p>
    <w:p>
      <w:pPr>
        <w:pStyle w:val="TOC1"/>
        <w:tabs>
          <w:tab w:val="right" w:leader="dot" w:pos="8306"/>
        </w:tabs>
      </w:pPr>
      <w:hyperlink w:anchor="_Toc31911" w:history="1">
        <w:r>
          <w:rPr>
            <w:rFonts w:ascii="仿宋" w:eastAsia="仿宋" w:hAnsi="仿宋" w:cs="仿宋" w:hint="eastAsia"/>
            <w:lang w:eastAsia="zh-CN"/>
          </w:rPr>
          <w:t>七、垃圾车项目环境影响分析</w:t>
        </w:r>
        <w:r>
          <w:tab/>
        </w:r>
        <w:r>
          <w:fldChar w:fldCharType="begin"/>
        </w:r>
        <w:r>
          <w:instrText xml:space="preserve"> PAGEREF _Toc31911 \h </w:instrText>
        </w:r>
        <w:r>
          <w:fldChar w:fldCharType="separate"/>
        </w:r>
        <w:r>
          <w:t>22</w:t>
        </w:r>
        <w:r>
          <w:fldChar w:fldCharType="end"/>
        </w:r>
      </w:hyperlink>
    </w:p>
    <w:p>
      <w:pPr>
        <w:pStyle w:val="TOC2"/>
        <w:tabs>
          <w:tab w:val="right" w:leader="dot" w:pos="8306"/>
        </w:tabs>
      </w:pPr>
      <w:hyperlink w:anchor="_Toc3765" w:history="1">
        <w:r>
          <w:rPr>
            <w:rFonts w:ascii="仿宋" w:eastAsia="仿宋" w:hAnsi="仿宋" w:cs="仿宋" w:hint="eastAsia"/>
            <w:lang w:eastAsia="zh-CN"/>
          </w:rPr>
          <w:t>(一)、建设区域环境质量现状</w:t>
        </w:r>
        <w:r>
          <w:tab/>
        </w:r>
        <w:r>
          <w:fldChar w:fldCharType="begin"/>
        </w:r>
        <w:r>
          <w:instrText xml:space="preserve"> PAGEREF _Toc3765 \h </w:instrText>
        </w:r>
        <w:r>
          <w:fldChar w:fldCharType="separate"/>
        </w:r>
        <w:r>
          <w:t>22</w:t>
        </w:r>
        <w:r>
          <w:fldChar w:fldCharType="end"/>
        </w:r>
      </w:hyperlink>
    </w:p>
    <w:p>
      <w:pPr>
        <w:pStyle w:val="TOC2"/>
        <w:tabs>
          <w:tab w:val="right" w:leader="dot" w:pos="8306"/>
        </w:tabs>
      </w:pPr>
      <w:hyperlink w:anchor="_Toc21286" w:history="1">
        <w:r>
          <w:rPr>
            <w:rFonts w:ascii="仿宋" w:eastAsia="仿宋" w:hAnsi="仿宋" w:cs="仿宋" w:hint="eastAsia"/>
            <w:lang w:eastAsia="zh-CN"/>
          </w:rPr>
          <w:t>(二)、建设期环境保护</w:t>
        </w:r>
        <w:r>
          <w:tab/>
        </w:r>
        <w:r>
          <w:fldChar w:fldCharType="begin"/>
        </w:r>
        <w:r>
          <w:instrText xml:space="preserve"> PAGEREF _Toc21286 \h </w:instrText>
        </w:r>
        <w:r>
          <w:fldChar w:fldCharType="separate"/>
        </w:r>
        <w:r>
          <w:t>23</w:t>
        </w:r>
        <w:r>
          <w:fldChar w:fldCharType="end"/>
        </w:r>
      </w:hyperlink>
    </w:p>
    <w:p>
      <w:pPr>
        <w:pStyle w:val="TOC2"/>
        <w:tabs>
          <w:tab w:val="right" w:leader="dot" w:pos="8306"/>
        </w:tabs>
      </w:pPr>
      <w:hyperlink w:anchor="_Toc18228" w:history="1">
        <w:r>
          <w:rPr>
            <w:rFonts w:ascii="仿宋" w:eastAsia="仿宋" w:hAnsi="仿宋" w:cs="仿宋" w:hint="eastAsia"/>
            <w:lang w:eastAsia="zh-CN"/>
          </w:rPr>
          <w:t>(三)、运营期环境保护</w:t>
        </w:r>
        <w:r>
          <w:tab/>
        </w:r>
        <w:r>
          <w:fldChar w:fldCharType="begin"/>
        </w:r>
        <w:r>
          <w:instrText xml:space="preserve"> PAGEREF _Toc18228 \h </w:instrText>
        </w:r>
        <w:r>
          <w:fldChar w:fldCharType="separate"/>
        </w:r>
        <w:r>
          <w:t>25</w:t>
        </w:r>
        <w:r>
          <w:fldChar w:fldCharType="end"/>
        </w:r>
      </w:hyperlink>
    </w:p>
    <w:p>
      <w:pPr>
        <w:pStyle w:val="TOC2"/>
        <w:tabs>
          <w:tab w:val="right" w:leader="dot" w:pos="8306"/>
        </w:tabs>
      </w:pPr>
      <w:hyperlink w:anchor="_Toc21337" w:history="1">
        <w:r>
          <w:rPr>
            <w:rFonts w:ascii="仿宋" w:eastAsia="仿宋" w:hAnsi="仿宋" w:cs="仿宋" w:hint="eastAsia"/>
            <w:lang w:eastAsia="zh-CN"/>
          </w:rPr>
          <w:t>(四)、垃圾车项目建设对区域经济的影响</w:t>
        </w:r>
        <w:r>
          <w:tab/>
        </w:r>
        <w:r>
          <w:fldChar w:fldCharType="begin"/>
        </w:r>
        <w:r>
          <w:instrText xml:space="preserve"> PAGEREF _Toc21337 \h </w:instrText>
        </w:r>
        <w:r>
          <w:fldChar w:fldCharType="separate"/>
        </w:r>
        <w:r>
          <w:t>26</w:t>
        </w:r>
        <w:r>
          <w:fldChar w:fldCharType="end"/>
        </w:r>
      </w:hyperlink>
    </w:p>
    <w:p>
      <w:pPr>
        <w:pStyle w:val="TOC2"/>
        <w:tabs>
          <w:tab w:val="right" w:leader="dot" w:pos="8306"/>
        </w:tabs>
      </w:pPr>
      <w:hyperlink w:anchor="_Toc12462" w:history="1">
        <w:r>
          <w:rPr>
            <w:rFonts w:ascii="仿宋" w:eastAsia="仿宋" w:hAnsi="仿宋" w:cs="仿宋" w:hint="eastAsia"/>
            <w:lang w:eastAsia="zh-CN"/>
          </w:rPr>
          <w:t>(五)、废弃物处理</w:t>
        </w:r>
        <w:r>
          <w:tab/>
        </w:r>
        <w:r>
          <w:fldChar w:fldCharType="begin"/>
        </w:r>
        <w:r>
          <w:instrText xml:space="preserve"> PAGEREF _Toc12462 \h </w:instrText>
        </w:r>
        <w:r>
          <w:fldChar w:fldCharType="separate"/>
        </w:r>
        <w:r>
          <w:t>28</w:t>
        </w:r>
        <w:r>
          <w:fldChar w:fldCharType="end"/>
        </w:r>
      </w:hyperlink>
    </w:p>
    <w:p>
      <w:pPr>
        <w:pStyle w:val="TOC2"/>
        <w:tabs>
          <w:tab w:val="right" w:leader="dot" w:pos="8306"/>
        </w:tabs>
      </w:pPr>
      <w:hyperlink w:anchor="_Toc9045" w:history="1">
        <w:r>
          <w:rPr>
            <w:rFonts w:ascii="仿宋" w:eastAsia="仿宋" w:hAnsi="仿宋" w:cs="仿宋" w:hint="eastAsia"/>
            <w:lang w:eastAsia="zh-CN"/>
          </w:rPr>
          <w:t>(六)、特殊环境影响分析</w:t>
        </w:r>
        <w:r>
          <w:tab/>
        </w:r>
        <w:r>
          <w:fldChar w:fldCharType="begin"/>
        </w:r>
        <w:r>
          <w:instrText xml:space="preserve"> PAGEREF _Toc9045 \h </w:instrText>
        </w:r>
        <w:r>
          <w:fldChar w:fldCharType="separate"/>
        </w:r>
        <w:r>
          <w:t>29</w:t>
        </w:r>
        <w:r>
          <w:fldChar w:fldCharType="end"/>
        </w:r>
      </w:hyperlink>
    </w:p>
    <w:p>
      <w:pPr>
        <w:pStyle w:val="TOC2"/>
        <w:tabs>
          <w:tab w:val="right" w:leader="dot" w:pos="8306"/>
        </w:tabs>
      </w:pPr>
      <w:hyperlink w:anchor="_Toc15260" w:history="1">
        <w:r>
          <w:rPr>
            <w:rFonts w:ascii="仿宋" w:eastAsia="仿宋" w:hAnsi="仿宋" w:cs="仿宋" w:hint="eastAsia"/>
            <w:lang w:eastAsia="zh-CN"/>
          </w:rPr>
          <w:t>(七)、清洁生产</w:t>
        </w:r>
        <w:r>
          <w:tab/>
        </w:r>
        <w:r>
          <w:fldChar w:fldCharType="begin"/>
        </w:r>
        <w:r>
          <w:instrText xml:space="preserve"> PAGEREF _Toc15260 \h </w:instrText>
        </w:r>
        <w:r>
          <w:fldChar w:fldCharType="separate"/>
        </w:r>
        <w:r>
          <w:t>30</w:t>
        </w:r>
        <w:r>
          <w:fldChar w:fldCharType="end"/>
        </w:r>
      </w:hyperlink>
    </w:p>
    <w:p>
      <w:pPr>
        <w:pStyle w:val="TOC2"/>
        <w:tabs>
          <w:tab w:val="right" w:leader="dot" w:pos="8306"/>
        </w:tabs>
      </w:pPr>
      <w:hyperlink w:anchor="_Toc12672" w:history="1">
        <w:r>
          <w:rPr>
            <w:rFonts w:ascii="仿宋" w:eastAsia="仿宋" w:hAnsi="仿宋" w:cs="仿宋" w:hint="eastAsia"/>
            <w:lang w:eastAsia="zh-CN"/>
          </w:rPr>
          <w:t>(八)、环境保护综合评价</w:t>
        </w:r>
        <w:r>
          <w:tab/>
        </w:r>
        <w:r>
          <w:fldChar w:fldCharType="begin"/>
        </w:r>
        <w:r>
          <w:instrText xml:space="preserve"> PAGEREF _Toc12672 \h </w:instrText>
        </w:r>
        <w:r>
          <w:fldChar w:fldCharType="separate"/>
        </w:r>
        <w:r>
          <w:t>31</w:t>
        </w:r>
        <w:r>
          <w:fldChar w:fldCharType="end"/>
        </w:r>
      </w:hyperlink>
    </w:p>
    <w:p>
      <w:pPr>
        <w:pStyle w:val="TOC1"/>
        <w:tabs>
          <w:tab w:val="right" w:leader="dot" w:pos="8306"/>
        </w:tabs>
      </w:pPr>
      <w:hyperlink w:anchor="_Toc9564" w:history="1">
        <w:r>
          <w:rPr>
            <w:rFonts w:ascii="仿宋" w:eastAsia="仿宋" w:hAnsi="仿宋" w:cs="仿宋" w:hint="eastAsia"/>
            <w:lang w:eastAsia="zh-CN"/>
          </w:rPr>
          <w:t>八、垃圾车项目财务管理</w:t>
        </w:r>
        <w:r>
          <w:tab/>
        </w:r>
        <w:r>
          <w:fldChar w:fldCharType="begin"/>
        </w:r>
        <w:r>
          <w:instrText xml:space="preserve"> PAGEREF _Toc9564 \h </w:instrText>
        </w:r>
        <w:r>
          <w:fldChar w:fldCharType="separate"/>
        </w:r>
        <w:r>
          <w:t>32</w:t>
        </w:r>
        <w:r>
          <w:fldChar w:fldCharType="end"/>
        </w:r>
      </w:hyperlink>
    </w:p>
    <w:p>
      <w:pPr>
        <w:pStyle w:val="TOC2"/>
        <w:tabs>
          <w:tab w:val="right" w:leader="dot" w:pos="8306"/>
        </w:tabs>
      </w:pPr>
      <w:hyperlink w:anchor="_Toc21542" w:history="1">
        <w:r>
          <w:rPr>
            <w:rFonts w:ascii="仿宋" w:eastAsia="仿宋" w:hAnsi="仿宋" w:cs="仿宋" w:hint="eastAsia"/>
            <w:lang w:eastAsia="zh-CN"/>
          </w:rPr>
          <w:t>(一)、资金需求大</w:t>
        </w:r>
        <w:r>
          <w:tab/>
        </w:r>
        <w:r>
          <w:fldChar w:fldCharType="begin"/>
        </w:r>
        <w:r>
          <w:instrText xml:space="preserve"> PAGEREF _Toc21542 \h </w:instrText>
        </w:r>
        <w:r>
          <w:fldChar w:fldCharType="separate"/>
        </w:r>
        <w:r>
          <w:t>32</w:t>
        </w:r>
        <w:r>
          <w:fldChar w:fldCharType="end"/>
        </w:r>
      </w:hyperlink>
    </w:p>
    <w:p>
      <w:pPr>
        <w:pStyle w:val="TOC2"/>
        <w:tabs>
          <w:tab w:val="right" w:leader="dot" w:pos="8306"/>
        </w:tabs>
      </w:pPr>
      <w:hyperlink w:anchor="_Toc18398" w:history="1">
        <w:r>
          <w:rPr>
            <w:rFonts w:ascii="仿宋" w:eastAsia="仿宋" w:hAnsi="仿宋" w:cs="仿宋" w:hint="eastAsia"/>
            <w:lang w:eastAsia="zh-CN"/>
          </w:rPr>
          <w:t>(二)、研发周期长</w:t>
        </w:r>
        <w:r>
          <w:tab/>
        </w:r>
        <w:r>
          <w:fldChar w:fldCharType="begin"/>
        </w:r>
        <w:r>
          <w:instrText xml:space="preserve"> PAGEREF _Toc18398 \h </w:instrText>
        </w:r>
        <w:r>
          <w:fldChar w:fldCharType="separate"/>
        </w:r>
        <w:r>
          <w:t>34</w:t>
        </w:r>
        <w:r>
          <w:fldChar w:fldCharType="end"/>
        </w:r>
      </w:hyperlink>
    </w:p>
    <w:p>
      <w:pPr>
        <w:pStyle w:val="TOC2"/>
        <w:tabs>
          <w:tab w:val="right" w:leader="dot" w:pos="8306"/>
        </w:tabs>
      </w:pPr>
      <w:hyperlink w:anchor="_Toc20196" w:history="1">
        <w:r>
          <w:rPr>
            <w:rFonts w:ascii="仿宋" w:eastAsia="仿宋" w:hAnsi="仿宋" w:cs="仿宋" w:hint="eastAsia"/>
            <w:lang w:eastAsia="zh-CN"/>
          </w:rPr>
          <w:t>(三)、市场风险大</w:t>
        </w:r>
        <w:r>
          <w:tab/>
        </w:r>
        <w:r>
          <w:fldChar w:fldCharType="begin"/>
        </w:r>
        <w:r>
          <w:instrText xml:space="preserve"> PAGEREF _Toc20196 \h </w:instrText>
        </w:r>
        <w:r>
          <w:fldChar w:fldCharType="separate"/>
        </w:r>
        <w:r>
          <w:t>35</w:t>
        </w:r>
        <w:r>
          <w:fldChar w:fldCharType="end"/>
        </w:r>
      </w:hyperlink>
    </w:p>
    <w:p>
      <w:pPr>
        <w:pStyle w:val="TOC2"/>
        <w:tabs>
          <w:tab w:val="right" w:leader="dot" w:pos="8306"/>
        </w:tabs>
      </w:pPr>
      <w:hyperlink w:anchor="_Toc11253" w:history="1">
        <w:r>
          <w:rPr>
            <w:rFonts w:ascii="仿宋" w:eastAsia="仿宋" w:hAnsi="仿宋" w:cs="仿宋" w:hint="eastAsia"/>
            <w:lang w:eastAsia="zh-CN"/>
          </w:rPr>
          <w:t>(四)、利润率高</w:t>
        </w:r>
        <w:r>
          <w:tab/>
        </w:r>
        <w:r>
          <w:fldChar w:fldCharType="begin"/>
        </w:r>
        <w:r>
          <w:instrText xml:space="preserve"> PAGEREF _Toc11253 \h </w:instrText>
        </w:r>
        <w:r>
          <w:fldChar w:fldCharType="separate"/>
        </w:r>
        <w:r>
          <w:t>37</w:t>
        </w:r>
        <w:r>
          <w:fldChar w:fldCharType="end"/>
        </w:r>
      </w:hyperlink>
    </w:p>
    <w:p>
      <w:pPr>
        <w:pStyle w:val="TOC1"/>
        <w:tabs>
          <w:tab w:val="right" w:leader="dot" w:pos="8306"/>
        </w:tabs>
      </w:pPr>
      <w:hyperlink w:anchor="_Toc13379" w:history="1">
        <w:r>
          <w:rPr>
            <w:rFonts w:ascii="仿宋" w:eastAsia="仿宋" w:hAnsi="仿宋" w:cs="仿宋" w:hint="eastAsia"/>
            <w:lang w:eastAsia="zh-CN"/>
          </w:rPr>
          <w:t>九、垃圾车项目创新与研发</w:t>
        </w:r>
        <w:r>
          <w:tab/>
        </w:r>
        <w:r>
          <w:fldChar w:fldCharType="begin"/>
        </w:r>
        <w:r>
          <w:instrText xml:space="preserve"> PAGEREF _Toc13379 \h </w:instrText>
        </w:r>
        <w:r>
          <w:fldChar w:fldCharType="separate"/>
        </w:r>
        <w:r>
          <w:t>39</w:t>
        </w:r>
        <w:r>
          <w:fldChar w:fldCharType="end"/>
        </w:r>
      </w:hyperlink>
    </w:p>
    <w:p>
      <w:pPr>
        <w:pStyle w:val="TOC2"/>
        <w:tabs>
          <w:tab w:val="right" w:leader="dot" w:pos="8306"/>
        </w:tabs>
      </w:pPr>
      <w:hyperlink w:anchor="_Toc6917" w:history="1">
        <w:r>
          <w:rPr>
            <w:rFonts w:ascii="仿宋" w:eastAsia="仿宋" w:hAnsi="仿宋" w:cs="仿宋" w:hint="eastAsia"/>
            <w:lang w:eastAsia="zh-CN"/>
          </w:rPr>
          <w:t>(一)、创新策略与方向</w:t>
        </w:r>
        <w:r>
          <w:tab/>
        </w:r>
        <w:r>
          <w:fldChar w:fldCharType="begin"/>
        </w:r>
        <w:r>
          <w:instrText xml:space="preserve"> PAGEREF _Toc6917 \h </w:instrText>
        </w:r>
        <w:r>
          <w:fldChar w:fldCharType="separate"/>
        </w:r>
        <w:r>
          <w:t>39</w:t>
        </w:r>
        <w:r>
          <w:fldChar w:fldCharType="end"/>
        </w:r>
      </w:hyperlink>
    </w:p>
    <w:p>
      <w:pPr>
        <w:pStyle w:val="TOC2"/>
        <w:tabs>
          <w:tab w:val="right" w:leader="dot" w:pos="8306"/>
        </w:tabs>
      </w:pPr>
      <w:hyperlink w:anchor="_Toc3374" w:history="1">
        <w:r>
          <w:rPr>
            <w:rFonts w:ascii="仿宋" w:eastAsia="仿宋" w:hAnsi="仿宋" w:cs="仿宋" w:hint="eastAsia"/>
            <w:lang w:eastAsia="zh-CN"/>
          </w:rPr>
          <w:t>(二)、研发规划与投入</w:t>
        </w:r>
        <w:r>
          <w:tab/>
        </w:r>
        <w:r>
          <w:fldChar w:fldCharType="begin"/>
        </w:r>
        <w:r>
          <w:instrText xml:space="preserve"> PAGEREF _Toc3374 \h </w:instrText>
        </w:r>
        <w:r>
          <w:fldChar w:fldCharType="separate"/>
        </w:r>
        <w:r>
          <w:t>41</w:t>
        </w:r>
        <w:r>
          <w:fldChar w:fldCharType="end"/>
        </w:r>
      </w:hyperlink>
    </w:p>
    <w:p>
      <w:pPr>
        <w:pStyle w:val="TOC1"/>
        <w:tabs>
          <w:tab w:val="right" w:leader="dot" w:pos="8306"/>
        </w:tabs>
      </w:pPr>
      <w:hyperlink w:anchor="_Toc4884" w:history="1">
        <w:r>
          <w:rPr>
            <w:rFonts w:ascii="仿宋" w:eastAsia="仿宋" w:hAnsi="仿宋" w:cs="仿宋" w:hint="eastAsia"/>
            <w:lang w:eastAsia="zh-CN"/>
          </w:rPr>
          <w:t>十、垃圾车项目技术管理</w:t>
        </w:r>
        <w:r>
          <w:tab/>
        </w:r>
        <w:r>
          <w:fldChar w:fldCharType="begin"/>
        </w:r>
        <w:r>
          <w:instrText xml:space="preserve"> PAGEREF _Toc4884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6" w:history="1">
        <w:r>
          <w:rPr>
            <w:rFonts w:ascii="仿宋" w:eastAsia="仿宋" w:hAnsi="仿宋" w:cs="仿宋" w:hint="eastAsia"/>
            <w:lang w:eastAsia="zh-CN"/>
          </w:rPr>
          <w:t>(一)、技术方案选用方向</w:t>
        </w:r>
        <w:r>
          <w:tab/>
        </w:r>
        <w:r>
          <w:fldChar w:fldCharType="begin"/>
        </w:r>
        <w:r>
          <w:instrText xml:space="preserve"> PAGEREF _Toc15666 \h </w:instrText>
        </w:r>
        <w:r>
          <w:fldChar w:fldCharType="separate"/>
        </w:r>
        <w:r>
          <w:t>42</w:t>
        </w:r>
        <w:r>
          <w:fldChar w:fldCharType="end"/>
        </w:r>
      </w:hyperlink>
    </w:p>
    <w:p>
      <w:pPr>
        <w:pStyle w:val="TOC2"/>
        <w:tabs>
          <w:tab w:val="right" w:leader="dot" w:pos="8306"/>
        </w:tabs>
      </w:pPr>
      <w:hyperlink w:anchor="_Toc22678" w:history="1">
        <w:r>
          <w:rPr>
            <w:rFonts w:ascii="仿宋" w:eastAsia="仿宋" w:hAnsi="仿宋" w:cs="仿宋" w:hint="eastAsia"/>
            <w:lang w:eastAsia="zh-CN"/>
          </w:rPr>
          <w:t>(二)、工艺技术方案选用原则</w:t>
        </w:r>
        <w:r>
          <w:tab/>
        </w:r>
        <w:r>
          <w:fldChar w:fldCharType="begin"/>
        </w:r>
        <w:r>
          <w:instrText xml:space="preserve"> PAGEREF _Toc22678 \h </w:instrText>
        </w:r>
        <w:r>
          <w:fldChar w:fldCharType="separate"/>
        </w:r>
        <w:r>
          <w:t>44</w:t>
        </w:r>
        <w:r>
          <w:fldChar w:fldCharType="end"/>
        </w:r>
      </w:hyperlink>
    </w:p>
    <w:p>
      <w:pPr>
        <w:pStyle w:val="TOC2"/>
        <w:tabs>
          <w:tab w:val="right" w:leader="dot" w:pos="8306"/>
        </w:tabs>
      </w:pPr>
      <w:hyperlink w:anchor="_Toc4520" w:history="1">
        <w:r>
          <w:rPr>
            <w:rFonts w:ascii="仿宋" w:eastAsia="仿宋" w:hAnsi="仿宋" w:cs="仿宋" w:hint="eastAsia"/>
            <w:lang w:eastAsia="zh-CN"/>
          </w:rPr>
          <w:t>(三)、工艺技术方案要求</w:t>
        </w:r>
        <w:r>
          <w:tab/>
        </w:r>
        <w:r>
          <w:fldChar w:fldCharType="begin"/>
        </w:r>
        <w:r>
          <w:instrText xml:space="preserve"> PAGEREF _Toc4520 \h </w:instrText>
        </w:r>
        <w:r>
          <w:fldChar w:fldCharType="separate"/>
        </w:r>
        <w:r>
          <w:t>46</w:t>
        </w:r>
        <w:r>
          <w:fldChar w:fldCharType="end"/>
        </w:r>
      </w:hyperlink>
    </w:p>
    <w:p>
      <w:pPr>
        <w:pStyle w:val="TOC1"/>
        <w:tabs>
          <w:tab w:val="right" w:leader="dot" w:pos="8306"/>
        </w:tabs>
      </w:pPr>
      <w:hyperlink w:anchor="_Toc31592" w:history="1">
        <w:r>
          <w:rPr>
            <w:rFonts w:ascii="仿宋" w:eastAsia="仿宋" w:hAnsi="仿宋" w:cs="仿宋" w:hint="eastAsia"/>
            <w:lang w:eastAsia="zh-CN"/>
          </w:rPr>
          <w:t>十一、垃圾车项目投资规划</w:t>
        </w:r>
        <w:r>
          <w:tab/>
        </w:r>
        <w:r>
          <w:fldChar w:fldCharType="begin"/>
        </w:r>
        <w:r>
          <w:instrText xml:space="preserve"> PAGEREF _Toc31592 \h </w:instrText>
        </w:r>
        <w:r>
          <w:fldChar w:fldCharType="separate"/>
        </w:r>
        <w:r>
          <w:t>48</w:t>
        </w:r>
        <w:r>
          <w:fldChar w:fldCharType="end"/>
        </w:r>
      </w:hyperlink>
    </w:p>
    <w:p>
      <w:pPr>
        <w:pStyle w:val="TOC2"/>
        <w:tabs>
          <w:tab w:val="right" w:leader="dot" w:pos="8306"/>
        </w:tabs>
      </w:pPr>
      <w:hyperlink w:anchor="_Toc6964" w:history="1">
        <w:r>
          <w:rPr>
            <w:rFonts w:ascii="仿宋" w:eastAsia="仿宋" w:hAnsi="仿宋" w:cs="仿宋" w:hint="eastAsia"/>
            <w:lang w:eastAsia="zh-CN"/>
          </w:rPr>
          <w:t>(一)、垃圾车项目总投资估算</w:t>
        </w:r>
        <w:r>
          <w:tab/>
        </w:r>
        <w:r>
          <w:fldChar w:fldCharType="begin"/>
        </w:r>
        <w:r>
          <w:instrText xml:space="preserve"> PAGEREF _Toc6964 \h </w:instrText>
        </w:r>
        <w:r>
          <w:fldChar w:fldCharType="separate"/>
        </w:r>
        <w:r>
          <w:t>48</w:t>
        </w:r>
        <w:r>
          <w:fldChar w:fldCharType="end"/>
        </w:r>
      </w:hyperlink>
    </w:p>
    <w:p>
      <w:pPr>
        <w:pStyle w:val="TOC2"/>
        <w:tabs>
          <w:tab w:val="right" w:leader="dot" w:pos="8306"/>
        </w:tabs>
      </w:pPr>
      <w:hyperlink w:anchor="_Toc4312" w:history="1">
        <w:r>
          <w:rPr>
            <w:rFonts w:ascii="仿宋" w:eastAsia="仿宋" w:hAnsi="仿宋" w:cs="仿宋" w:hint="eastAsia"/>
            <w:lang w:eastAsia="zh-CN"/>
          </w:rPr>
          <w:t>(二)、资金筹措</w:t>
        </w:r>
        <w:r>
          <w:tab/>
        </w:r>
        <w:r>
          <w:fldChar w:fldCharType="begin"/>
        </w:r>
        <w:r>
          <w:instrText xml:space="preserve"> PAGEREF _Toc4312 \h </w:instrText>
        </w:r>
        <w:r>
          <w:fldChar w:fldCharType="separate"/>
        </w:r>
        <w:r>
          <w:t>50</w:t>
        </w:r>
        <w:r>
          <w:fldChar w:fldCharType="end"/>
        </w:r>
      </w:hyperlink>
    </w:p>
    <w:p>
      <w:pPr>
        <w:pStyle w:val="TOC1"/>
        <w:tabs>
          <w:tab w:val="right" w:leader="dot" w:pos="8306"/>
        </w:tabs>
      </w:pPr>
      <w:hyperlink w:anchor="_Toc11332" w:history="1">
        <w:r>
          <w:rPr>
            <w:rFonts w:ascii="仿宋" w:eastAsia="仿宋" w:hAnsi="仿宋" w:cs="仿宋" w:hint="eastAsia"/>
            <w:lang w:eastAsia="zh-CN"/>
          </w:rPr>
          <w:t>十二、垃圾车项目经营效益</w:t>
        </w:r>
        <w:r>
          <w:tab/>
        </w:r>
        <w:r>
          <w:fldChar w:fldCharType="begin"/>
        </w:r>
        <w:r>
          <w:instrText xml:space="preserve"> PAGEREF _Toc11332 \h </w:instrText>
        </w:r>
        <w:r>
          <w:fldChar w:fldCharType="separate"/>
        </w:r>
        <w:r>
          <w:t>50</w:t>
        </w:r>
        <w:r>
          <w:fldChar w:fldCharType="end"/>
        </w:r>
      </w:hyperlink>
    </w:p>
    <w:p>
      <w:pPr>
        <w:pStyle w:val="TOC2"/>
        <w:tabs>
          <w:tab w:val="right" w:leader="dot" w:pos="8306"/>
        </w:tabs>
      </w:pPr>
      <w:hyperlink w:anchor="_Toc12969" w:history="1">
        <w:r>
          <w:rPr>
            <w:rFonts w:ascii="仿宋" w:eastAsia="仿宋" w:hAnsi="仿宋" w:cs="仿宋" w:hint="eastAsia"/>
            <w:lang w:eastAsia="zh-CN"/>
          </w:rPr>
          <w:t>(一)、经济评价财务测算</w:t>
        </w:r>
        <w:r>
          <w:tab/>
        </w:r>
        <w:r>
          <w:fldChar w:fldCharType="begin"/>
        </w:r>
        <w:r>
          <w:instrText xml:space="preserve"> PAGEREF _Toc12969 \h </w:instrText>
        </w:r>
        <w:r>
          <w:fldChar w:fldCharType="separate"/>
        </w:r>
        <w:r>
          <w:t>50</w:t>
        </w:r>
        <w:r>
          <w:fldChar w:fldCharType="end"/>
        </w:r>
      </w:hyperlink>
    </w:p>
    <w:p>
      <w:pPr>
        <w:pStyle w:val="TOC2"/>
        <w:tabs>
          <w:tab w:val="right" w:leader="dot" w:pos="8306"/>
        </w:tabs>
      </w:pPr>
      <w:hyperlink w:anchor="_Toc27757" w:history="1">
        <w:r>
          <w:rPr>
            <w:rFonts w:ascii="仿宋" w:eastAsia="仿宋" w:hAnsi="仿宋" w:cs="仿宋" w:hint="eastAsia"/>
            <w:lang w:eastAsia="zh-CN"/>
          </w:rPr>
          <w:t>(二)、垃圾车项目盈利能力分析</w:t>
        </w:r>
        <w:r>
          <w:tab/>
        </w:r>
        <w:r>
          <w:fldChar w:fldCharType="begin"/>
        </w:r>
        <w:r>
          <w:instrText xml:space="preserve"> PAGEREF _Toc27757 \h </w:instrText>
        </w:r>
        <w:r>
          <w:fldChar w:fldCharType="separate"/>
        </w:r>
        <w:r>
          <w:t>52</w:t>
        </w:r>
        <w:r>
          <w:fldChar w:fldCharType="end"/>
        </w:r>
      </w:hyperlink>
    </w:p>
    <w:p>
      <w:pPr>
        <w:pStyle w:val="TOC1"/>
        <w:tabs>
          <w:tab w:val="right" w:leader="dot" w:pos="8306"/>
        </w:tabs>
      </w:pPr>
      <w:hyperlink w:anchor="_Toc4979" w:history="1">
        <w:r>
          <w:rPr>
            <w:rFonts w:ascii="仿宋" w:eastAsia="仿宋" w:hAnsi="仿宋" w:cs="仿宋" w:hint="eastAsia"/>
            <w:lang w:eastAsia="zh-CN"/>
          </w:rPr>
          <w:t>十三、垃圾车项目工程方案分析</w:t>
        </w:r>
        <w:r>
          <w:tab/>
        </w:r>
        <w:r>
          <w:fldChar w:fldCharType="begin"/>
        </w:r>
        <w:r>
          <w:instrText xml:space="preserve"> PAGEREF _Toc4979 \h </w:instrText>
        </w:r>
        <w:r>
          <w:fldChar w:fldCharType="separate"/>
        </w:r>
        <w:r>
          <w:t>52</w:t>
        </w:r>
        <w:r>
          <w:fldChar w:fldCharType="end"/>
        </w:r>
      </w:hyperlink>
    </w:p>
    <w:p>
      <w:pPr>
        <w:pStyle w:val="TOC2"/>
        <w:tabs>
          <w:tab w:val="right" w:leader="dot" w:pos="8306"/>
        </w:tabs>
      </w:pPr>
      <w:hyperlink w:anchor="_Toc12256" w:history="1">
        <w:r>
          <w:rPr>
            <w:rFonts w:ascii="仿宋" w:eastAsia="仿宋" w:hAnsi="仿宋" w:cs="仿宋" w:hint="eastAsia"/>
            <w:lang w:eastAsia="zh-CN"/>
          </w:rPr>
          <w:t>(一)、建筑工程设计原则</w:t>
        </w:r>
        <w:r>
          <w:tab/>
        </w:r>
        <w:r>
          <w:fldChar w:fldCharType="begin"/>
        </w:r>
        <w:r>
          <w:instrText xml:space="preserve"> PAGEREF _Toc12256 \h </w:instrText>
        </w:r>
        <w:r>
          <w:fldChar w:fldCharType="separate"/>
        </w:r>
        <w:r>
          <w:t>52</w:t>
        </w:r>
        <w:r>
          <w:fldChar w:fldCharType="end"/>
        </w:r>
      </w:hyperlink>
    </w:p>
    <w:p>
      <w:pPr>
        <w:pStyle w:val="TOC2"/>
        <w:tabs>
          <w:tab w:val="right" w:leader="dot" w:pos="8306"/>
        </w:tabs>
      </w:pPr>
      <w:hyperlink w:anchor="_Toc15057" w:history="1">
        <w:r>
          <w:rPr>
            <w:rFonts w:ascii="仿宋" w:eastAsia="仿宋" w:hAnsi="仿宋" w:cs="仿宋" w:hint="eastAsia"/>
            <w:lang w:eastAsia="zh-CN"/>
          </w:rPr>
          <w:t>(二)、土建工程建设指标</w:t>
        </w:r>
        <w:r>
          <w:tab/>
        </w:r>
        <w:r>
          <w:fldChar w:fldCharType="begin"/>
        </w:r>
        <w:r>
          <w:instrText xml:space="preserve"> PAGEREF _Toc15057 \h </w:instrText>
        </w:r>
        <w:r>
          <w:fldChar w:fldCharType="separate"/>
        </w:r>
        <w:r>
          <w:t>56</w:t>
        </w:r>
        <w:r>
          <w:fldChar w:fldCharType="end"/>
        </w:r>
      </w:hyperlink>
    </w:p>
    <w:p>
      <w:pPr>
        <w:pStyle w:val="TOC1"/>
        <w:tabs>
          <w:tab w:val="right" w:leader="dot" w:pos="8306"/>
        </w:tabs>
      </w:pPr>
      <w:hyperlink w:anchor="_Toc31558" w:history="1">
        <w:r>
          <w:rPr>
            <w:rFonts w:ascii="仿宋" w:eastAsia="仿宋" w:hAnsi="仿宋" w:cs="仿宋" w:hint="eastAsia"/>
            <w:lang w:eastAsia="zh-CN"/>
          </w:rPr>
          <w:t>十四、利益相关者分析与沟通计划</w:t>
        </w:r>
        <w:r>
          <w:tab/>
        </w:r>
        <w:r>
          <w:fldChar w:fldCharType="begin"/>
        </w:r>
        <w:r>
          <w:instrText xml:space="preserve"> PAGEREF _Toc31558 \h </w:instrText>
        </w:r>
        <w:r>
          <w:fldChar w:fldCharType="separate"/>
        </w:r>
        <w:r>
          <w:t>57</w:t>
        </w:r>
        <w:r>
          <w:fldChar w:fldCharType="end"/>
        </w:r>
      </w:hyperlink>
    </w:p>
    <w:p>
      <w:pPr>
        <w:pStyle w:val="TOC2"/>
        <w:tabs>
          <w:tab w:val="right" w:leader="dot" w:pos="8306"/>
        </w:tabs>
      </w:pPr>
      <w:hyperlink w:anchor="_Toc20540" w:history="1">
        <w:r>
          <w:rPr>
            <w:rFonts w:ascii="仿宋" w:eastAsia="仿宋" w:hAnsi="仿宋" w:cs="仿宋" w:hint="eastAsia"/>
            <w:lang w:eastAsia="zh-CN"/>
          </w:rPr>
          <w:t>(一)、利益相关者分析</w:t>
        </w:r>
        <w:r>
          <w:tab/>
        </w:r>
        <w:r>
          <w:fldChar w:fldCharType="begin"/>
        </w:r>
        <w:r>
          <w:instrText xml:space="preserve"> PAGEREF _Toc20540 \h </w:instrText>
        </w:r>
        <w:r>
          <w:fldChar w:fldCharType="separate"/>
        </w:r>
        <w:r>
          <w:t>57</w:t>
        </w:r>
        <w:r>
          <w:fldChar w:fldCharType="end"/>
        </w:r>
      </w:hyperlink>
    </w:p>
    <w:p>
      <w:pPr>
        <w:pStyle w:val="TOC2"/>
        <w:tabs>
          <w:tab w:val="right" w:leader="dot" w:pos="8306"/>
        </w:tabs>
      </w:pPr>
      <w:hyperlink w:anchor="_Toc8136" w:history="1">
        <w:r>
          <w:rPr>
            <w:rFonts w:ascii="仿宋" w:eastAsia="仿宋" w:hAnsi="仿宋" w:cs="仿宋" w:hint="eastAsia"/>
            <w:lang w:eastAsia="zh-CN"/>
          </w:rPr>
          <w:t>(二)、沟通计划</w:t>
        </w:r>
        <w:r>
          <w:tab/>
        </w:r>
        <w:r>
          <w:fldChar w:fldCharType="begin"/>
        </w:r>
        <w:r>
          <w:instrText xml:space="preserve"> PAGEREF _Toc8136 \h </w:instrText>
        </w:r>
        <w:r>
          <w:fldChar w:fldCharType="separate"/>
        </w:r>
        <w:r>
          <w:t>58</w:t>
        </w:r>
        <w:r>
          <w:fldChar w:fldCharType="end"/>
        </w:r>
      </w:hyperlink>
    </w:p>
    <w:p>
      <w:pPr>
        <w:pStyle w:val="TOC1"/>
        <w:tabs>
          <w:tab w:val="right" w:leader="dot" w:pos="8306"/>
        </w:tabs>
      </w:pPr>
      <w:hyperlink w:anchor="_Toc20872" w:history="1">
        <w:r>
          <w:rPr>
            <w:rFonts w:ascii="仿宋" w:eastAsia="仿宋" w:hAnsi="仿宋" w:cs="仿宋" w:hint="eastAsia"/>
            <w:lang w:eastAsia="zh-CN"/>
          </w:rPr>
          <w:t>十五、垃圾车项目变更管理</w:t>
        </w:r>
        <w:r>
          <w:tab/>
        </w:r>
        <w:r>
          <w:fldChar w:fldCharType="begin"/>
        </w:r>
        <w:r>
          <w:instrText xml:space="preserve"> PAGEREF _Toc20872 \h </w:instrText>
        </w:r>
        <w:r>
          <w:fldChar w:fldCharType="separate"/>
        </w:r>
        <w:r>
          <w:t>60</w:t>
        </w:r>
        <w:r>
          <w:fldChar w:fldCharType="end"/>
        </w:r>
      </w:hyperlink>
    </w:p>
    <w:p>
      <w:pPr>
        <w:pStyle w:val="TOC2"/>
        <w:tabs>
          <w:tab w:val="right" w:leader="dot" w:pos="8306"/>
        </w:tabs>
      </w:pPr>
      <w:hyperlink w:anchor="_Toc30736" w:history="1">
        <w:r>
          <w:rPr>
            <w:rFonts w:ascii="仿宋" w:eastAsia="仿宋" w:hAnsi="仿宋" w:cs="仿宋" w:hint="eastAsia"/>
            <w:lang w:eastAsia="zh-CN"/>
          </w:rPr>
          <w:t>(一)、变更申请与评估</w:t>
        </w:r>
        <w:r>
          <w:tab/>
        </w:r>
        <w:r>
          <w:fldChar w:fldCharType="begin"/>
        </w:r>
        <w:r>
          <w:instrText xml:space="preserve"> PAGEREF _Toc30736 \h </w:instrText>
        </w:r>
        <w:r>
          <w:fldChar w:fldCharType="separate"/>
        </w:r>
        <w:r>
          <w:t>60</w:t>
        </w:r>
        <w:r>
          <w:fldChar w:fldCharType="end"/>
        </w:r>
      </w:hyperlink>
    </w:p>
    <w:p>
      <w:pPr>
        <w:pStyle w:val="TOC2"/>
        <w:tabs>
          <w:tab w:val="right" w:leader="dot" w:pos="8306"/>
        </w:tabs>
      </w:pPr>
      <w:hyperlink w:anchor="_Toc14928" w:history="1">
        <w:r>
          <w:rPr>
            <w:rFonts w:ascii="仿宋" w:eastAsia="仿宋" w:hAnsi="仿宋" w:cs="仿宋" w:hint="eastAsia"/>
            <w:lang w:eastAsia="zh-CN"/>
          </w:rPr>
          <w:t>(二)、变更实施与控制</w:t>
        </w:r>
        <w:r>
          <w:tab/>
        </w:r>
        <w:r>
          <w:fldChar w:fldCharType="begin"/>
        </w:r>
        <w:r>
          <w:instrText xml:space="preserve"> PAGEREF _Toc14928 \h </w:instrText>
        </w:r>
        <w:r>
          <w:fldChar w:fldCharType="separate"/>
        </w:r>
        <w:r>
          <w:t>60</w:t>
        </w:r>
        <w:r>
          <w:fldChar w:fldCharType="end"/>
        </w:r>
      </w:hyperlink>
    </w:p>
    <w:p>
      <w:pPr>
        <w:pStyle w:val="TOC1"/>
        <w:tabs>
          <w:tab w:val="right" w:leader="dot" w:pos="8306"/>
        </w:tabs>
      </w:pPr>
      <w:hyperlink w:anchor="_Toc22140" w:history="1">
        <w:r>
          <w:rPr>
            <w:rFonts w:ascii="仿宋" w:eastAsia="仿宋" w:hAnsi="仿宋" w:cs="仿宋" w:hint="eastAsia"/>
            <w:lang w:eastAsia="zh-CN"/>
          </w:rPr>
          <w:t>十六、质量管理体系</w:t>
        </w:r>
        <w:r>
          <w:tab/>
        </w:r>
        <w:r>
          <w:fldChar w:fldCharType="begin"/>
        </w:r>
        <w:r>
          <w:instrText xml:space="preserve"> PAGEREF _Toc22140 \h </w:instrText>
        </w:r>
        <w:r>
          <w:fldChar w:fldCharType="separate"/>
        </w:r>
        <w:r>
          <w:t>61</w:t>
        </w:r>
        <w:r>
          <w:fldChar w:fldCharType="end"/>
        </w:r>
      </w:hyperlink>
    </w:p>
    <w:p>
      <w:pPr>
        <w:pStyle w:val="TOC2"/>
        <w:tabs>
          <w:tab w:val="right" w:leader="dot" w:pos="8306"/>
        </w:tabs>
      </w:pPr>
      <w:hyperlink w:anchor="_Toc3040" w:history="1">
        <w:r>
          <w:rPr>
            <w:rFonts w:ascii="仿宋" w:eastAsia="仿宋" w:hAnsi="仿宋" w:cs="仿宋" w:hint="eastAsia"/>
            <w:lang w:eastAsia="zh-CN"/>
          </w:rPr>
          <w:t>(一)、质量目标与方针</w:t>
        </w:r>
        <w:r>
          <w:tab/>
        </w:r>
        <w:r>
          <w:fldChar w:fldCharType="begin"/>
        </w:r>
        <w:r>
          <w:instrText xml:space="preserve"> PAGEREF _Toc3040 \h </w:instrText>
        </w:r>
        <w:r>
          <w:fldChar w:fldCharType="separate"/>
        </w:r>
        <w:r>
          <w:t>61</w:t>
        </w:r>
        <w:r>
          <w:fldChar w:fldCharType="end"/>
        </w:r>
      </w:hyperlink>
    </w:p>
    <w:p>
      <w:pPr>
        <w:pStyle w:val="TOC2"/>
        <w:tabs>
          <w:tab w:val="right" w:leader="dot" w:pos="8306"/>
        </w:tabs>
      </w:pPr>
      <w:hyperlink w:anchor="_Toc30186" w:history="1">
        <w:r>
          <w:rPr>
            <w:rFonts w:ascii="仿宋" w:eastAsia="仿宋" w:hAnsi="仿宋" w:cs="仿宋" w:hint="eastAsia"/>
            <w:lang w:eastAsia="zh-CN"/>
          </w:rPr>
          <w:t>(二)、质量管理责任</w:t>
        </w:r>
        <w:r>
          <w:tab/>
        </w:r>
        <w:r>
          <w:fldChar w:fldCharType="begin"/>
        </w:r>
        <w:r>
          <w:instrText xml:space="preserve"> PAGEREF _Toc30186 \h </w:instrText>
        </w:r>
        <w:r>
          <w:fldChar w:fldCharType="separate"/>
        </w:r>
        <w:r>
          <w:t>62</w:t>
        </w:r>
        <w:r>
          <w:fldChar w:fldCharType="end"/>
        </w:r>
      </w:hyperlink>
    </w:p>
    <w:p>
      <w:pPr>
        <w:pStyle w:val="TOC2"/>
        <w:tabs>
          <w:tab w:val="right" w:leader="dot" w:pos="8306"/>
        </w:tabs>
      </w:pPr>
      <w:hyperlink w:anchor="_Toc24928" w:history="1">
        <w:r>
          <w:rPr>
            <w:rFonts w:ascii="仿宋" w:eastAsia="仿宋" w:hAnsi="仿宋" w:cs="仿宋" w:hint="eastAsia"/>
            <w:lang w:eastAsia="zh-CN"/>
          </w:rPr>
          <w:t>(三)、质量管理体系文件</w:t>
        </w:r>
        <w:r>
          <w:tab/>
        </w:r>
        <w:r>
          <w:fldChar w:fldCharType="begin"/>
        </w:r>
        <w:r>
          <w:instrText xml:space="preserve"> PAGEREF _Toc24928 \h </w:instrText>
        </w:r>
        <w:r>
          <w:fldChar w:fldCharType="separate"/>
        </w:r>
        <w:r>
          <w:t>63</w:t>
        </w:r>
        <w:r>
          <w:fldChar w:fldCharType="end"/>
        </w:r>
      </w:hyperlink>
    </w:p>
    <w:p>
      <w:pPr>
        <w:pStyle w:val="TOC2"/>
        <w:tabs>
          <w:tab w:val="right" w:leader="dot" w:pos="8306"/>
        </w:tabs>
      </w:pPr>
      <w:hyperlink w:anchor="_Toc2484" w:history="1">
        <w:r>
          <w:rPr>
            <w:rFonts w:ascii="仿宋" w:eastAsia="仿宋" w:hAnsi="仿宋" w:cs="仿宋" w:hint="eastAsia"/>
            <w:lang w:eastAsia="zh-CN"/>
          </w:rPr>
          <w:t>(四)、质量培训与教育</w:t>
        </w:r>
        <w:r>
          <w:tab/>
        </w:r>
        <w:r>
          <w:fldChar w:fldCharType="begin"/>
        </w:r>
        <w:r>
          <w:instrText xml:space="preserve"> PAGEREF _Toc2484 \h </w:instrText>
        </w:r>
        <w:r>
          <w:fldChar w:fldCharType="separate"/>
        </w:r>
        <w:r>
          <w:t>65</w:t>
        </w:r>
        <w:r>
          <w:fldChar w:fldCharType="end"/>
        </w:r>
      </w:hyperlink>
    </w:p>
    <w:p>
      <w:pPr>
        <w:pStyle w:val="TOC2"/>
        <w:tabs>
          <w:tab w:val="right" w:leader="dot" w:pos="8306"/>
        </w:tabs>
      </w:pPr>
      <w:hyperlink w:anchor="_Toc23106" w:history="1">
        <w:r>
          <w:rPr>
            <w:rFonts w:ascii="仿宋" w:eastAsia="仿宋" w:hAnsi="仿宋" w:cs="仿宋" w:hint="eastAsia"/>
            <w:lang w:eastAsia="zh-CN"/>
          </w:rPr>
          <w:t>(五)、质量审核与评价</w:t>
        </w:r>
        <w:r>
          <w:tab/>
        </w:r>
        <w:r>
          <w:fldChar w:fldCharType="begin"/>
        </w:r>
        <w:r>
          <w:instrText xml:space="preserve"> PAGEREF _Toc23106 \h </w:instrText>
        </w:r>
        <w:r>
          <w:fldChar w:fldCharType="separate"/>
        </w:r>
        <w:r>
          <w:t>66</w:t>
        </w:r>
        <w:r>
          <w:fldChar w:fldCharType="end"/>
        </w:r>
      </w:hyperlink>
    </w:p>
    <w:p>
      <w:pPr>
        <w:pStyle w:val="TOC2"/>
        <w:tabs>
          <w:tab w:val="right" w:leader="dot" w:pos="8306"/>
        </w:tabs>
      </w:pPr>
      <w:hyperlink w:anchor="_Toc12004" w:history="1">
        <w:r>
          <w:rPr>
            <w:rFonts w:ascii="仿宋" w:eastAsia="仿宋" w:hAnsi="仿宋" w:cs="仿宋" w:hint="eastAsia"/>
            <w:lang w:eastAsia="zh-CN"/>
          </w:rPr>
          <w:t>(六)、不符合与纠正措施</w:t>
        </w:r>
        <w:r>
          <w:tab/>
        </w:r>
        <w:r>
          <w:fldChar w:fldCharType="begin"/>
        </w:r>
        <w:r>
          <w:instrText xml:space="preserve"> PAGEREF _Toc12004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6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技术管理特点体现在其创新导向。通过引入最先进的技术趋势和解决方案，垃圾车项目致力于提升科技含量、提高质量和效率水平。这意味着我们将采用最新的工具和方法，确保垃圾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车项目技术管理的显著特征。通过整合不同领域的技术资源，我们实现了跨学科的协同工作。这有助于优化技术架构，提高整体效能。此外，整合性策略还促进了不同技术团队之间的紧密沟通和高效合作，确保垃圾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垃圾车项目所采用的技术。通过不断优化技术方案，垃圾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车项目团队将在垃圾车项目初期识别可能的技术风险，并采取相应的预防和应对措施。通过建立健全的风险评估机制，垃圾车项目能够在实施过程中及时发现并解决潜在的技术问题，保障垃圾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通过这些独特的技术管理特点，我们确信在垃圾车项目中，技术将成为垃圾车项目成功的有力支持。这一深度剖析揭示了技术管理在垃圾车项目实施中的关键作用，为垃圾车项目的技术基础奠定了坚实的基础。</w:t>
      </w:r>
    </w:p>
    <w:p>
      <w:pPr>
        <w:pStyle w:val="Heading2"/>
        <w:ind w:firstLine="560" w:firstLineChars="200"/>
        <w:rPr>
          <w:rFonts w:ascii="仿宋" w:eastAsia="仿宋" w:hAnsi="仿宋" w:cs="仿宋" w:hint="eastAsia"/>
          <w:sz w:val="28"/>
          <w:lang w:eastAsia="zh-CN"/>
        </w:rPr>
      </w:pPr>
      <w:bookmarkStart w:id="4" w:name="_Toc5564"/>
      <w:r>
        <w:rPr>
          <w:rFonts w:ascii="仿宋" w:eastAsia="仿宋" w:hAnsi="仿宋" w:cs="仿宋" w:hint="eastAsia"/>
          <w:sz w:val="28"/>
          <w:lang w:eastAsia="zh-CN"/>
        </w:rPr>
        <w:t>(二)、垃圾车项目工艺技术设计方案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垃圾车项目将严格按照相关行业规范要求进行组织。通过有效控制产品质量，垃圾车项目将致力于为顾客提供优质的垃圾车项目产品和良好的服务。这体现了垃圾车项目对于生产活动合规性和质量标准的高度重视，为垃圾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车项目注重生态效益和清洁生产原则。垃圾车项目建设将紧密结合地方特色经济发展，与社会经济发展规划和区域环境保护规划方案相协调一致。通过与当地区域自然生态系统的结合，垃圾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车项目产品具有多样化的客户需求和个性化的特点。因此，垃圾车项目产品规格品种多样，且单批生产数量较小。为满足这一特点，垃圾车项目承办单位将建设先进的柔性制造生产线。通过广泛应用柔性制造技术，垃圾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车项目采用的技术具有较高的技术含量和自动化水平，处于国内先进水平。这一技术选用不仅体现了对生产效率、质量和环境友好性的高标准要求，同时为垃圾车项目的可持续发展奠定了坚实的基础。</w:t>
      </w:r>
    </w:p>
    <w:p>
      <w:pPr>
        <w:pStyle w:val="Heading2"/>
        <w:ind w:firstLine="560" w:firstLineChars="200"/>
        <w:rPr>
          <w:rFonts w:ascii="仿宋" w:eastAsia="仿宋" w:hAnsi="仿宋" w:cs="仿宋" w:hint="eastAsia"/>
          <w:sz w:val="28"/>
          <w:lang w:eastAsia="zh-CN"/>
        </w:rPr>
      </w:pPr>
      <w:bookmarkStart w:id="5" w:name="_Toc219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为确保垃圾车项目的高效生产和技术实施，我们制定了一套精心设计的设备选型方案，以满足垃圾车项目生产、质量和环保的要求。该方案的主要特点如下：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11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27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垃圾车项目的主要产品是XXXX，预计年产值为XXX万元。这一产品在市场中占据着重要的地位，其广泛的应用范围使得该垃圾车项目的市场前景非常广阔。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车项目的xxx产品作为重要的原材料之一，将在多个领域发挥关键作用。其在建筑、交通、能源等方面的广泛应用将为整个产业链提供强大的支持，形成产业协同效应。垃圾车项目的年产值XXX万XXX万XXX万万元不仅反映了其在市场上的巨大潜力，更预示着它对国民经济的积极贡献。这种关联度高、涉及面广的产业关系，使得该垃圾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69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总征地面积为XXXX平方米，相当于约XX.XX亩，其中净用地面积为XXXX平方米，红线范围内相当于约XX.XX亩。这一用地规模充分考虑了垃圾车项目的建设需求，保障了垃圾车项目在合适的空间内得以充分发展。垃圾车项目规划的总建筑面积为XXXX平方米，其中主体工程建设占XXXX平方米，计容建筑面积达XXXX平方米。预计建筑工程的投资将达到XXXX万元，为垃圾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计划购置的设备共计XXXX台（套），设备购置费用为XXXX万元。这一设备购置计划充分考虑到垃圾车项目的生产需求和技术要求，确保了垃圾车项目在生产运营中具备先进的技术装备和高效的生产能力。设备的合理配置将为垃圾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垃圾车项目计划总投资为XXXX万元，预计年实现营业收入为XXXX万元。这一产能规模的设定旨在确保垃圾车项目能够在投资与回报之间取得平衡，实现长期可持续的发展。垃圾车项目的总投资充分考虑到各个方面的需求，包括用地建设、设备购置等多个环节，以确保垃圾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67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052"/>
      <w:r>
        <w:rPr>
          <w:rFonts w:ascii="仿宋" w:eastAsia="仿宋" w:hAnsi="仿宋" w:cs="仿宋" w:hint="eastAsia"/>
          <w:lang w:eastAsia="zh-CN"/>
        </w:rPr>
        <w:t>(一)、垃圾车行业分析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垃圾车行业一直以来都是市场的关注焦点。行业内的发展趋势、竞争态势以及潜在机会都对垃圾车项目的推进产生深远的影响。通过深入研究行业的整体概貌，我们将更好地理解行业的核心特征，为垃圾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车行业，技术一直是推动创新和发展的关键因素。我们将对当前技术趋势进行详尽分析，包括但不限于人工智能、大数据应用、先进制造技术等。这有助于垃圾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车项目成功的基础。我们将对主要竞争对手进行深入研究，包括其市场份额、产品特点、市场定位等。通过全面了解竞争对手的优势和劣势，垃圾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846"/>
      <w:r>
        <w:rPr>
          <w:rFonts w:ascii="仿宋" w:eastAsia="仿宋" w:hAnsi="仿宋" w:cs="仿宋" w:hint="eastAsia"/>
          <w:sz w:val="28"/>
          <w:lang w:eastAsia="zh-CN"/>
        </w:rPr>
        <w:t>(二)、垃圾车市场分析预测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通过对市场规模的深入调研，我们将预测垃圾车市场未来的增长趋势。这包括市场的整体规模、各细分领域的发展趋势等。垃圾车项目可以根据市场的扩张速度和潜在机会，制定更符合市场需求的发展策略。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车项目实施过程中需要充分考虑的因素。我们将对市场风险进行全面评估，包括但不限于政策法规风险、市场竞争风险、技术变革风险等。通过对潜在风险的深入分析，垃圾车项目可以制定相应的风险缓解策略，降低不确定性对垃圾车项目的影响。</w:t>
      </w:r>
    </w:p>
    <w:p>
      <w:pPr>
        <w:pStyle w:val="Heading1"/>
        <w:ind w:firstLine="560" w:firstLineChars="200"/>
        <w:rPr>
          <w:rFonts w:ascii="仿宋" w:eastAsia="仿宋" w:hAnsi="仿宋" w:cs="仿宋" w:hint="eastAsia"/>
          <w:sz w:val="28"/>
          <w:lang w:eastAsia="zh-CN"/>
        </w:rPr>
      </w:pPr>
      <w:bookmarkStart w:id="12" w:name="_Toc29055"/>
      <w:r>
        <w:rPr>
          <w:rFonts w:ascii="仿宋" w:eastAsia="仿宋" w:hAnsi="仿宋" w:cs="仿宋" w:hint="eastAsia"/>
          <w:sz w:val="28"/>
          <w:lang w:eastAsia="zh-CN"/>
        </w:rPr>
        <w:t>四、垃圾车项目概论</w:t>
      </w:r>
      <w:bookmarkEnd w:id="12"/>
    </w:p>
    <w:p>
      <w:pPr>
        <w:pStyle w:val="Heading2"/>
        <w:rPr>
          <w:rFonts w:ascii="仿宋" w:eastAsia="仿宋" w:hAnsi="仿宋" w:cs="仿宋" w:hint="eastAsia"/>
          <w:lang w:eastAsia="zh-CN"/>
        </w:rPr>
      </w:pPr>
      <w:bookmarkStart w:id="13" w:name="_Toc9700"/>
      <w:r>
        <w:rPr>
          <w:rFonts w:ascii="仿宋" w:eastAsia="仿宋" w:hAnsi="仿宋" w:cs="仿宋" w:hint="eastAsia"/>
          <w:lang w:eastAsia="zh-CN"/>
        </w:rPr>
        <w:t>(一)、垃圾车项目概况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起源追溯至对市场的深入洞察。市场的不断演变与变革为垃圾车项目提供了难得的机遇。当前市场存在的需求缺口和变革的大环境共同构成了垃圾车项目的背景。这个垃圾车项目旨在充分利用市场机遇，填补行业中尚未满足的需求，为客户提供全新的解决方案。市场的变革和需求的增长使得这个垃圾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正式命名为垃圾车。这个名称不仅仅是一个标识，更代表了垃圾车项目的核心理念和愿景。它蕴含着垃圾车项目所要解决问题的关键字，具有强烈的表达和辨识度，为垃圾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核心目标是提供一种全新、高效的解决方案，满足客户日益增长的需求。垃圾车项目追求的不仅仅是满足市场需求，更是在市场中获得卓越的竞争优势。通过不断提升产品或服务的质量和创新水平，垃圾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全面涵盖了产品研发、制造、市场推广和售后服务，确保从产品设计到最终用户体验的全方位关注。这一全面的垃圾车项目范围是为了确保垃圾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垃圾车项目计划在未来18个月内完成，包括研发、测试、市场试点和正式推出等不同阶段。这个时间表的合理设计是为了确保垃圾车项目各个阶段的顺利推进，以便按时交付高质量的成果。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垃圾车项目预算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垃圾车项目总预算估算为XX百万美元，主要分配在研发、市场推广、人员培训和运营等方面。这一充足的预算为垃圾车项目提供了充足的资源，确保垃圾车项目在各个方面都能取得优异的表现。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垃圾车项目可能面临的风险包括市场接受度低、技术难题、竞争激烈等。垃圾车项目团队已经制定了相应的风险应对计划，通过前瞻性的风险管理，确保垃圾车项目在面对不确定性时能够迅速做出应对。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垃圾车项目汇聚了一支经验丰富、多领域专业素养的核心团队，确保垃圾车项目在各个方面都能拥有高水平的执行力。团队的协同作战是垃圾车项目成功的关键因素之一。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垃圾车项目的背景根植于市场对更高效、创新产品的渴望，同时也受到科技发展对行业格局的深刻改变的影响。这为垃圾车项目提供了广阔的发展空间和市场需求。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截至目前，垃圾车项目已完成市场调研和技术验证，取得了初步的成功。这为垃圾车项目在未来的发展奠定了坚实的基础，为更远大的目标打下了坚实的基石。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188"/>
      <w:r>
        <w:rPr>
          <w:rFonts w:ascii="仿宋" w:eastAsia="仿宋" w:hAnsi="仿宋" w:cs="仿宋" w:hint="eastAsia"/>
          <w:sz w:val="28"/>
          <w:lang w:eastAsia="zh-CN"/>
        </w:rPr>
        <w:t>(二)、垃圾车项目目标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keyword》垃圾车项目首要业务目标是在市场中占据有利地位，实现产品/服务的成功推广和销售。通过不断提升产品质量、创新性，垃圾车项目追求成为行业中的领导者，赢得更多客户的青睐。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在科技迅速发展的时代，垃圾车项目着眼于技术创新。通过持续的研发和技术升级，垃圾车项目旨在推出更具创新性的产品或服务，以满足市场对新鲜、先进解决方案的需求。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为了建立可持续的客户关系，垃圾车项目设定了客户满意度目标。通过提供卓越的产品质量和优质的客户服务，垃圾车项目追求赢得客户的信任和忠诚度，确保他们的满意度达到行业领先水平。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垃圾车项目注重社会责任和可持续发展。通过实施环保、社会责任垃圾车项目，垃圾车项目致力于在经济发展的同时保护环境，促进社会公平，实现可持续经营。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垃圾车项目的团队是实现目标的核心驱动力。因此，垃圾车项目设定了团队发展目标，包括提升团队成员的专业技能、培养领导力，以及搭建协同高效的团队工作氛围。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975"/>
      <w:r>
        <w:rPr>
          <w:rFonts w:ascii="仿宋" w:eastAsia="仿宋" w:hAnsi="仿宋" w:cs="仿宋" w:hint="eastAsia"/>
          <w:sz w:val="28"/>
          <w:lang w:eastAsia="zh-CN"/>
        </w:rPr>
        <w:t>(三)、垃圾车项目提出的理由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垃圾车项目提出的理由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源于对市场机遇的深刻洞察。当前市场中存在的需求缺口和行业发展趋势表明，有巨大的商业机会等待被开发。通过准确捕捉市场机遇，垃圾车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理念基于对技术创新的信仰。通过持续的研发和技术投入，垃圾车项目有望推出更具创新性的产品或服务。在科技飞速发展的当下，垃圾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是为了增强企业的行业竞争力。通过提升产品或服务的质量和独特性，垃圾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响应了消费者需求的变化。随着社会和科技的不断发展，消费者对产品和服务的需求也在发生变化。通过深入了解并及时回应消费者的新需求，垃圾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垃圾车项目的提出是企业战略发展规划的一部分。在面对日益激烈的市场竞争和不断变化的商业环境中，垃圾车项目作为企业战略的一环，旨在为企业开辟新的增长领域，巩固企业在行业中的地位。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垃圾车项目的提出不仅仅是基于商业考量，还注重社会责任。通过推出环保、社会责任等方面的垃圾车项目，垃圾车企业可以在社会中树立积极形象，为社会做出积极贡献，实现经济效益和社会效益的双赢。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垃圾车项目的提出反映了对利益相关者期望的关注。包括客户、员工、投资者等利益相关者在企业发展中都有着各自的期望，垃圾车项目力求在满足这些期望的同时，取得更大的共赢。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239"/>
      <w:r>
        <w:rPr>
          <w:rFonts w:ascii="仿宋" w:eastAsia="仿宋" w:hAnsi="仿宋" w:cs="仿宋" w:hint="eastAsia"/>
          <w:sz w:val="28"/>
          <w:lang w:eastAsia="zh-CN"/>
        </w:rPr>
        <w:t>(四)、垃圾车项目意义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首要意义在于提升企业的市场竞争力。通过持续的创新和对产品质量的高标准要求，垃圾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车项目的推进将促使行业技术水平的提升。通过引入先进技术和创新性解决方案，垃圾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在社会层面，垃圾车项目不仅创造了大量就业机会，提高了就业水平，还注重社会责任和环保。通过参与社会公益事业和推动环保垃圾车项目，垃圾车项目为社会贡献了一份力量，体现了企业对社会的积极回馈。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580"/>
      <w:r>
        <w:rPr>
          <w:rFonts w:ascii="仿宋" w:eastAsia="仿宋" w:hAnsi="仿宋" w:cs="仿宋" w:hint="eastAsia"/>
          <w:sz w:val="28"/>
          <w:lang w:eastAsia="zh-CN"/>
        </w:rPr>
        <w:t>(五)、垃圾车项目背景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在当今迅猛发展的商业环境中，垃圾车项目的动因根植于对多方面因素的审慎考量。这个垃圾车项目的提出并非孤立的决策，而是对企业所处背景深入思考的产物。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市场的不断演变是垃圾车项目背后的首要原因。科技的迅速发展和全球市场的快速变化使得企业必须灵活应对。垃圾车项目应运而生，旨在通过创新性的解决方案迎合市场的多变需求，赢得竞争中的先机。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竞争的激烈程度也是垃圾车项目背景中不可忽视的一环。企业需要在激烈竞争中脱颖而出，为此，垃圾车项目致力于打破常规，提供独特的价值主张，以吸引客户并确保市场份额的增长。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此外，社会对企业责任的期望也在逐渐升高。垃圾车项目充分融入了社会责任的理念，通过可持续经营和社会公益垃圾车项目，企图为社会贡献一份力量，在商业成功的同时关注社会价值。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https://d.book118.com/128064042000006033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15089A"/>
    <w:rsid w:val="3E1508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6404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2024-01-30T10:08:00Z</dcterms:created>
  <dcterms:modified xsi:type="dcterms:W3CDTF">2024-01-30T10:08:29Z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7327E0BF80444AADB2FB6C2C1AFFEA0E_11</vt:lpwstr>
  </property>
  <property fmtid="{D5CDD505-2E9C-101B-9397-08002B2CF9AE}" pid="3" name="KSOProductBuildVer">
    <vt:lpwstr>2052-12.1.0.16250</vt:lpwstr>
  </property>
</Properties>
</file>