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60288" behindDoc="1" locked="0" layoutInCell="1" allowOverlap="1">
            <wp:simplePos x="0" y="0"/>
            <wp:positionH relativeFrom="page">
              <wp:posOffset>751168</wp:posOffset>
            </wp:positionH>
            <wp:positionV relativeFrom="page">
              <wp:posOffset>585879</wp:posOffset>
            </wp:positionV>
            <wp:extent cx="10589676" cy="166610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2"/>
        <w:spacing w:before="172"/>
        <w:ind w:left="6445" w:right="0"/>
        <w:jc w:val="left"/>
      </w:pPr>
      <w:r>
        <w:t>()财务部组织架构、岗位职责</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0"/>
        </w:rPr>
      </w:pPr>
    </w:p>
    <w:p>
      <w:pPr>
        <w:pStyle w:val="BodyText"/>
        <w:rPr>
          <w:b/>
          <w:sz w:val="12"/>
        </w:rPr>
      </w:pPr>
    </w:p>
    <w:p>
      <w:pPr>
        <w:pStyle w:val="BodyText"/>
        <w:rPr>
          <w:b/>
          <w:sz w:val="12"/>
        </w:rPr>
      </w:pPr>
    </w:p>
    <w:p>
      <w:pPr>
        <w:pStyle w:val="BodyText"/>
        <w:rPr>
          <w:b/>
          <w:sz w:val="12"/>
        </w:rPr>
      </w:pPr>
    </w:p>
    <w:p>
      <w:pPr>
        <w:pStyle w:val="BodyText"/>
        <w:rPr>
          <w:b/>
          <w:sz w:val="12"/>
        </w:rPr>
      </w:pPr>
    </w:p>
    <w:p>
      <w:pPr>
        <w:pStyle w:val="BodyText"/>
        <w:rPr>
          <w:b/>
          <w:sz w:val="12"/>
        </w:rPr>
      </w:pPr>
    </w:p>
    <w:p>
      <w:pPr>
        <w:pStyle w:val="BodyText"/>
        <w:spacing w:before="5"/>
        <w:rPr>
          <w:b/>
          <w:sz w:val="15"/>
        </w:rPr>
      </w:pPr>
    </w:p>
    <w:p>
      <w:pPr>
        <w:spacing w:before="1"/>
        <w:ind w:left="1478" w:right="0" w:firstLine="0"/>
        <w:jc w:val="left"/>
        <w:rPr>
          <w:sz w:val="12"/>
        </w:rPr>
      </w:pPr>
      <w:r>
        <w:pict>
          <v:shapetype id="_x0000_t202" coordsize="21600,21600" o:spt="202" path="m,l,21600r21600,l21600,xe">
            <v:stroke joinstyle="miter"/>
            <v:path gradientshapeok="t" o:connecttype="rect"/>
          </v:shapetype>
          <v:shape id="_x0000_s1025" type="#_x0000_t202" style="width:9.5pt;height:51.6pt;margin-top:-21.74pt;margin-left:821.55pt;mso-position-horizontal-relative:page;position:absolute;z-index:-251657216"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26" style="width:790.95pt;height:118.8pt;margin-top:-47.14pt;margin-left:102.06pt;mso-position-horizontal-relative:page;position:absolute;z-index:251658240" coordorigin="2041,-943" coordsize="15819,23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819;height:1348;left:2041;position:absolute;top:84" stroked="f">
              <v:imagedata r:id="rId5" o:title=""/>
            </v:shape>
            <v:shape id="_x0000_s1028" style="width:4146;height:1926;left:13714;position:absolute;top:-943" coordorigin="13714,-943" coordsize="4146,1926" path="m14443,467l13714,467,13714,777,14443,777,14443,467xm16619,11l16581,11,16581,-573,16242,-573,16242,680,16581,680,16581,441,16619,441,16619,11xm17860,-943l16820,-943,16820,983,17860,983,17860,-943xe" filled="t" fillcolor="#acfbe2" stroked="f">
              <v:fill type="solid"/>
              <v:path arrowok="t"/>
            </v:shape>
            <v:shape id="_x0000_s1029"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shd w:val="clear" w:color="auto" w:fill="ACFBE2"/>
                      </w:rPr>
                      <w:t>＿</w:t>
                    </w:r>
                    <w:r>
                      <w:rPr>
                        <w:color w:val="A7FDE1"/>
                        <w:w w:val="56"/>
                        <w:sz w:val="31"/>
                        <w:shd w:val="clear" w:color="auto" w:fill="ACFBE2"/>
                      </w:rPr>
                      <w:t>~－</w:t>
                    </w:r>
                    <w:r>
                      <w:rPr>
                        <w:color w:val="A7FDE1"/>
                        <w:spacing w:val="-61"/>
                        <w:w w:val="56"/>
                        <w:sz w:val="31"/>
                        <w:shd w:val="clear" w:color="auto" w:fill="ACFBE2"/>
                      </w:rPr>
                      <w:t>“</w:t>
                    </w:r>
                    <w:r>
                      <w:rPr>
                        <w:color w:val="A7FDE1"/>
                        <w:spacing w:val="-197"/>
                        <w:w w:val="61"/>
                        <w:position w:val="-1"/>
                        <w:sz w:val="42"/>
                        <w:shd w:val="clear" w:color="auto" w:fill="ACFBE2"/>
                      </w:rPr>
                      <w:t>．</w:t>
                    </w:r>
                    <w:r>
                      <w:rPr>
                        <w:color w:val="A7FDE1"/>
                        <w:w w:val="56"/>
                        <w:sz w:val="31"/>
                      </w:rPr>
                      <w:t>一·</w:t>
                    </w:r>
                  </w:p>
                </w:txbxContent>
              </v:textbox>
            </v:shape>
            <v:shape id="_x0000_s1030"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1"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100"/>
          <w:sz w:val="12"/>
          <w:shd w:val="clear" w:color="auto" w:fill="ACFBE2"/>
        </w:rPr>
        <w:t>霾</w:t>
      </w:r>
    </w:p>
    <w:p>
      <w:pPr>
        <w:spacing w:after="0"/>
        <w:jc w:val="left"/>
        <w:rPr>
          <w:sz w:val="12"/>
        </w:rPr>
        <w:sectPr>
          <w:type w:val="continuous"/>
          <w:pgSz w:w="17860" w:h="25260"/>
          <w:pgMar w:top="900" w:right="0" w:bottom="0" w:left="360" w:header="708" w:footer="708"/>
          <w:cols w:space="708"/>
        </w:sectPr>
      </w:pPr>
    </w:p>
    <w:p>
      <w:pPr>
        <w:pStyle w:val="BodyText"/>
        <w:rPr>
          <w:sz w:val="20"/>
        </w:rPr>
      </w:pPr>
      <w:r>
        <w:drawing>
          <wp:anchor distT="0" distB="0" distL="0" distR="0" simplePos="0" relativeHeight="251661312" behindDoc="0" locked="0" layoutInCell="1" allowOverlap="1">
            <wp:simplePos x="0" y="0"/>
            <wp:positionH relativeFrom="page">
              <wp:posOffset>751168</wp:posOffset>
            </wp:positionH>
            <wp:positionV relativeFrom="page">
              <wp:posOffset>585879</wp:posOffset>
            </wp:positionV>
            <wp:extent cx="10589676" cy="1666105"/>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2"/>
        </w:rPr>
      </w:pPr>
    </w:p>
    <w:p>
      <w:pPr>
        <w:pStyle w:val="BodyText"/>
        <w:spacing w:before="62"/>
        <w:ind w:left="2337"/>
      </w:pPr>
      <w:r>
        <w:t>————————————————————————————————  作者：</w:t>
      </w:r>
    </w:p>
    <w:p>
      <w:pPr>
        <w:pStyle w:val="BodyText"/>
        <w:spacing w:before="71"/>
        <w:ind w:left="2337"/>
      </w:pPr>
      <w:r>
        <w:t>————————————————————————————————  日期：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5"/>
        <w:rPr>
          <w:sz w:val="15"/>
        </w:rPr>
      </w:pPr>
    </w:p>
    <w:p>
      <w:pPr>
        <w:spacing w:before="1"/>
        <w:ind w:left="1478" w:right="0" w:firstLine="0"/>
        <w:jc w:val="left"/>
        <w:rPr>
          <w:sz w:val="12"/>
        </w:rPr>
      </w:pPr>
      <w:r>
        <w:pict>
          <v:shape id="_x0000_s1032" type="#_x0000_t202" style="width:9.5pt;height:51.6pt;margin-top:-21.74pt;margin-left:821.55pt;mso-position-horizontal-relative:page;position:absolute;z-index:-251653120"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33" style="width:790.95pt;height:118.8pt;margin-top:-47.14pt;margin-left:102.06pt;mso-position-horizontal-relative:page;position:absolute;z-index:251662336" coordorigin="2041,-943" coordsize="15819,2376">
            <v:shape id="_x0000_s1034" type="#_x0000_t75" style="width:15819;height:1348;left:2041;position:absolute;top:84" stroked="f">
              <v:imagedata r:id="rId5" o:title=""/>
            </v:shape>
            <v:shape id="_x0000_s1035" style="width:4285;height:1926;left:13574;position:absolute;top:-943" coordorigin="13575,-943" coordsize="4285,1926" path="m14443,467l14154,467,14154,394,14089,394,14089,467,13714,467,13714,490,13575,490,13575,740,13714,740,13714,777,14089,777,14089,814,14154,814,14154,777,14443,777,14443,467xm16619,11l16581,11,16581,-573,16242,-573,16242,680,16581,680,16581,441,16619,441,16619,11xm17860,-943l16820,-943,16820,983,17860,983,17860,-943xe" filled="t" fillcolor="#acfbe2" stroked="f">
              <v:fill type="solid"/>
              <v:path arrowok="t"/>
            </v:shape>
            <v:shape id="_x0000_s1036"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rPr>
                      <w:t>＿</w:t>
                    </w:r>
                    <w:r>
                      <w:rPr>
                        <w:color w:val="A7FDE1"/>
                        <w:w w:val="56"/>
                        <w:sz w:val="31"/>
                      </w:rPr>
                      <w:t>~－</w:t>
                    </w:r>
                    <w:r>
                      <w:rPr>
                        <w:color w:val="A7FDE1"/>
                        <w:spacing w:val="-61"/>
                        <w:w w:val="56"/>
                        <w:sz w:val="31"/>
                      </w:rPr>
                      <w:t>“</w:t>
                    </w:r>
                    <w:r>
                      <w:rPr>
                        <w:color w:val="A7FDE1"/>
                        <w:spacing w:val="-197"/>
                        <w:w w:val="61"/>
                        <w:position w:val="-1"/>
                        <w:sz w:val="42"/>
                      </w:rPr>
                      <w:t>．</w:t>
                    </w:r>
                    <w:r>
                      <w:rPr>
                        <w:color w:val="A7FDE1"/>
                        <w:w w:val="56"/>
                        <w:sz w:val="31"/>
                      </w:rPr>
                      <w:t>一·</w:t>
                    </w:r>
                  </w:p>
                </w:txbxContent>
              </v:textbox>
            </v:shape>
            <v:shape id="_x0000_s1037"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8"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65"/>
          <w:sz w:val="12"/>
          <w:shd w:val="clear" w:color="auto" w:fill="ACFBE2"/>
        </w:rPr>
        <w:t>霾</w:t>
      </w:r>
      <w:r>
        <w:rPr>
          <w:color w:val="A7FDE1"/>
          <w:sz w:val="12"/>
          <w:shd w:val="clear" w:color="auto" w:fill="ACFBE2"/>
        </w:rPr>
        <w:t xml:space="preserve"> </w:t>
      </w:r>
    </w:p>
    <w:p>
      <w:pPr>
        <w:spacing w:after="0"/>
        <w:jc w:val="left"/>
        <w:rPr>
          <w:sz w:val="12"/>
        </w:rPr>
        <w:sectPr>
          <w:pgSz w:w="17860" w:h="25260"/>
          <w:pgMar w:top="900" w:right="0" w:bottom="0" w:left="360" w:header="708" w:footer="708"/>
          <w:pgNumType w:start="2"/>
          <w:cols w:space="708"/>
        </w:sectPr>
      </w:pPr>
    </w:p>
    <w:p>
      <w:pPr>
        <w:pStyle w:val="BodyText"/>
        <w:spacing w:before="6"/>
        <w:rPr>
          <w:sz w:val="14"/>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p>
    <w:p>
      <w:pPr>
        <w:spacing w:before="0" w:line="922" w:lineRule="exact"/>
        <w:ind w:left="613" w:right="1002" w:firstLine="0"/>
        <w:jc w:val="center"/>
        <w:rPr>
          <w:b/>
          <w:sz w:val="72"/>
        </w:rPr>
      </w:pPr>
      <w:r>
        <w:rPr>
          <w:b/>
          <w:sz w:val="72"/>
        </w:rPr>
        <w:t>广东浩昌（集团）有限公司</w:t>
      </w:r>
    </w:p>
    <w:p>
      <w:pPr>
        <w:pStyle w:val="BodyText"/>
        <w:rPr>
          <w:b/>
          <w:sz w:val="72"/>
        </w:rPr>
      </w:pPr>
    </w:p>
    <w:p>
      <w:pPr>
        <w:pStyle w:val="BodyText"/>
        <w:rPr>
          <w:b/>
          <w:sz w:val="72"/>
        </w:rPr>
      </w:pPr>
    </w:p>
    <w:p>
      <w:pPr>
        <w:pStyle w:val="BodyText"/>
        <w:spacing w:before="3"/>
        <w:rPr>
          <w:b/>
          <w:sz w:val="97"/>
        </w:rPr>
      </w:pPr>
    </w:p>
    <w:p>
      <w:pPr>
        <w:spacing w:before="0" w:line="324" w:lineRule="auto"/>
        <w:ind w:left="5819" w:right="6278" w:firstLine="0"/>
        <w:jc w:val="left"/>
        <w:rPr>
          <w:b/>
          <w:sz w:val="54"/>
        </w:rPr>
      </w:pPr>
      <w:r>
        <w:rPr>
          <w:b/>
          <w:spacing w:val="-2"/>
          <w:w w:val="95"/>
          <w:sz w:val="54"/>
        </w:rPr>
        <w:t>一、财务部组织架构图</w:t>
      </w:r>
      <w:r>
        <w:rPr>
          <w:b/>
          <w:sz w:val="54"/>
        </w:rPr>
        <w:t xml:space="preserve">二、财务部管理职能 </w:t>
      </w:r>
      <w:r>
        <w:rPr>
          <w:b/>
          <w:spacing w:val="-2"/>
          <w:w w:val="95"/>
          <w:sz w:val="54"/>
        </w:rPr>
        <w:t>三、财务部各岗位职责</w:t>
      </w:r>
    </w:p>
    <w:p>
      <w:pPr>
        <w:spacing w:before="7"/>
        <w:ind w:left="5829" w:right="0" w:firstLine="0"/>
        <w:jc w:val="left"/>
        <w:rPr>
          <w:b/>
          <w:sz w:val="54"/>
        </w:rPr>
      </w:pPr>
      <w:r>
        <w:rPr>
          <w:b/>
          <w:sz w:val="54"/>
        </w:rPr>
        <w:t>四、财务部工作主要流程</w:t>
      </w:r>
    </w:p>
    <w:p>
      <w:pPr>
        <w:pStyle w:val="BodyText"/>
        <w:rPr>
          <w:b/>
          <w:sz w:val="54"/>
        </w:rPr>
      </w:pPr>
    </w:p>
    <w:p>
      <w:pPr>
        <w:pStyle w:val="BodyText"/>
        <w:rPr>
          <w:b/>
          <w:sz w:val="54"/>
        </w:rPr>
      </w:pPr>
    </w:p>
    <w:p>
      <w:pPr>
        <w:pStyle w:val="BodyText"/>
        <w:rPr>
          <w:b/>
          <w:sz w:val="54"/>
        </w:rPr>
      </w:pPr>
    </w:p>
    <w:p>
      <w:pPr>
        <w:pStyle w:val="BodyText"/>
        <w:spacing w:before="9"/>
        <w:rPr>
          <w:b/>
          <w:sz w:val="39"/>
        </w:rPr>
      </w:pPr>
    </w:p>
    <w:p>
      <w:pPr>
        <w:spacing w:before="0" w:line="650" w:lineRule="auto"/>
        <w:ind w:left="5819" w:right="7898" w:firstLine="0"/>
        <w:jc w:val="left"/>
        <w:rPr>
          <w:b/>
          <w:sz w:val="54"/>
        </w:rPr>
      </w:pPr>
      <w:r>
        <w:rPr>
          <w:b/>
          <w:w w:val="95"/>
          <w:sz w:val="54"/>
        </w:rPr>
        <w:t>编制人：周洪球</w:t>
      </w:r>
      <w:r>
        <w:rPr>
          <w:b/>
          <w:sz w:val="54"/>
        </w:rPr>
        <w:t>审批人：</w:t>
      </w:r>
    </w:p>
    <w:p>
      <w:pPr>
        <w:spacing w:before="462"/>
        <w:ind w:left="613" w:right="1386" w:firstLine="0"/>
        <w:jc w:val="center"/>
        <w:rPr>
          <w:b/>
          <w:sz w:val="54"/>
        </w:rPr>
      </w:pPr>
      <w:r>
        <w:rPr>
          <w:b/>
          <w:sz w:val="54"/>
        </w:rPr>
        <w:t>2017</w:t>
      </w:r>
      <w:r>
        <w:rPr>
          <w:b/>
          <w:spacing w:val="-88"/>
          <w:sz w:val="54"/>
        </w:rPr>
        <w:t xml:space="preserve"> 年 </w:t>
      </w:r>
      <w:r>
        <w:rPr>
          <w:b/>
          <w:sz w:val="54"/>
        </w:rPr>
        <w:t>07</w:t>
      </w:r>
      <w:r>
        <w:rPr>
          <w:b/>
          <w:spacing w:val="-90"/>
          <w:sz w:val="54"/>
        </w:rPr>
        <w:t xml:space="preserve"> 月 </w:t>
      </w:r>
      <w:r>
        <w:rPr>
          <w:b/>
          <w:sz w:val="54"/>
        </w:rPr>
        <w:t>25</w:t>
      </w:r>
      <w:r>
        <w:rPr>
          <w:b/>
          <w:spacing w:val="-67"/>
          <w:sz w:val="54"/>
        </w:rPr>
        <w:t xml:space="preserve"> 日</w:t>
      </w:r>
    </w:p>
    <w:p>
      <w:pPr>
        <w:spacing w:after="0"/>
        <w:jc w:val="center"/>
        <w:rPr>
          <w:sz w:val="54"/>
        </w:rPr>
        <w:sectPr>
          <w:pgSz w:w="17860" w:h="25260"/>
          <w:pgMar w:top="2420" w:right="0" w:bottom="280" w:left="360" w:header="708" w:footer="708"/>
          <w:pgNumType w:start="3"/>
          <w:cols w:space="708"/>
        </w:sectPr>
      </w:pPr>
    </w:p>
    <w:p>
      <w:pPr>
        <w:pStyle w:val="Heading1"/>
        <w:ind w:right="1009"/>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pict>
          <v:group id="_x0000_s1039" style="width:501pt;height:469pt;margin-top:333pt;margin-left:187pt;mso-position-horizontal-relative:page;mso-position-vertical-relative:page;position:absolute;z-index:-251650048" coordorigin="3740,6660" coordsize="10020,9380">
            <v:shape id="_x0000_s1040" type="#_x0000_t75" style="width:10020;height:9380;left:3740;position:absolute;top:6660" stroked="f">
              <v:imagedata r:id="rId8" o:title=""/>
            </v:shape>
            <v:shape id="_x0000_s1041" type="#_x0000_t202" style="width:2270;height:450;left:7439;position:absolute;top:6956" filled="f" stroked="f">
              <v:textbox inset="0,0,0,0">
                <w:txbxContent>
                  <w:p>
                    <w:pPr>
                      <w:spacing w:before="0" w:line="450" w:lineRule="exact"/>
                      <w:ind w:left="0" w:right="0" w:firstLine="0"/>
                      <w:jc w:val="left"/>
                      <w:rPr>
                        <w:sz w:val="45"/>
                      </w:rPr>
                    </w:pPr>
                    <w:r>
                      <w:rPr>
                        <w:sz w:val="45"/>
                      </w:rPr>
                      <w:t>财务部总监</w:t>
                    </w:r>
                  </w:p>
                </w:txbxContent>
              </v:textbox>
            </v:shape>
            <v:shape id="_x0000_s1042" type="#_x0000_t202" style="width:2270;height:450;left:7439;position:absolute;top:9297" filled="f" stroked="f">
              <v:textbox inset="0,0,0,0">
                <w:txbxContent>
                  <w:p>
                    <w:pPr>
                      <w:spacing w:before="0" w:line="450" w:lineRule="exact"/>
                      <w:ind w:left="0" w:right="0" w:firstLine="0"/>
                      <w:jc w:val="left"/>
                      <w:rPr>
                        <w:sz w:val="45"/>
                      </w:rPr>
                    </w:pPr>
                    <w:r>
                      <w:rPr>
                        <w:sz w:val="45"/>
                      </w:rPr>
                      <w:t>财务部经理</w:t>
                    </w:r>
                  </w:p>
                </w:txbxContent>
              </v:textbox>
            </v:shape>
            <v:shape id="_x0000_s1043" type="#_x0000_t202" style="width:2270;height:450;left:10409;position:absolute;top:10935" filled="f" stroked="f">
              <v:textbox inset="0,0,0,0">
                <w:txbxContent>
                  <w:p>
                    <w:pPr>
                      <w:spacing w:before="0" w:line="450" w:lineRule="exact"/>
                      <w:ind w:left="0" w:right="0" w:firstLine="0"/>
                      <w:jc w:val="left"/>
                      <w:rPr>
                        <w:sz w:val="45"/>
                      </w:rPr>
                    </w:pPr>
                    <w:r>
                      <w:rPr>
                        <w:sz w:val="45"/>
                      </w:rPr>
                      <w:t>财务部主管</w:t>
                    </w:r>
                  </w:p>
                </w:txbxContent>
              </v:textbox>
            </v:shape>
          </v:group>
        </w:pict>
      </w:r>
      <w:r>
        <w:t>广东浩昌（集团）有限公司</w:t>
      </w:r>
    </w:p>
    <w:p>
      <w:pPr>
        <w:pStyle w:val="BodyText"/>
        <w:rPr>
          <w:b/>
          <w:sz w:val="66"/>
        </w:rPr>
      </w:pPr>
    </w:p>
    <w:p>
      <w:pPr>
        <w:spacing w:before="450"/>
        <w:ind w:left="613" w:right="1000" w:firstLine="0"/>
        <w:jc w:val="center"/>
        <w:rPr>
          <w:b/>
          <w:sz w:val="48"/>
        </w:rPr>
      </w:pPr>
      <w:r>
        <w:rPr>
          <w:b/>
          <w:sz w:val="48"/>
        </w:rPr>
        <w:t>一、财务部组织架构图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0"/>
        </w:rPr>
      </w:pPr>
    </w:p>
    <w:tbl>
      <w:tblPr>
        <w:tblStyle w:val="TableNormal0"/>
        <w:tblW w:w="0" w:type="auto"/>
        <w:jc w:val="left"/>
        <w:tblInd w:w="3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90"/>
        <w:gridCol w:w="4455"/>
        <w:gridCol w:w="2525"/>
      </w:tblGrid>
      <w:tr>
        <w:tblPrEx>
          <w:tblW w:w="0" w:type="auto"/>
          <w:jc w:val="left"/>
          <w:tblInd w:w="3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2390" w:type="dxa"/>
          </w:tcPr>
          <w:p>
            <w:pPr>
              <w:pStyle w:val="TableParagraph"/>
              <w:spacing w:line="394" w:lineRule="exact"/>
              <w:ind w:left="50"/>
              <w:rPr>
                <w:sz w:val="36"/>
              </w:rPr>
            </w:pPr>
            <w:r>
              <w:rPr>
                <w:sz w:val="36"/>
              </w:rPr>
              <w:t>会</w:t>
            </w:r>
          </w:p>
        </w:tc>
        <w:tc>
          <w:tcPr>
            <w:tcW w:w="4455" w:type="dxa"/>
          </w:tcPr>
          <w:p>
            <w:pPr>
              <w:pStyle w:val="TableParagraph"/>
              <w:spacing w:line="394" w:lineRule="exact"/>
              <w:ind w:left="1980"/>
              <w:rPr>
                <w:sz w:val="36"/>
              </w:rPr>
            </w:pPr>
            <w:r>
              <w:rPr>
                <w:sz w:val="36"/>
              </w:rPr>
              <w:t>出</w:t>
            </w:r>
          </w:p>
        </w:tc>
        <w:tc>
          <w:tcPr>
            <w:tcW w:w="2525" w:type="dxa"/>
          </w:tcPr>
          <w:p>
            <w:pPr>
              <w:pStyle w:val="TableParagraph"/>
              <w:spacing w:line="394" w:lineRule="exact"/>
              <w:ind w:right="46"/>
              <w:jc w:val="right"/>
              <w:rPr>
                <w:sz w:val="36"/>
              </w:rPr>
            </w:pPr>
            <w:r>
              <w:rPr>
                <w:sz w:val="36"/>
              </w:rPr>
              <w:t>会</w:t>
            </w:r>
          </w:p>
        </w:tc>
      </w:tr>
      <w:tr>
        <w:tblPrEx>
          <w:tblW w:w="0" w:type="auto"/>
          <w:jc w:val="left"/>
          <w:tblInd w:w="3705" w:type="dxa"/>
          <w:tblLayout w:type="fixed"/>
          <w:tblCellMar>
            <w:top w:w="0" w:type="dxa"/>
            <w:left w:w="0" w:type="dxa"/>
            <w:bottom w:w="0" w:type="dxa"/>
            <w:right w:w="0" w:type="dxa"/>
          </w:tblCellMar>
          <w:tblLook w:val="01E0"/>
        </w:tblPrEx>
        <w:trPr>
          <w:trHeight w:val="467"/>
          <w:jc w:val="left"/>
        </w:trPr>
        <w:tc>
          <w:tcPr>
            <w:tcW w:w="2390" w:type="dxa"/>
          </w:tcPr>
          <w:p>
            <w:pPr>
              <w:pStyle w:val="TableParagraph"/>
              <w:rPr>
                <w:rFonts w:ascii="Times New Roman"/>
                <w:sz w:val="36"/>
              </w:rPr>
            </w:pPr>
          </w:p>
        </w:tc>
        <w:tc>
          <w:tcPr>
            <w:tcW w:w="4455" w:type="dxa"/>
          </w:tcPr>
          <w:p>
            <w:pPr>
              <w:pStyle w:val="TableParagraph"/>
              <w:rPr>
                <w:rFonts w:ascii="Times New Roman"/>
                <w:sz w:val="36"/>
              </w:rPr>
            </w:pPr>
          </w:p>
        </w:tc>
        <w:tc>
          <w:tcPr>
            <w:tcW w:w="2525" w:type="dxa"/>
          </w:tcPr>
          <w:p>
            <w:pPr>
              <w:pStyle w:val="TableParagraph"/>
              <w:spacing w:before="3" w:line="445" w:lineRule="exact"/>
              <w:ind w:right="46"/>
              <w:jc w:val="right"/>
              <w:rPr>
                <w:sz w:val="36"/>
              </w:rPr>
            </w:pPr>
            <w:r>
              <w:rPr>
                <w:sz w:val="36"/>
              </w:rPr>
              <w:t>计</w:t>
            </w:r>
          </w:p>
        </w:tc>
      </w:tr>
      <w:tr>
        <w:tblPrEx>
          <w:tblW w:w="0" w:type="auto"/>
          <w:jc w:val="left"/>
          <w:tblInd w:w="3705" w:type="dxa"/>
          <w:tblLayout w:type="fixed"/>
          <w:tblCellMar>
            <w:top w:w="0" w:type="dxa"/>
            <w:left w:w="0" w:type="dxa"/>
            <w:bottom w:w="0" w:type="dxa"/>
            <w:right w:w="0" w:type="dxa"/>
          </w:tblCellMar>
          <w:tblLook w:val="01E0"/>
        </w:tblPrEx>
        <w:trPr>
          <w:trHeight w:val="468"/>
          <w:jc w:val="left"/>
        </w:trPr>
        <w:tc>
          <w:tcPr>
            <w:tcW w:w="2390" w:type="dxa"/>
          </w:tcPr>
          <w:p>
            <w:pPr>
              <w:pStyle w:val="TableParagraph"/>
              <w:spacing w:before="3" w:line="445" w:lineRule="exact"/>
              <w:ind w:left="50"/>
              <w:rPr>
                <w:sz w:val="36"/>
              </w:rPr>
            </w:pPr>
            <w:r>
              <w:rPr>
                <w:sz w:val="36"/>
              </w:rPr>
              <w:t>计</w:t>
            </w:r>
          </w:p>
        </w:tc>
        <w:tc>
          <w:tcPr>
            <w:tcW w:w="4455" w:type="dxa"/>
          </w:tcPr>
          <w:p>
            <w:pPr>
              <w:pStyle w:val="TableParagraph"/>
              <w:spacing w:before="3" w:line="445" w:lineRule="exact"/>
              <w:ind w:left="1980"/>
              <w:rPr>
                <w:sz w:val="36"/>
              </w:rPr>
            </w:pPr>
            <w:r>
              <w:rPr>
                <w:sz w:val="36"/>
              </w:rPr>
              <w:t>纳</w:t>
            </w:r>
          </w:p>
        </w:tc>
        <w:tc>
          <w:tcPr>
            <w:tcW w:w="2525" w:type="dxa"/>
          </w:tcPr>
          <w:p>
            <w:pPr>
              <w:pStyle w:val="TableParagraph"/>
              <w:spacing w:before="3" w:line="445" w:lineRule="exact"/>
              <w:ind w:right="46"/>
              <w:jc w:val="right"/>
              <w:rPr>
                <w:sz w:val="36"/>
              </w:rPr>
            </w:pPr>
            <w:r>
              <w:rPr>
                <w:sz w:val="36"/>
              </w:rPr>
              <w:t>助</w:t>
            </w:r>
          </w:p>
        </w:tc>
      </w:tr>
      <w:tr>
        <w:tblPrEx>
          <w:tblW w:w="0" w:type="auto"/>
          <w:jc w:val="left"/>
          <w:tblInd w:w="3705" w:type="dxa"/>
          <w:tblLayout w:type="fixed"/>
          <w:tblCellMar>
            <w:top w:w="0" w:type="dxa"/>
            <w:left w:w="0" w:type="dxa"/>
            <w:bottom w:w="0" w:type="dxa"/>
            <w:right w:w="0" w:type="dxa"/>
          </w:tblCellMar>
          <w:tblLook w:val="01E0"/>
        </w:tblPrEx>
        <w:trPr>
          <w:trHeight w:val="413"/>
          <w:jc w:val="left"/>
        </w:trPr>
        <w:tc>
          <w:tcPr>
            <w:tcW w:w="2390" w:type="dxa"/>
          </w:tcPr>
          <w:p>
            <w:pPr>
              <w:pStyle w:val="TableParagraph"/>
              <w:rPr>
                <w:rFonts w:ascii="Times New Roman"/>
                <w:sz w:val="32"/>
              </w:rPr>
            </w:pPr>
          </w:p>
        </w:tc>
        <w:tc>
          <w:tcPr>
            <w:tcW w:w="4455" w:type="dxa"/>
          </w:tcPr>
          <w:p>
            <w:pPr>
              <w:pStyle w:val="TableParagraph"/>
              <w:rPr>
                <w:rFonts w:ascii="Times New Roman"/>
                <w:sz w:val="32"/>
              </w:rPr>
            </w:pPr>
          </w:p>
        </w:tc>
        <w:tc>
          <w:tcPr>
            <w:tcW w:w="2525" w:type="dxa"/>
          </w:tcPr>
          <w:p>
            <w:pPr>
              <w:pStyle w:val="TableParagraph"/>
              <w:spacing w:before="3" w:line="391" w:lineRule="exact"/>
              <w:ind w:right="46"/>
              <w:jc w:val="right"/>
              <w:rPr>
                <w:sz w:val="36"/>
              </w:rPr>
            </w:pPr>
            <w:r>
              <w:rPr>
                <w:sz w:val="36"/>
              </w:rPr>
              <w:t>理</w:t>
            </w:r>
          </w:p>
        </w:tc>
      </w:tr>
    </w:tbl>
    <w:p>
      <w:pPr>
        <w:spacing w:after="0" w:line="391" w:lineRule="exact"/>
        <w:jc w:val="right"/>
        <w:rPr>
          <w:sz w:val="36"/>
        </w:rPr>
        <w:sectPr>
          <w:pgSz w:w="17860" w:h="25260"/>
          <w:pgMar w:top="1780" w:right="0" w:bottom="280" w:left="360" w:header="708" w:footer="708"/>
          <w:pgNumType w:start="4"/>
          <w:cols w:space="708"/>
        </w:sectPr>
      </w:pPr>
    </w:p>
    <w:p>
      <w:pPr>
        <w:pStyle w:val="Heading1"/>
        <w:spacing w:line="829" w:lineRule="exact"/>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292100</wp:posOffset>
            </wp:positionH>
            <wp:positionV relativeFrom="paragraph">
              <wp:posOffset>852424</wp:posOffset>
            </wp:positionV>
            <wp:extent cx="10769600" cy="5880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0769600" cy="5880100"/>
                    </a:xfrm>
                    <a:prstGeom prst="rect">
                      <a:avLst/>
                    </a:prstGeom>
                  </pic:spPr>
                </pic:pic>
              </a:graphicData>
            </a:graphic>
          </wp:anchor>
        </w:drawing>
      </w:r>
      <w:r>
        <w:t>二、财务部主要职能</w:t>
      </w:r>
    </w:p>
    <w:p>
      <w:pPr>
        <w:pStyle w:val="BodyText"/>
        <w:rPr>
          <w:b/>
          <w:sz w:val="66"/>
        </w:rPr>
      </w:pPr>
    </w:p>
    <w:p>
      <w:pPr>
        <w:pStyle w:val="Heading3"/>
        <w:spacing w:before="445" w:line="417" w:lineRule="auto"/>
        <w:ind w:left="151" w:right="710" w:firstLine="630"/>
        <w:jc w:val="left"/>
      </w:pPr>
      <w:r>
        <w:rPr>
          <w:spacing w:val="-1"/>
          <w:w w:val="95"/>
        </w:rPr>
        <w:t xml:space="preserve">公司财务部职能提要：执行国家规定的会计准则、财务通则和有关的统一财经制度，制   </w:t>
      </w:r>
      <w:r>
        <w:t>订公司内部财务、会计制度和工作程序，经批准后组织实施并监督执行。</w:t>
      </w:r>
    </w:p>
    <w:p>
      <w:pPr>
        <w:spacing w:before="44"/>
        <w:ind w:left="781" w:right="0" w:firstLine="0"/>
        <w:jc w:val="left"/>
        <w:rPr>
          <w:sz w:val="36"/>
        </w:rPr>
      </w:pPr>
      <w:r>
        <w:rPr>
          <w:sz w:val="36"/>
        </w:rPr>
        <w:t>一、加强财务管理，实现企业资产保值增值，使财务部门从核算型职能向管理型职能转变。</w:t>
      </w:r>
    </w:p>
    <w:p>
      <w:pPr>
        <w:pStyle w:val="BodyText"/>
        <w:spacing w:before="9"/>
        <w:rPr>
          <w:sz w:val="29"/>
        </w:rPr>
      </w:pPr>
    </w:p>
    <w:p>
      <w:pPr>
        <w:pStyle w:val="ListParagraph"/>
        <w:numPr>
          <w:ilvl w:val="0"/>
          <w:numId w:val="8"/>
        </w:numPr>
        <w:tabs>
          <w:tab w:val="left" w:pos="1143"/>
        </w:tabs>
        <w:spacing w:before="0" w:after="0" w:line="439" w:lineRule="auto"/>
        <w:ind w:left="151" w:right="426" w:firstLine="720"/>
        <w:jc w:val="both"/>
        <w:rPr>
          <w:sz w:val="36"/>
        </w:rPr>
      </w:pPr>
      <w:r>
        <w:rPr>
          <w:sz w:val="36"/>
        </w:rPr>
        <w:t>全面实行财务预决算的计划管理职能。预算管理是当今信息经济社会对财务管理的客观要求。预算管</w:t>
      </w:r>
      <w:r>
        <w:rPr>
          <w:spacing w:val="-1"/>
          <w:sz w:val="36"/>
        </w:rPr>
        <w:t>理在明确经营目标，协调各职能部门和各环节之间的生产经营活动，控制日常经济和评价工作业绩等方面有</w:t>
      </w:r>
      <w:r>
        <w:rPr>
          <w:sz w:val="36"/>
        </w:rPr>
        <w:t>着特殊的作用。</w:t>
      </w:r>
    </w:p>
    <w:p>
      <w:pPr>
        <w:pStyle w:val="ListParagraph"/>
        <w:numPr>
          <w:ilvl w:val="0"/>
          <w:numId w:val="8"/>
        </w:numPr>
        <w:tabs>
          <w:tab w:val="left" w:pos="1143"/>
        </w:tabs>
        <w:spacing w:before="0" w:after="0" w:line="439" w:lineRule="auto"/>
        <w:ind w:left="151" w:right="426" w:firstLine="720"/>
        <w:jc w:val="both"/>
        <w:rPr>
          <w:sz w:val="36"/>
        </w:rPr>
      </w:pPr>
      <w:r>
        <w:rPr>
          <w:sz w:val="36"/>
        </w:rPr>
        <w:t>建立健全企业内控制度的财务管理职能。作为财务部门，为有效防范、化解资产损失的风险，就必须建立健全内控制度。结合《企业财务通则</w:t>
      </w:r>
      <w:r>
        <w:rPr>
          <w:spacing w:val="-23"/>
          <w:sz w:val="36"/>
        </w:rPr>
        <w:t>》、《企业会计准则》及相关的财务法规制度，确定集团企业的财务管理制度和规定，加强经营全过程的控制、监督、约束。通过完善的管理机制，使各级子公司资产运作的各</w:t>
      </w:r>
      <w:r>
        <w:rPr>
          <w:sz w:val="36"/>
        </w:rPr>
        <w:t>个环节都做到有法可依、有章可循、有据可查，全部资产都纳入财务部门管理之中。</w:t>
      </w:r>
    </w:p>
    <w:p>
      <w:pPr>
        <w:pStyle w:val="ListParagraph"/>
        <w:numPr>
          <w:ilvl w:val="0"/>
          <w:numId w:val="8"/>
        </w:numPr>
        <w:tabs>
          <w:tab w:val="left" w:pos="1174"/>
        </w:tabs>
        <w:spacing w:before="0" w:after="0" w:line="386" w:lineRule="exact"/>
        <w:ind w:left="1173" w:right="0" w:hanging="303"/>
        <w:jc w:val="left"/>
        <w:rPr>
          <w:sz w:val="36"/>
        </w:rPr>
      </w:pPr>
      <w:r>
        <w:rPr>
          <w:sz w:val="36"/>
        </w:rPr>
        <w:t>切实加强监管职能。为保证各项财务制度和财务预决算计划等得以贯彻执行，经营责任考核指标完成</w:t>
      </w:r>
    </w:p>
    <w:p>
      <w:pPr>
        <w:spacing w:before="237" w:line="364" w:lineRule="auto"/>
        <w:ind w:left="151" w:right="426" w:firstLine="0"/>
        <w:jc w:val="left"/>
        <w:rPr>
          <w:sz w:val="36"/>
        </w:rPr>
      </w:pPr>
      <w:r>
        <w:rPr>
          <w:sz w:val="36"/>
        </w:rPr>
        <w:t>是否真实，有否违反财经纪律和财务制度等，必须履行严格的财务监督职能。财务部门要定期对经济运行情况进行跟踪，建立主要经济指标偏离预警报告制度，并加强审计监督。</w:t>
      </w:r>
    </w:p>
    <w:p>
      <w:pPr>
        <w:spacing w:before="70"/>
        <w:ind w:left="871" w:right="0" w:firstLine="0"/>
        <w:jc w:val="left"/>
        <w:rPr>
          <w:b/>
          <w:sz w:val="36"/>
        </w:rPr>
      </w:pPr>
      <w:r>
        <w:drawing>
          <wp:anchor distT="0" distB="0" distL="0" distR="0" simplePos="0" relativeHeight="251669504" behindDoc="1" locked="0" layoutInCell="1" allowOverlap="1">
            <wp:simplePos x="0" y="0"/>
            <wp:positionH relativeFrom="page">
              <wp:posOffset>292100</wp:posOffset>
            </wp:positionH>
            <wp:positionV relativeFrom="paragraph">
              <wp:posOffset>44450</wp:posOffset>
            </wp:positionV>
            <wp:extent cx="10769600" cy="66675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10769600" cy="6667500"/>
                    </a:xfrm>
                    <a:prstGeom prst="rect">
                      <a:avLst/>
                    </a:prstGeom>
                  </pic:spPr>
                </pic:pic>
              </a:graphicData>
            </a:graphic>
          </wp:anchor>
        </w:drawing>
      </w:r>
      <w:r>
        <w:rPr>
          <w:b/>
          <w:sz w:val="36"/>
        </w:rPr>
        <w:t>二、主要职能</w:t>
      </w:r>
    </w:p>
    <w:p>
      <w:pPr>
        <w:pStyle w:val="ListParagraph"/>
        <w:numPr>
          <w:ilvl w:val="0"/>
          <w:numId w:val="6"/>
        </w:numPr>
        <w:tabs>
          <w:tab w:val="left" w:pos="1413"/>
        </w:tabs>
        <w:spacing w:before="313" w:after="0" w:line="364" w:lineRule="auto"/>
        <w:ind w:left="151" w:right="606" w:firstLine="720"/>
        <w:jc w:val="left"/>
        <w:rPr>
          <w:sz w:val="36"/>
        </w:rPr>
      </w:pPr>
      <w:r>
        <w:rPr>
          <w:spacing w:val="-1"/>
          <w:sz w:val="36"/>
        </w:rPr>
        <w:t>按制度规定组织进行各项会计核算工作，按时编报各类财会报表，保证及时、准确反映公司财务状</w:t>
      </w:r>
      <w:r>
        <w:rPr>
          <w:sz w:val="36"/>
        </w:rPr>
        <w:t>况和经营成果。</w:t>
      </w:r>
    </w:p>
    <w:p>
      <w:pPr>
        <w:pStyle w:val="ListParagraph"/>
        <w:numPr>
          <w:ilvl w:val="0"/>
          <w:numId w:val="6"/>
        </w:numPr>
        <w:tabs>
          <w:tab w:val="left" w:pos="1413"/>
        </w:tabs>
        <w:spacing w:before="2" w:after="0" w:line="240" w:lineRule="auto"/>
        <w:ind w:left="1412" w:right="0" w:hanging="542"/>
        <w:jc w:val="left"/>
        <w:rPr>
          <w:sz w:val="36"/>
        </w:rPr>
      </w:pPr>
      <w:r>
        <w:rPr>
          <w:sz w:val="36"/>
        </w:rPr>
        <w:t>定期进行财务分析，为公司经营管理决策提供详实依据。</w:t>
      </w:r>
    </w:p>
    <w:p>
      <w:pPr>
        <w:pStyle w:val="ListParagraph"/>
        <w:numPr>
          <w:ilvl w:val="0"/>
          <w:numId w:val="6"/>
        </w:numPr>
        <w:tabs>
          <w:tab w:val="left" w:pos="1413"/>
        </w:tabs>
        <w:spacing w:before="241" w:after="0" w:line="240" w:lineRule="auto"/>
        <w:ind w:left="1412" w:right="0" w:hanging="542"/>
        <w:jc w:val="left"/>
        <w:rPr>
          <w:sz w:val="36"/>
        </w:rPr>
      </w:pPr>
      <w:r>
        <w:rPr>
          <w:sz w:val="36"/>
        </w:rPr>
        <w:t>贯彻执行财经法纪，组织进行会计控制和监督，保护公司财产安全。</w:t>
      </w:r>
    </w:p>
    <w:p>
      <w:pPr>
        <w:pStyle w:val="ListParagraph"/>
        <w:numPr>
          <w:ilvl w:val="0"/>
          <w:numId w:val="6"/>
        </w:numPr>
        <w:tabs>
          <w:tab w:val="left" w:pos="1413"/>
        </w:tabs>
        <w:spacing w:before="240" w:after="0" w:line="240" w:lineRule="auto"/>
        <w:ind w:left="1412" w:right="0" w:hanging="542"/>
        <w:jc w:val="left"/>
        <w:rPr>
          <w:sz w:val="36"/>
        </w:rPr>
      </w:pPr>
      <w:r>
        <w:rPr>
          <w:sz w:val="36"/>
        </w:rPr>
        <w:t>定期组织进行公司存货、财产、财务的盘点工作，保证账证、账卡、账实相符。</w:t>
      </w:r>
    </w:p>
    <w:p>
      <w:pPr>
        <w:pStyle w:val="ListParagraph"/>
        <w:numPr>
          <w:ilvl w:val="0"/>
          <w:numId w:val="6"/>
        </w:numPr>
        <w:tabs>
          <w:tab w:val="left" w:pos="1413"/>
        </w:tabs>
        <w:spacing w:before="241" w:after="0" w:line="240" w:lineRule="auto"/>
        <w:ind w:left="1412" w:right="0" w:hanging="542"/>
        <w:jc w:val="left"/>
        <w:rPr>
          <w:sz w:val="36"/>
        </w:rPr>
      </w:pPr>
      <w:r>
        <w:rPr>
          <w:sz w:val="36"/>
        </w:rPr>
        <w:t>根据公司年度经营计划组织编制财务收支计划、信贷计划和成本费用计划。</w:t>
      </w:r>
    </w:p>
    <w:p>
      <w:pPr>
        <w:pStyle w:val="ListParagraph"/>
        <w:numPr>
          <w:ilvl w:val="0"/>
          <w:numId w:val="6"/>
        </w:numPr>
        <w:tabs>
          <w:tab w:val="left" w:pos="1413"/>
        </w:tabs>
        <w:spacing w:before="242" w:after="0" w:line="240" w:lineRule="auto"/>
        <w:ind w:left="1412" w:right="0" w:hanging="542"/>
        <w:jc w:val="left"/>
        <w:rPr>
          <w:sz w:val="36"/>
        </w:rPr>
      </w:pPr>
      <w:r>
        <w:rPr>
          <w:sz w:val="36"/>
        </w:rPr>
        <w:t>组织进行对公司资金运作的预测、组织、协调、分析和控制，保证有效筹集、分配和合理使用资金。</w:t>
      </w:r>
    </w:p>
    <w:p>
      <w:pPr>
        <w:pStyle w:val="ListParagraph"/>
        <w:numPr>
          <w:ilvl w:val="0"/>
          <w:numId w:val="6"/>
        </w:numPr>
        <w:tabs>
          <w:tab w:val="left" w:pos="1413"/>
        </w:tabs>
        <w:spacing w:before="241" w:after="0" w:line="364" w:lineRule="auto"/>
        <w:ind w:left="151" w:right="606" w:firstLine="720"/>
        <w:jc w:val="left"/>
        <w:rPr>
          <w:sz w:val="36"/>
        </w:rPr>
      </w:pPr>
      <w:r>
        <w:rPr>
          <w:spacing w:val="-1"/>
          <w:sz w:val="36"/>
        </w:rPr>
        <w:t>组织考核、分析预算、财务收支计划的执行情况，督促公司各部门降低成本和消耗，节约费用，提</w:t>
      </w:r>
      <w:r>
        <w:rPr>
          <w:sz w:val="36"/>
        </w:rPr>
        <w:t>出管理上增加效能及减少不经济支出的建议。</w:t>
      </w:r>
    </w:p>
    <w:p>
      <w:pPr>
        <w:pStyle w:val="ListParagraph"/>
        <w:numPr>
          <w:ilvl w:val="0"/>
          <w:numId w:val="6"/>
        </w:numPr>
        <w:tabs>
          <w:tab w:val="left" w:pos="1413"/>
        </w:tabs>
        <w:spacing w:before="2" w:after="0" w:line="364" w:lineRule="auto"/>
        <w:ind w:left="151" w:right="606" w:firstLine="720"/>
        <w:jc w:val="left"/>
        <w:rPr>
          <w:sz w:val="36"/>
        </w:rPr>
      </w:pPr>
      <w:r>
        <w:rPr>
          <w:spacing w:val="-1"/>
          <w:sz w:val="36"/>
        </w:rPr>
        <w:t>根据公司业务状况，事前制定税收筹划方案，并及时进行业务形成过程和利润形成过程的税收筹划</w:t>
      </w:r>
      <w:r>
        <w:rPr>
          <w:sz w:val="36"/>
        </w:rPr>
        <w:t>工作，创建公司税收良好的外部环境和内部节税意识。</w:t>
      </w:r>
    </w:p>
    <w:p>
      <w:pPr>
        <w:pStyle w:val="ListParagraph"/>
        <w:numPr>
          <w:ilvl w:val="0"/>
          <w:numId w:val="6"/>
        </w:numPr>
        <w:tabs>
          <w:tab w:val="left" w:pos="1413"/>
        </w:tabs>
        <w:spacing w:before="1" w:after="0" w:line="240" w:lineRule="auto"/>
        <w:ind w:left="1412" w:right="0" w:hanging="542"/>
        <w:jc w:val="left"/>
        <w:rPr>
          <w:sz w:val="36"/>
        </w:rPr>
      </w:pPr>
      <w:r>
        <w:rPr>
          <w:sz w:val="36"/>
        </w:rPr>
        <w:t>指导、监督、检查公司各内部独立核算单位的财会工作。</w:t>
      </w:r>
    </w:p>
    <w:p>
      <w:pPr>
        <w:pStyle w:val="ListParagraph"/>
        <w:numPr>
          <w:ilvl w:val="0"/>
          <w:numId w:val="6"/>
        </w:numPr>
        <w:tabs>
          <w:tab w:val="left" w:pos="1593"/>
        </w:tabs>
        <w:spacing w:before="241" w:after="0" w:line="240" w:lineRule="auto"/>
        <w:ind w:left="1592" w:right="0" w:hanging="722"/>
        <w:jc w:val="left"/>
        <w:rPr>
          <w:sz w:val="36"/>
        </w:rPr>
      </w:pPr>
      <w:r>
        <w:rPr>
          <w:sz w:val="36"/>
        </w:rPr>
        <w:t>参与拟订相关的经济计划、业务计划，监督经济合同的执行。</w:t>
      </w:r>
    </w:p>
    <w:p>
      <w:pPr>
        <w:pStyle w:val="ListParagraph"/>
        <w:numPr>
          <w:ilvl w:val="0"/>
          <w:numId w:val="6"/>
        </w:numPr>
        <w:tabs>
          <w:tab w:val="left" w:pos="1593"/>
        </w:tabs>
        <w:spacing w:before="241" w:after="0" w:line="240" w:lineRule="auto"/>
        <w:ind w:left="1592" w:right="0" w:hanging="722"/>
        <w:jc w:val="left"/>
        <w:rPr>
          <w:sz w:val="36"/>
        </w:rPr>
      </w:pPr>
      <w:r>
        <w:rPr>
          <w:sz w:val="36"/>
        </w:rPr>
        <w:t>办理其他财务、会计事务。</w:t>
      </w:r>
    </w:p>
    <w:p>
      <w:pPr>
        <w:spacing w:after="0" w:line="240" w:lineRule="auto"/>
        <w:jc w:val="left"/>
        <w:rPr>
          <w:sz w:val="36"/>
        </w:rPr>
        <w:sectPr>
          <w:pgSz w:w="17860" w:h="25260"/>
          <w:pgMar w:top="840" w:right="0" w:bottom="280" w:left="360" w:header="708" w:footer="708"/>
          <w:pgNumType w:start="5"/>
          <w:cols w:space="708"/>
        </w:sectPr>
      </w:pPr>
    </w:p>
    <w:p>
      <w:pPr>
        <w:pStyle w:val="BodyText"/>
        <w:ind w:left="100"/>
        <w:rPr>
          <w:sz w:val="2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11340845" cy="15849219"/>
                    </a:xfrm>
                    <a:prstGeom prst="rect">
                      <a:avLst/>
                    </a:prstGeom>
                  </pic:spPr>
                </pic:pic>
              </a:graphicData>
            </a:graphic>
          </wp:anchor>
        </w:drawing>
      </w:r>
      <w:r>
        <w:rPr>
          <w:sz w:val="20"/>
        </w:rPr>
        <w:pict>
          <v:group id="_x0000_i1044" style="width:848pt;height:106pt;mso-position-horizontal-relative:char;mso-position-vertical-relative:line" coordorigin="0,0" coordsize="16960,2120">
            <v:shape id="_x0000_s1045" type="#_x0000_t75" style="width:16960;height:2120;position:absolute" stroked="f">
              <v:imagedata r:id="rId13" o:title=""/>
            </v:shape>
            <v:shape id="_x0000_s1046" type="#_x0000_t202" style="width:16960;height:2120;position:absolute" filled="f" stroked="f">
              <v:textbox inset="0,0,0,0">
                <w:txbxContent>
                  <w:p>
                    <w:pPr>
                      <w:numPr>
                        <w:ilvl w:val="0"/>
                        <w:numId w:val="5"/>
                      </w:numPr>
                      <w:tabs>
                        <w:tab w:val="left" w:pos="1493"/>
                      </w:tabs>
                      <w:spacing w:before="118"/>
                      <w:ind w:left="1492" w:right="0" w:hanging="722"/>
                      <w:jc w:val="left"/>
                      <w:rPr>
                        <w:sz w:val="36"/>
                      </w:rPr>
                    </w:pPr>
                    <w:r>
                      <w:rPr>
                        <w:sz w:val="36"/>
                      </w:rPr>
                      <w:t>配合培训部组织进行财会人员的政治业务素质培训与考核活动。</w:t>
                    </w:r>
                  </w:p>
                  <w:p>
                    <w:pPr>
                      <w:numPr>
                        <w:ilvl w:val="0"/>
                        <w:numId w:val="5"/>
                      </w:numPr>
                      <w:tabs>
                        <w:tab w:val="left" w:pos="1493"/>
                      </w:tabs>
                      <w:spacing w:before="240"/>
                      <w:ind w:left="1492" w:right="0" w:hanging="722"/>
                      <w:jc w:val="left"/>
                      <w:rPr>
                        <w:sz w:val="36"/>
                      </w:rPr>
                    </w:pPr>
                    <w:r>
                      <w:rPr>
                        <w:sz w:val="36"/>
                      </w:rPr>
                      <w:t>组织做好会计凭证、账簿、报表等以及其他会计资料和财务资料的保管与定期归档工作。</w:t>
                    </w:r>
                  </w:p>
                  <w:p>
                    <w:pPr>
                      <w:numPr>
                        <w:ilvl w:val="0"/>
                        <w:numId w:val="5"/>
                      </w:numPr>
                      <w:tabs>
                        <w:tab w:val="left" w:pos="1493"/>
                      </w:tabs>
                      <w:spacing w:before="241"/>
                      <w:ind w:left="1492" w:right="0" w:hanging="722"/>
                      <w:jc w:val="left"/>
                      <w:rPr>
                        <w:sz w:val="36"/>
                      </w:rPr>
                    </w:pPr>
                    <w:r>
                      <w:rPr>
                        <w:sz w:val="36"/>
                      </w:rPr>
                      <w:t>严格执行公司组织做好保密工作。</w:t>
                    </w:r>
                  </w:p>
                </w:txbxContent>
              </v:textbox>
            </v:shape>
            <w10:wrap type="none"/>
          </v:group>
        </w:pict>
      </w:r>
    </w:p>
    <w:p>
      <w:pPr>
        <w:pStyle w:val="BodyText"/>
        <w:spacing w:before="9"/>
        <w:rPr>
          <w:sz w:val="12"/>
        </w:rPr>
      </w:pPr>
    </w:p>
    <w:p>
      <w:pPr>
        <w:pStyle w:val="Heading7"/>
        <w:ind w:left="874"/>
      </w:pPr>
      <w:r>
        <w:t>三、更新观念：参与企业资本运作，发挥财务部门的职能作用</w:t>
      </w:r>
    </w:p>
    <w:p>
      <w:pPr>
        <w:pStyle w:val="BodyText"/>
        <w:spacing w:before="1"/>
        <w:rPr>
          <w:b/>
          <w:sz w:val="37"/>
        </w:rPr>
      </w:pPr>
    </w:p>
    <w:p>
      <w:pPr>
        <w:pStyle w:val="ListParagraph"/>
        <w:numPr>
          <w:ilvl w:val="0"/>
          <w:numId w:val="4"/>
        </w:numPr>
        <w:tabs>
          <w:tab w:val="left" w:pos="1174"/>
        </w:tabs>
        <w:spacing w:before="0" w:after="0" w:line="487" w:lineRule="auto"/>
        <w:ind w:left="151" w:right="426" w:firstLine="720"/>
        <w:jc w:val="both"/>
        <w:rPr>
          <w:sz w:val="36"/>
        </w:rPr>
      </w:pPr>
      <w:r>
        <w:rPr>
          <w:sz w:val="36"/>
        </w:rPr>
        <w:t>提高财务人员业务素质，增强财运营意识，提高理财工作积极性。财务人员要为各级领导提供会计信</w:t>
      </w:r>
      <w:r>
        <w:rPr>
          <w:spacing w:val="-1"/>
          <w:sz w:val="36"/>
        </w:rPr>
        <w:t xml:space="preserve">息，协调内部关系，这不仅要经常关注新的政策法规，拓展知识面，钻研业务，还要通过多种形式的培训， </w:t>
      </w:r>
      <w:r>
        <w:rPr>
          <w:sz w:val="36"/>
        </w:rPr>
        <w:t>提高技能，增强财务管理意识。</w:t>
      </w:r>
    </w:p>
    <w:p>
      <w:pPr>
        <w:spacing w:before="0" w:line="487" w:lineRule="auto"/>
        <w:ind w:left="151" w:right="426" w:firstLine="720"/>
        <w:jc w:val="both"/>
        <w:rPr>
          <w:sz w:val="36"/>
        </w:rPr>
      </w:pPr>
      <w:r>
        <w:rPr>
          <w:sz w:val="36"/>
        </w:rPr>
        <w:t>在市场经济中，财务部门制订的各项财务指标都与集团企业的生存与发展有着直接的关系，也与自己的切身利益紧密地联系在一起，财务人员要转变观念，变核算型为管理型，帮助企业分析解决财务管理中存在的问题，制定出符合企业实际的资产保值增值财务指标。变被动为主动，提高理财工作的积极性。</w:t>
      </w:r>
    </w:p>
    <w:p>
      <w:pPr>
        <w:pStyle w:val="ListParagraph"/>
        <w:numPr>
          <w:ilvl w:val="0"/>
          <w:numId w:val="4"/>
        </w:numPr>
        <w:tabs>
          <w:tab w:val="left" w:pos="1174"/>
        </w:tabs>
        <w:spacing w:before="0" w:after="0" w:line="487" w:lineRule="auto"/>
        <w:ind w:left="151" w:right="323" w:firstLine="720"/>
        <w:jc w:val="both"/>
        <w:rPr>
          <w:sz w:val="36"/>
        </w:rPr>
      </w:pPr>
      <w:r>
        <w:rPr>
          <w:sz w:val="36"/>
        </w:rPr>
        <w:t>完善财务管理机制，有利于提高资产保值增值率。企业的筹资、投资、分配活动是企业财务管理的主要内容。通过对各级子公司的财务监管，防止经营者不通过投资主体的同意，擅自以公司资产进行抵押、担保、拆借资金，造成公司资产流失或承担连带责任，增加伦业财务风险，给企业的生存与发展带来意想不到的困难。对企业的经营投资，经过合理的分析和预测，实施有效的财务管理，可使企业获得合理的投资回报期，并将对外投资效益纳入经营者业绩考核；对没有达到预期效益，出现亏损局面，主要经营者必须向董事</w:t>
      </w:r>
      <w:r>
        <w:rPr>
          <w:spacing w:val="-17"/>
          <w:sz w:val="36"/>
        </w:rPr>
        <w:t>会作出书面汇报。在收益分配中，由于完善的管理机制，能够保证利润分配合理，提高公司资产保值增值率。</w:t>
      </w:r>
    </w:p>
    <w:p>
      <w:pPr>
        <w:pStyle w:val="ListParagraph"/>
        <w:numPr>
          <w:ilvl w:val="0"/>
          <w:numId w:val="4"/>
        </w:numPr>
        <w:tabs>
          <w:tab w:val="left" w:pos="1174"/>
        </w:tabs>
        <w:spacing w:before="0" w:after="0" w:line="487" w:lineRule="auto"/>
        <w:ind w:left="151" w:right="426" w:firstLine="720"/>
        <w:jc w:val="both"/>
        <w:rPr>
          <w:sz w:val="36"/>
        </w:rPr>
      </w:pPr>
      <w:r>
        <w:rPr>
          <w:sz w:val="36"/>
        </w:rPr>
        <w:t>准确及时的会计信息，为集团企业的经营者提供企业经营决策依据。财务部门对各级于公司的会计信</w:t>
      </w:r>
      <w:r>
        <w:rPr>
          <w:spacing w:val="-1"/>
          <w:sz w:val="36"/>
        </w:rPr>
        <w:t>息数据的归类、分析，可随时准确及时地编制集团企业的合并会计报表。通过对各种会计信息进行收集、整理、加工，可以预测资金运动变化趋势，并作为会计决策的基础，以实现成本最低化、利润最大化和资金最小化的目标。企业领导可利用信息了解企业生产情况和财务状况，据以总结经验，吸取教训，采取措施，挖掘潜力，主动地适应市场要求。在对外投资活动中，财务部门根据掌握了解到的有关会计信息，进行项目经</w:t>
      </w:r>
      <w:r>
        <w:rPr>
          <w:sz w:val="36"/>
        </w:rPr>
        <w:t>济效益论证，提供决策依据，避免投资失误，造成公司资产流失。</w:t>
      </w:r>
    </w:p>
    <w:p>
      <w:pPr>
        <w:spacing w:after="0" w:line="487" w:lineRule="auto"/>
        <w:jc w:val="both"/>
        <w:rPr>
          <w:sz w:val="36"/>
        </w:rPr>
        <w:sectPr>
          <w:pgSz w:w="17860" w:h="25260"/>
          <w:pgMar w:top="100" w:right="0" w:bottom="280" w:left="360" w:header="708" w:footer="708"/>
          <w:pgNumType w:start="6"/>
          <w:cols w:space="708"/>
        </w:sectPr>
      </w:pPr>
    </w:p>
    <w:p>
      <w:pPr>
        <w:pStyle w:val="Heading3"/>
        <w:ind w:right="971"/>
      </w:pPr>
      <w:r>
        <w:rPr>
          <w:rFonts w:ascii="Arial" w:eastAsia="Arial"/>
        </w:rPr>
        <w:t>1</w:t>
      </w:r>
      <w:r>
        <w:t>、财务部总监岗位职责</w:t>
      </w:r>
    </w:p>
    <w:p>
      <w:pPr>
        <w:pStyle w:val="BodyText"/>
        <w:spacing w:before="11"/>
        <w:rPr>
          <w:b/>
          <w:sz w:val="21"/>
        </w:rPr>
      </w:pPr>
    </w:p>
    <w:p>
      <w:pPr>
        <w:spacing w:after="0"/>
        <w:rPr>
          <w:sz w:val="21"/>
        </w:rPr>
        <w:sectPr>
          <w:pgSz w:w="17860" w:h="25260"/>
          <w:pgMar w:top="160" w:right="0" w:bottom="280" w:left="360" w:header="708" w:footer="708"/>
          <w:pgNumType w:start="7"/>
          <w:cols w:space="708"/>
        </w:sectPr>
      </w:pPr>
    </w:p>
    <w:p>
      <w:pPr>
        <w:pStyle w:val="BodyText"/>
        <w:spacing w:before="10"/>
        <w:rPr>
          <w:b/>
          <w:sz w:val="28"/>
        </w:rPr>
      </w:pPr>
    </w:p>
    <w:p>
      <w:pPr>
        <w:spacing w:before="0"/>
        <w:ind w:left="788" w:right="0" w:firstLine="0"/>
        <w:jc w:val="left"/>
        <w:rPr>
          <w:b/>
          <w:sz w:val="27"/>
        </w:rPr>
      </w:pPr>
      <w:r>
        <w:rPr>
          <w:b/>
          <w:spacing w:val="-5"/>
          <w:sz w:val="27"/>
        </w:rPr>
        <w:t>基本信息</w:t>
      </w:r>
    </w:p>
    <w:p>
      <w:pPr>
        <w:spacing w:before="62" w:line="292" w:lineRule="auto"/>
        <w:ind w:left="389" w:right="38" w:firstLine="0"/>
        <w:jc w:val="left"/>
        <w:rPr>
          <w:sz w:val="31"/>
        </w:rPr>
      </w:pPr>
      <w:r>
        <w:br w:type="column"/>
      </w:r>
      <w:r>
        <w:rPr>
          <w:sz w:val="31"/>
        </w:rPr>
        <w:t>职务名称：</w:t>
      </w:r>
      <w:r>
        <w:rPr>
          <w:b/>
          <w:sz w:val="31"/>
        </w:rPr>
        <w:t>财务部总监</w:t>
      </w:r>
      <w:r>
        <w:rPr>
          <w:sz w:val="31"/>
        </w:rPr>
        <w:t>所属部门：财务部</w:t>
      </w:r>
    </w:p>
    <w:p>
      <w:pPr>
        <w:pStyle w:val="BodyText"/>
        <w:spacing w:before="8"/>
        <w:rPr>
          <w:sz w:val="25"/>
        </w:rPr>
      </w:pPr>
    </w:p>
    <w:p>
      <w:pPr>
        <w:spacing w:before="0" w:line="290" w:lineRule="exact"/>
        <w:ind w:left="1764" w:right="0" w:firstLine="0"/>
        <w:jc w:val="left"/>
        <w:rPr>
          <w:sz w:val="27"/>
        </w:rPr>
      </w:pPr>
      <w:r>
        <w:drawing>
          <wp:anchor distT="0" distB="0" distL="0" distR="0" simplePos="0" relativeHeight="251671552" behindDoc="1" locked="0" layoutInCell="1" allowOverlap="1">
            <wp:simplePos x="0" y="0"/>
            <wp:positionH relativeFrom="page">
              <wp:posOffset>549275</wp:posOffset>
            </wp:positionH>
            <wp:positionV relativeFrom="paragraph">
              <wp:posOffset>-885697</wp:posOffset>
            </wp:positionV>
            <wp:extent cx="10436225" cy="13534136"/>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10436225" cy="13534136"/>
                    </a:xfrm>
                    <a:prstGeom prst="rect">
                      <a:avLst/>
                    </a:prstGeom>
                  </pic:spPr>
                </pic:pic>
              </a:graphicData>
            </a:graphic>
          </wp:anchor>
        </w:drawing>
      </w:r>
      <w:r>
        <w:rPr>
          <w:sz w:val="27"/>
        </w:rPr>
        <w:t>内部工作关系</w:t>
      </w:r>
    </w:p>
    <w:p>
      <w:pPr>
        <w:pStyle w:val="BodyText"/>
        <w:spacing w:before="62"/>
        <w:ind w:left="1930"/>
      </w:pPr>
      <w:r>
        <w:br w:type="column"/>
      </w:r>
      <w:r>
        <w:t>职位编号： 001</w:t>
      </w:r>
    </w:p>
    <w:p>
      <w:pPr>
        <w:pStyle w:val="BodyText"/>
        <w:spacing w:before="89"/>
        <w:ind w:left="1930"/>
      </w:pPr>
      <w:r>
        <w:t>编制日期：2017.7.25</w:t>
      </w:r>
    </w:p>
    <w:p>
      <w:pPr>
        <w:pStyle w:val="BodyText"/>
        <w:spacing w:before="9"/>
        <w:rPr>
          <w:sz w:val="25"/>
        </w:rPr>
      </w:pPr>
    </w:p>
    <w:p>
      <w:pPr>
        <w:spacing w:before="1" w:line="374" w:lineRule="exact"/>
        <w:ind w:left="788" w:right="0" w:firstLine="0"/>
        <w:jc w:val="left"/>
        <w:rPr>
          <w:sz w:val="36"/>
        </w:rPr>
      </w:pPr>
      <w:r>
        <w:rPr>
          <w:sz w:val="36"/>
        </w:rPr>
        <w:t>总 裁</w:t>
      </w:r>
    </w:p>
    <w:p>
      <w:pPr>
        <w:pStyle w:val="BodyText"/>
        <w:rPr>
          <w:sz w:val="60"/>
        </w:rPr>
      </w:pPr>
      <w:r>
        <w:br w:type="column"/>
      </w:r>
    </w:p>
    <w:p>
      <w:pPr>
        <w:tabs>
          <w:tab w:val="left" w:pos="2635"/>
        </w:tabs>
        <w:spacing w:before="521" w:line="359" w:lineRule="exact"/>
        <w:ind w:left="3" w:right="0" w:firstLine="0"/>
        <w:jc w:val="left"/>
        <w:rPr>
          <w:b/>
          <w:sz w:val="60"/>
        </w:rPr>
      </w:pPr>
      <w:r>
        <w:rPr>
          <w:b/>
          <w:position w:val="-20"/>
          <w:sz w:val="60"/>
        </w:rPr>
        <w:t>1</w:t>
      </w:r>
      <w:r>
        <w:rPr>
          <w:b/>
          <w:spacing w:val="-98"/>
          <w:position w:val="-20"/>
          <w:sz w:val="60"/>
        </w:rPr>
        <w:t>、</w:t>
      </w:r>
      <w:r>
        <w:rPr>
          <w:sz w:val="27"/>
        </w:rPr>
        <w:t>外</w:t>
      </w:r>
      <w:r>
        <w:rPr>
          <w:spacing w:val="-87"/>
          <w:sz w:val="27"/>
        </w:rPr>
        <w:t>部</w:t>
      </w:r>
      <w:r>
        <w:rPr>
          <w:b/>
          <w:spacing w:val="-515"/>
          <w:position w:val="-20"/>
          <w:sz w:val="60"/>
        </w:rPr>
        <w:t>市</w:t>
      </w:r>
      <w:r>
        <w:rPr>
          <w:sz w:val="27"/>
        </w:rPr>
        <w:t>工作关系</w:t>
        <w:tab/>
      </w:r>
      <w:r>
        <w:rPr>
          <w:b/>
          <w:position w:val="-20"/>
          <w:sz w:val="60"/>
        </w:rPr>
        <w:t>区</w:t>
      </w:r>
    </w:p>
    <w:p>
      <w:pPr>
        <w:spacing w:after="0" w:line="359" w:lineRule="exact"/>
        <w:jc w:val="left"/>
        <w:rPr>
          <w:sz w:val="60"/>
        </w:rPr>
        <w:sectPr>
          <w:type w:val="continuous"/>
          <w:pgSz w:w="17860" w:h="25260"/>
          <w:pgMar w:top="900" w:right="0" w:bottom="0" w:left="360" w:header="708" w:footer="708"/>
          <w:pgNumType w:start="8"/>
          <w:cols w:num="4" w:space="708" w:equalWidth="0">
            <w:col w:w="1869" w:space="40"/>
            <w:col w:w="3590" w:space="2336"/>
            <w:col w:w="4933" w:space="40"/>
            <w:col w:w="4692" w:space="0"/>
          </w:cols>
        </w:sectPr>
      </w:pPr>
    </w:p>
    <w:p>
      <w:pPr>
        <w:pStyle w:val="BodyText"/>
        <w:rPr>
          <w:b/>
          <w:sz w:val="26"/>
        </w:rPr>
      </w:pPr>
    </w:p>
    <w:p>
      <w:pPr>
        <w:pStyle w:val="BodyText"/>
        <w:spacing w:before="2"/>
        <w:rPr>
          <w:b/>
          <w:sz w:val="29"/>
        </w:rPr>
      </w:pPr>
    </w:p>
    <w:p>
      <w:pPr>
        <w:spacing w:before="0"/>
        <w:ind w:left="788" w:right="0" w:firstLine="0"/>
        <w:jc w:val="left"/>
        <w:rPr>
          <w:b/>
          <w:sz w:val="27"/>
        </w:rPr>
      </w:pPr>
      <w:r>
        <w:rPr>
          <w:b/>
          <w:sz w:val="27"/>
        </w:rPr>
        <w:t>工作关系</w:t>
      </w:r>
    </w:p>
    <w:p>
      <w:pPr>
        <w:spacing w:before="0" w:line="624" w:lineRule="exact"/>
        <w:ind w:left="0" w:right="3944" w:firstLine="0"/>
        <w:jc w:val="right"/>
        <w:rPr>
          <w:b/>
          <w:sz w:val="60"/>
        </w:rPr>
      </w:pPr>
      <w:r>
        <w:br w:type="column"/>
      </w:r>
      <w:r>
        <w:rPr>
          <w:b/>
          <w:sz w:val="60"/>
        </w:rPr>
        <w:t>1、 公 司</w:t>
      </w:r>
    </w:p>
    <w:p>
      <w:pPr>
        <w:spacing w:before="0" w:line="314" w:lineRule="exact"/>
        <w:ind w:left="6045" w:right="0" w:firstLine="0"/>
        <w:jc w:val="left"/>
        <w:rPr>
          <w:sz w:val="36"/>
        </w:rPr>
      </w:pPr>
      <w:r>
        <w:rPr>
          <w:sz w:val="36"/>
        </w:rPr>
        <w:t>财务总监</w:t>
      </w:r>
    </w:p>
    <w:p>
      <w:pPr>
        <w:pStyle w:val="Heading2"/>
        <w:spacing w:line="622" w:lineRule="exact"/>
        <w:ind w:right="3944"/>
      </w:pPr>
      <w:r>
        <w:t>主 管 领</w:t>
      </w:r>
    </w:p>
    <w:p>
      <w:pPr>
        <w:spacing w:before="0" w:line="399" w:lineRule="exact"/>
        <w:ind w:left="6045" w:right="0" w:firstLine="0"/>
        <w:jc w:val="left"/>
        <w:rPr>
          <w:sz w:val="36"/>
        </w:rPr>
      </w:pPr>
      <w:r>
        <w:rPr>
          <w:sz w:val="36"/>
        </w:rPr>
        <w:t>财务经理</w:t>
      </w:r>
    </w:p>
    <w:p>
      <w:pPr>
        <w:pStyle w:val="Heading2"/>
        <w:spacing w:before="339" w:line="141" w:lineRule="auto"/>
        <w:ind w:left="1329"/>
        <w:jc w:val="left"/>
      </w:pPr>
      <w:r>
        <w:rPr>
          <w:b w:val="0"/>
        </w:rPr>
        <w:br w:type="column"/>
      </w:r>
      <w:r>
        <w:rPr>
          <w:spacing w:val="67"/>
        </w:rPr>
        <w:t>国、地税</w:t>
      </w:r>
      <w:r>
        <w:t>部门</w:t>
      </w:r>
    </w:p>
    <w:p>
      <w:pPr>
        <w:spacing w:before="0" w:line="356" w:lineRule="exact"/>
        <w:ind w:left="0" w:right="1453" w:firstLine="0"/>
        <w:jc w:val="right"/>
        <w:rPr>
          <w:b/>
          <w:sz w:val="60"/>
        </w:rPr>
      </w:pPr>
      <w:r>
        <w:rPr>
          <w:b/>
          <w:sz w:val="60"/>
        </w:rPr>
        <w:t>2</w:t>
      </w:r>
      <w:r>
        <w:rPr>
          <w:b/>
          <w:spacing w:val="42"/>
          <w:sz w:val="60"/>
        </w:rPr>
        <w:t>、 其它有</w:t>
      </w:r>
    </w:p>
    <w:p>
      <w:pPr>
        <w:pStyle w:val="Heading2"/>
        <w:spacing w:line="609" w:lineRule="exact"/>
      </w:pPr>
      <w:r>
        <w:rPr>
          <w:spacing w:val="71"/>
          <w:w w:val="95"/>
        </w:rPr>
        <w:t>关合作单</w:t>
      </w:r>
    </w:p>
    <w:p>
      <w:pPr>
        <w:spacing w:after="0" w:line="609" w:lineRule="exact"/>
        <w:sectPr>
          <w:type w:val="continuous"/>
          <w:pgSz w:w="17860" w:h="25260"/>
          <w:pgMar w:top="900" w:right="0" w:bottom="0" w:left="360" w:header="708" w:footer="708"/>
          <w:pgNumType w:start="9"/>
          <w:cols w:num="3" w:space="708" w:equalWidth="0">
            <w:col w:w="1909" w:space="392"/>
            <w:col w:w="7526" w:space="2196"/>
            <w:col w:w="5477" w:space="0"/>
          </w:cols>
        </w:sectPr>
      </w:pPr>
    </w:p>
    <w:p>
      <w:pPr>
        <w:pStyle w:val="BodyText"/>
        <w:spacing w:before="1"/>
        <w:rPr>
          <w:b/>
          <w:sz w:val="9"/>
        </w:rPr>
      </w:pPr>
    </w:p>
    <w:p>
      <w:pPr>
        <w:spacing w:after="0"/>
        <w:rPr>
          <w:sz w:val="9"/>
        </w:rPr>
        <w:sectPr>
          <w:type w:val="continuous"/>
          <w:pgSz w:w="17860" w:h="25260"/>
          <w:pgMar w:top="900" w:right="0" w:bottom="0" w:left="360" w:header="708" w:footer="708"/>
          <w:pgNumType w:start="10"/>
          <w:cols w:space="708"/>
        </w:sectPr>
      </w:pPr>
    </w:p>
    <w:p>
      <w:pPr>
        <w:pStyle w:val="BodyText"/>
        <w:rPr>
          <w:b/>
          <w:sz w:val="28"/>
        </w:rPr>
      </w:pPr>
    </w:p>
    <w:p>
      <w:pPr>
        <w:spacing w:before="0"/>
        <w:ind w:left="788" w:right="0" w:firstLine="0"/>
        <w:jc w:val="left"/>
        <w:rPr>
          <w:b/>
          <w:sz w:val="27"/>
        </w:rPr>
      </w:pPr>
      <w:r>
        <w:rPr>
          <w:b/>
          <w:spacing w:val="-5"/>
          <w:sz w:val="27"/>
        </w:rPr>
        <w:t>职位目的</w:t>
      </w:r>
    </w:p>
    <w:p>
      <w:pPr>
        <w:pStyle w:val="BodyText"/>
        <w:spacing w:before="63" w:line="283" w:lineRule="auto"/>
        <w:ind w:left="389" w:right="627"/>
      </w:pPr>
      <w:r>
        <w:br w:type="column"/>
      </w:r>
      <w:r>
        <w:rPr>
          <w:spacing w:val="-1"/>
        </w:rPr>
        <w:t xml:space="preserve">全面实行财务计划管理职能，提高财务人员业务素质，增强财务运营意识，提高理财工作积极性并与有关 </w:t>
      </w:r>
      <w:r>
        <w:t>税务机构等有关单位对接和沟通协调。</w:t>
      </w:r>
    </w:p>
    <w:p>
      <w:pPr>
        <w:spacing w:after="0" w:line="283" w:lineRule="auto"/>
        <w:sectPr>
          <w:type w:val="continuous"/>
          <w:pgSz w:w="17860" w:h="25260"/>
          <w:pgMar w:top="900" w:right="0" w:bottom="0" w:left="360" w:header="708" w:footer="708"/>
          <w:pgNumType w:start="11"/>
          <w:cols w:num="2" w:space="708" w:equalWidth="0">
            <w:col w:w="1869" w:space="40"/>
            <w:col w:w="15591" w:space="0"/>
          </w:cols>
        </w:sectPr>
      </w:pPr>
    </w:p>
    <w:p>
      <w:pPr>
        <w:tabs>
          <w:tab w:val="left" w:pos="8032"/>
        </w:tabs>
        <w:spacing w:before="75"/>
        <w:ind w:left="6676" w:right="0" w:firstLine="0"/>
        <w:jc w:val="left"/>
        <w:rPr>
          <w:b/>
          <w:sz w:val="27"/>
        </w:rPr>
      </w:pPr>
      <w:r>
        <w:rPr>
          <w:b/>
          <w:sz w:val="27"/>
        </w:rPr>
        <w:t>描</w:t>
        <w:tab/>
        <w:t>述</w:t>
      </w:r>
    </w:p>
    <w:p>
      <w:pPr>
        <w:pStyle w:val="BodyText"/>
        <w:spacing w:before="74" w:line="283" w:lineRule="auto"/>
        <w:ind w:left="2297" w:right="1" w:firstLine="471"/>
      </w:pPr>
      <w:r>
        <w:t>根据董事长、总裁的指标和企业经营需求，疏通融资渠道，做好资金的筹集、供应与管理工作，以满足企业对资金的需求。</w:t>
      </w:r>
    </w:p>
    <w:p>
      <w:pPr>
        <w:pStyle w:val="BodyText"/>
        <w:spacing w:line="283" w:lineRule="auto"/>
        <w:ind w:left="2297" w:firstLine="316"/>
      </w:pPr>
      <w:r>
        <w:t>1、组织编制并完善资金使用管理制度、财务核算制度、财务分析制度、固定资产管理制度、管理费用摊销制度和财务审计制度等；</w:t>
      </w:r>
    </w:p>
    <w:p>
      <w:pPr>
        <w:pStyle w:val="BodyText"/>
        <w:spacing w:line="283" w:lineRule="auto"/>
        <w:ind w:left="2297" w:firstLine="316"/>
      </w:pPr>
      <w:r>
        <w:t>2、主持编制财务职位责任制度以及财务系统人员的管理、培训、考核等相关管理制度；</w:t>
      </w:r>
    </w:p>
    <w:p>
      <w:pPr>
        <w:pStyle w:val="BodyText"/>
        <w:spacing w:line="283" w:lineRule="auto"/>
        <w:ind w:left="2297" w:firstLine="316"/>
      </w:pPr>
      <w:r>
        <w:t>3、定期对企业财务管理工作及财会工作的开展情况进行考核、检查和督促；</w:t>
      </w:r>
    </w:p>
    <w:p>
      <w:pPr>
        <w:pStyle w:val="BodyText"/>
        <w:spacing w:line="396" w:lineRule="exact"/>
        <w:ind w:left="2614"/>
      </w:pPr>
      <w:r>
        <w:t>4、执行董事长、总裁对财务管理工作的决策，对企业日常资金运作进行</w:t>
      </w:r>
    </w:p>
    <w:p>
      <w:pPr>
        <w:pStyle w:val="BodyText"/>
        <w:tabs>
          <w:tab w:val="left" w:pos="2297"/>
        </w:tabs>
        <w:spacing w:before="72"/>
        <w:ind w:left="788"/>
      </w:pPr>
      <w:r>
        <w:rPr>
          <w:b/>
          <w:sz w:val="27"/>
        </w:rPr>
        <w:t>主要职责</w:t>
        <w:tab/>
      </w:r>
      <w:r>
        <w:t>监控，并根据企业规定对各部门的各项预算和费用计划进行审批；</w:t>
      </w:r>
    </w:p>
    <w:p>
      <w:pPr>
        <w:pStyle w:val="BodyText"/>
        <w:spacing w:before="67" w:line="283" w:lineRule="auto"/>
        <w:ind w:left="2297" w:firstLine="316"/>
      </w:pPr>
      <w:r>
        <w:t>5、定期对企业经营状况进行阶段性的财务分析与财务预测，向董事会提交财务分析及预测报告，并提出财务改进方案及合理化建议；</w:t>
      </w:r>
    </w:p>
    <w:p>
      <w:pPr>
        <w:pStyle w:val="BodyText"/>
        <w:spacing w:line="283" w:lineRule="auto"/>
        <w:ind w:left="2297" w:firstLine="316"/>
      </w:pPr>
      <w:r>
        <w:t>6、组织编订年度审计工作计划，并根据企业规定组织实施年度财务收支审计、经营成果审计、房地产项目审计等工作；</w:t>
      </w:r>
    </w:p>
    <w:p>
      <w:pPr>
        <w:pStyle w:val="BodyText"/>
        <w:spacing w:line="283" w:lineRule="auto"/>
        <w:ind w:left="2297" w:firstLine="316"/>
      </w:pPr>
      <w:r>
        <w:t>7、根据集团公司规定，对工程物资、设施、设备的采购价格进行审批和监督；</w:t>
      </w:r>
    </w:p>
    <w:p>
      <w:pPr>
        <w:pStyle w:val="BodyText"/>
        <w:spacing w:line="283" w:lineRule="auto"/>
        <w:ind w:left="2297" w:firstLine="316"/>
      </w:pPr>
      <w:r>
        <w:t>8、负责指导、监督所辖部门下属人员的业务工作，指导并参与财务系统员工的培训和考核工作；</w:t>
      </w:r>
    </w:p>
    <w:p>
      <w:pPr>
        <w:pStyle w:val="BodyText"/>
        <w:spacing w:line="396" w:lineRule="exact"/>
        <w:ind w:left="2614"/>
      </w:pPr>
      <w:r>
        <w:t>9、完成公司下达的其它工作任务。</w:t>
      </w:r>
    </w:p>
    <w:p>
      <w:pPr>
        <w:spacing w:before="75"/>
        <w:ind w:left="1488" w:right="0" w:firstLine="0"/>
        <w:jc w:val="left"/>
        <w:rPr>
          <w:b/>
          <w:sz w:val="27"/>
        </w:rPr>
      </w:pPr>
      <w:r>
        <w:br w:type="column"/>
      </w:r>
      <w:r>
        <w:rPr>
          <w:b/>
          <w:sz w:val="27"/>
        </w:rPr>
        <w:t>绩 效 重 点</w:t>
      </w:r>
    </w:p>
    <w:p>
      <w:pPr>
        <w:pStyle w:val="BodyText"/>
        <w:rPr>
          <w:b/>
          <w:sz w:val="26"/>
        </w:rPr>
      </w:pPr>
    </w:p>
    <w:p>
      <w:pPr>
        <w:pStyle w:val="BodyText"/>
        <w:spacing w:before="2"/>
        <w:rPr>
          <w:b/>
          <w:sz w:val="21"/>
        </w:rPr>
      </w:pPr>
    </w:p>
    <w:p>
      <w:pPr>
        <w:spacing w:before="0" w:line="324" w:lineRule="auto"/>
        <w:ind w:left="372" w:right="711" w:firstLine="0"/>
        <w:jc w:val="left"/>
        <w:rPr>
          <w:sz w:val="27"/>
        </w:rPr>
      </w:pPr>
      <w:r>
        <w:rPr>
          <w:sz w:val="27"/>
        </w:rPr>
        <w:t>1、疏通融资渠道，做好资金的筹集、供应与管理工作，以满足企业对资金的需求；</w:t>
      </w:r>
    </w:p>
    <w:p>
      <w:pPr>
        <w:spacing w:before="4" w:line="324" w:lineRule="auto"/>
        <w:ind w:left="372" w:right="844" w:firstLine="0"/>
        <w:jc w:val="left"/>
        <w:rPr>
          <w:sz w:val="27"/>
        </w:rPr>
      </w:pPr>
      <w:r>
        <w:rPr>
          <w:sz w:val="27"/>
        </w:rPr>
        <w:t>2、对财务部人员合理任用和调配；</w:t>
      </w:r>
    </w:p>
    <w:p>
      <w:pPr>
        <w:spacing w:before="31"/>
        <w:ind w:left="372" w:right="0" w:firstLine="0"/>
        <w:jc w:val="left"/>
        <w:rPr>
          <w:sz w:val="27"/>
        </w:rPr>
      </w:pPr>
      <w:r>
        <w:rPr>
          <w:rFonts w:ascii="Arial" w:eastAsia="Arial"/>
          <w:w w:val="95"/>
          <w:sz w:val="27"/>
        </w:rPr>
        <w:t>3</w:t>
      </w:r>
      <w:r>
        <w:rPr>
          <w:w w:val="95"/>
          <w:sz w:val="27"/>
        </w:rPr>
        <w:t>、资金有效的利用率；</w:t>
      </w:r>
    </w:p>
    <w:p>
      <w:pPr>
        <w:pStyle w:val="BodyText"/>
        <w:spacing w:before="2"/>
        <w:rPr>
          <w:sz w:val="22"/>
        </w:rPr>
      </w:pPr>
    </w:p>
    <w:p>
      <w:pPr>
        <w:spacing w:before="0"/>
        <w:ind w:left="372" w:right="0" w:firstLine="0"/>
        <w:jc w:val="left"/>
        <w:rPr>
          <w:sz w:val="27"/>
        </w:rPr>
      </w:pPr>
      <w:r>
        <w:rPr>
          <w:rFonts w:ascii="Arial" w:eastAsia="Arial"/>
          <w:w w:val="95"/>
          <w:sz w:val="27"/>
        </w:rPr>
        <w:t>4</w:t>
      </w:r>
      <w:r>
        <w:rPr>
          <w:w w:val="95"/>
          <w:sz w:val="27"/>
        </w:rPr>
        <w:t>、使用资金的合理性；</w:t>
      </w:r>
    </w:p>
    <w:p>
      <w:pPr>
        <w:pStyle w:val="BodyText"/>
        <w:spacing w:before="2"/>
        <w:rPr>
          <w:sz w:val="22"/>
        </w:rPr>
      </w:pPr>
    </w:p>
    <w:p>
      <w:pPr>
        <w:spacing w:before="0"/>
        <w:ind w:left="372" w:right="0" w:firstLine="0"/>
        <w:jc w:val="left"/>
        <w:rPr>
          <w:sz w:val="27"/>
        </w:rPr>
      </w:pPr>
      <w:r>
        <w:rPr>
          <w:rFonts w:ascii="Arial" w:eastAsia="Arial"/>
          <w:sz w:val="27"/>
        </w:rPr>
        <w:t>5</w:t>
      </w:r>
      <w:r>
        <w:rPr>
          <w:sz w:val="27"/>
        </w:rPr>
        <w:t>、成本合理管控率；</w:t>
      </w:r>
    </w:p>
    <w:p>
      <w:pPr>
        <w:pStyle w:val="BodyText"/>
        <w:spacing w:before="2"/>
        <w:rPr>
          <w:sz w:val="22"/>
        </w:rPr>
      </w:pPr>
    </w:p>
    <w:p>
      <w:pPr>
        <w:spacing w:before="1"/>
        <w:ind w:left="372" w:right="0" w:firstLine="0"/>
        <w:jc w:val="left"/>
        <w:rPr>
          <w:sz w:val="27"/>
        </w:rPr>
      </w:pPr>
      <w:r>
        <w:rPr>
          <w:rFonts w:ascii="Arial" w:eastAsia="Arial"/>
          <w:sz w:val="27"/>
        </w:rPr>
        <w:t>6</w:t>
      </w:r>
      <w:r>
        <w:rPr>
          <w:sz w:val="27"/>
        </w:rPr>
        <w:t>、催收销售资金的回笼率；</w:t>
      </w:r>
    </w:p>
    <w:p>
      <w:pPr>
        <w:pStyle w:val="BodyText"/>
        <w:spacing w:before="2"/>
        <w:rPr>
          <w:sz w:val="22"/>
        </w:rPr>
      </w:pPr>
    </w:p>
    <w:p>
      <w:pPr>
        <w:spacing w:before="0"/>
        <w:ind w:left="372" w:right="0" w:firstLine="0"/>
        <w:jc w:val="left"/>
        <w:rPr>
          <w:sz w:val="27"/>
        </w:rPr>
      </w:pPr>
      <w:r>
        <w:rPr>
          <w:rFonts w:ascii="Arial" w:eastAsia="Arial"/>
          <w:sz w:val="27"/>
        </w:rPr>
        <w:t>7</w:t>
      </w:r>
      <w:r>
        <w:rPr>
          <w:sz w:val="27"/>
        </w:rPr>
        <w:t>、财务报表的及时率；</w:t>
      </w:r>
    </w:p>
    <w:p>
      <w:pPr>
        <w:pStyle w:val="BodyText"/>
        <w:spacing w:before="2"/>
        <w:rPr>
          <w:sz w:val="22"/>
        </w:rPr>
      </w:pPr>
    </w:p>
    <w:p>
      <w:pPr>
        <w:spacing w:before="0"/>
        <w:ind w:left="372" w:right="0" w:firstLine="0"/>
        <w:jc w:val="left"/>
        <w:rPr>
          <w:sz w:val="27"/>
        </w:rPr>
      </w:pPr>
      <w:r>
        <w:rPr>
          <w:rFonts w:ascii="Arial" w:eastAsia="Arial"/>
          <w:sz w:val="27"/>
        </w:rPr>
        <w:t>8</w:t>
      </w:r>
      <w:r>
        <w:rPr>
          <w:sz w:val="27"/>
        </w:rPr>
        <w:t>、合理规避财税达成率；</w:t>
      </w:r>
    </w:p>
    <w:p>
      <w:pPr>
        <w:spacing w:after="0"/>
        <w:jc w:val="left"/>
        <w:rPr>
          <w:sz w:val="27"/>
        </w:rPr>
        <w:sectPr>
          <w:type w:val="continuous"/>
          <w:pgSz w:w="17860" w:h="25260"/>
          <w:pgMar w:top="900" w:right="0" w:bottom="0" w:left="360" w:header="708" w:footer="708"/>
          <w:pgNumType w:start="12"/>
          <w:cols w:num="2" w:space="708" w:equalWidth="0">
            <w:col w:w="12594" w:space="40"/>
            <w:col w:w="4866" w:space="0"/>
          </w:cols>
        </w:sectPr>
      </w:pPr>
    </w:p>
    <w:p>
      <w:pPr>
        <w:pStyle w:val="BodyText"/>
        <w:rPr>
          <w:sz w:val="20"/>
        </w:rPr>
      </w:pPr>
    </w:p>
    <w:p>
      <w:pPr>
        <w:pStyle w:val="BodyText"/>
        <w:spacing w:before="9"/>
        <w:rPr>
          <w:sz w:val="19"/>
        </w:rPr>
      </w:pPr>
    </w:p>
    <w:p>
      <w:pPr>
        <w:pStyle w:val="BodyText"/>
        <w:tabs>
          <w:tab w:val="left" w:pos="2297"/>
        </w:tabs>
        <w:spacing w:before="103" w:line="158" w:lineRule="auto"/>
        <w:ind w:left="2297" w:right="3478" w:hanging="1362"/>
      </w:pPr>
      <w:r>
        <w:rPr>
          <w:b/>
          <w:position w:val="-18"/>
        </w:rPr>
        <w:t>权</w:t>
      </w:r>
      <w:r>
        <w:rPr>
          <w:b/>
          <w:spacing w:val="5"/>
          <w:position w:val="-18"/>
        </w:rPr>
        <w:t xml:space="preserve"> </w:t>
      </w:r>
      <w:r>
        <w:rPr>
          <w:b/>
          <w:position w:val="-18"/>
        </w:rPr>
        <w:t>限</w:t>
        <w:tab/>
      </w:r>
      <w:r>
        <w:t>一、有对本职责范围工作的处理权和对部门工作的人事安排、工作岗位调整建议权</w:t>
      </w:r>
      <w:r>
        <w:rPr>
          <w:spacing w:val="-18"/>
        </w:rPr>
        <w:t>。</w:t>
      </w:r>
      <w:r>
        <w:t>二、有对本职工作所需办公环境及办公物资、资料使用的权利。</w:t>
      </w:r>
    </w:p>
    <w:p>
      <w:pPr>
        <w:pStyle w:val="BodyText"/>
        <w:spacing w:before="1"/>
        <w:rPr>
          <w:sz w:val="12"/>
        </w:rPr>
      </w:pPr>
    </w:p>
    <w:p>
      <w:pPr>
        <w:spacing w:after="0"/>
        <w:rPr>
          <w:sz w:val="12"/>
        </w:rPr>
        <w:sectPr>
          <w:type w:val="continuous"/>
          <w:pgSz w:w="17860" w:h="25260"/>
          <w:pgMar w:top="900" w:right="0" w:bottom="0" w:left="360" w:header="708" w:footer="708"/>
          <w:pgNumType w:start="13"/>
          <w:cols w:space="708"/>
        </w:sectPr>
      </w:pPr>
    </w:p>
    <w:p>
      <w:pPr>
        <w:pStyle w:val="BodyText"/>
        <w:rPr>
          <w:sz w:val="32"/>
        </w:rPr>
      </w:pPr>
    </w:p>
    <w:p>
      <w:pPr>
        <w:pStyle w:val="BodyText"/>
        <w:rPr>
          <w:sz w:val="32"/>
        </w:rPr>
      </w:pPr>
    </w:p>
    <w:p>
      <w:pPr>
        <w:pStyle w:val="BodyText"/>
        <w:rPr>
          <w:sz w:val="32"/>
        </w:rPr>
      </w:pPr>
    </w:p>
    <w:p>
      <w:pPr>
        <w:pStyle w:val="BodyText"/>
        <w:spacing w:before="6"/>
        <w:rPr>
          <w:sz w:val="27"/>
        </w:rPr>
      </w:pPr>
    </w:p>
    <w:p>
      <w:pPr>
        <w:pStyle w:val="Heading8"/>
        <w:spacing w:before="1"/>
      </w:pPr>
      <w:r>
        <w:t>任职资格</w:t>
      </w:r>
    </w:p>
    <w:p>
      <w:pPr>
        <w:spacing w:before="62" w:line="376" w:lineRule="auto"/>
        <w:ind w:left="291" w:right="215" w:firstLine="655"/>
        <w:jc w:val="left"/>
        <w:rPr>
          <w:sz w:val="31"/>
        </w:rPr>
      </w:pPr>
      <w:r>
        <w:br w:type="column"/>
      </w:r>
      <w:r>
        <w:rPr>
          <w:b/>
          <w:sz w:val="31"/>
        </w:rPr>
        <w:t>内  容</w:t>
      </w:r>
      <w:r>
        <w:rPr>
          <w:sz w:val="31"/>
        </w:rPr>
        <w:t>一、教育水平二、工作经验</w:t>
      </w:r>
    </w:p>
    <w:p>
      <w:pPr>
        <w:pStyle w:val="BodyText"/>
        <w:spacing w:before="165"/>
        <w:ind w:left="291"/>
      </w:pPr>
      <w:r>
        <w:rPr>
          <w:spacing w:val="-19"/>
        </w:rPr>
        <w:t>三、技能与能力</w:t>
      </w:r>
    </w:p>
    <w:p>
      <w:pPr>
        <w:pStyle w:val="Heading8"/>
        <w:tabs>
          <w:tab w:val="left" w:pos="5800"/>
          <w:tab w:val="left" w:pos="6433"/>
          <w:tab w:val="left" w:pos="7067"/>
        </w:tabs>
        <w:spacing w:before="62"/>
        <w:ind w:left="5166"/>
      </w:pPr>
      <w:r>
        <w:rPr>
          <w:b w:val="0"/>
        </w:rPr>
        <w:br w:type="column"/>
      </w:r>
      <w:r>
        <w:t>必</w:t>
        <w:tab/>
        <w:t>备</w:t>
        <w:tab/>
        <w:t>条</w:t>
        <w:tab/>
        <w:t>件</w:t>
      </w:r>
    </w:p>
    <w:p>
      <w:pPr>
        <w:pStyle w:val="BodyText"/>
        <w:spacing w:before="226" w:line="376" w:lineRule="auto"/>
        <w:ind w:left="272" w:right="3584"/>
      </w:pPr>
      <w:r>
        <w:t>财会或经济管理专业本科以上学历，高级或注册会计师以上职称。五年以上大型房地产或制造企业同等职务工作经验。</w:t>
      </w:r>
    </w:p>
    <w:p>
      <w:pPr>
        <w:pStyle w:val="BodyText"/>
        <w:spacing w:line="328" w:lineRule="exact"/>
        <w:ind w:left="272"/>
      </w:pPr>
      <w:r>
        <w:t>具备的三个</w:t>
      </w:r>
      <w:r>
        <w:rPr>
          <w:rFonts w:ascii="Times New Roman" w:eastAsia="Times New Roman" w:hAnsi="Times New Roman"/>
        </w:rPr>
        <w:t>“</w:t>
      </w:r>
      <w:r>
        <w:t>心</w:t>
      </w:r>
      <w:r>
        <w:rPr>
          <w:rFonts w:ascii="Times New Roman" w:eastAsia="Times New Roman" w:hAnsi="Times New Roman"/>
        </w:rPr>
        <w:t>”</w:t>
      </w:r>
      <w:r>
        <w:t xml:space="preserve">的基本素质： </w:t>
      </w:r>
      <w:r>
        <w:rPr>
          <w:rFonts w:ascii="Arial" w:eastAsia="Arial" w:hAnsi="Arial"/>
        </w:rPr>
        <w:t>1</w:t>
      </w:r>
      <w:r>
        <w:t xml:space="preserve">、细心 </w:t>
      </w:r>
      <w:r>
        <w:rPr>
          <w:rFonts w:ascii="Times New Roman" w:eastAsia="Times New Roman" w:hAnsi="Times New Roman"/>
        </w:rPr>
        <w:t xml:space="preserve">—— </w:t>
      </w:r>
      <w:r>
        <w:t xml:space="preserve">算得滴水不漏， </w:t>
      </w:r>
      <w:r>
        <w:rPr>
          <w:rFonts w:ascii="Arial" w:eastAsia="Arial" w:hAnsi="Arial"/>
        </w:rPr>
        <w:t>2</w:t>
      </w:r>
      <w:r>
        <w:t xml:space="preserve">、耐心 </w:t>
      </w:r>
      <w:r>
        <w:rPr>
          <w:rFonts w:ascii="Times New Roman" w:eastAsia="Times New Roman" w:hAnsi="Times New Roman"/>
        </w:rPr>
        <w:t xml:space="preserve">—— </w:t>
      </w:r>
      <w:r>
        <w:t>忍到深更</w:t>
      </w:r>
    </w:p>
    <w:p>
      <w:pPr>
        <w:pStyle w:val="BodyText"/>
        <w:spacing w:before="71"/>
        <w:ind w:left="272"/>
      </w:pPr>
      <w:r>
        <w:t xml:space="preserve">半夜， </w:t>
      </w:r>
      <w:r>
        <w:rPr>
          <w:rFonts w:ascii="Arial" w:eastAsia="Arial" w:hAnsi="Arial"/>
        </w:rPr>
        <w:t>3</w:t>
      </w:r>
      <w:r>
        <w:t xml:space="preserve">、虚心 </w:t>
      </w:r>
      <w:r>
        <w:rPr>
          <w:rFonts w:ascii="Times New Roman" w:eastAsia="Times New Roman" w:hAnsi="Times New Roman"/>
        </w:rPr>
        <w:t xml:space="preserve">—— </w:t>
      </w:r>
      <w:r>
        <w:t>不求一知半解等素质和能力。</w:t>
      </w:r>
    </w:p>
    <w:p>
      <w:pPr>
        <w:spacing w:after="0"/>
        <w:sectPr>
          <w:type w:val="continuous"/>
          <w:pgSz w:w="17860" w:h="25260"/>
          <w:pgMar w:top="900" w:right="0" w:bottom="0" w:left="360" w:header="708" w:footer="708"/>
          <w:pgNumType w:start="14"/>
          <w:cols w:num="3" w:space="708" w:equalWidth="0">
            <w:col w:w="1966" w:space="40"/>
            <w:col w:w="2409" w:space="39"/>
            <w:col w:w="13046" w:space="0"/>
          </w:cols>
        </w:sectPr>
      </w:pPr>
    </w:p>
    <w:p>
      <w:pPr>
        <w:pStyle w:val="BodyText"/>
        <w:spacing w:before="10"/>
        <w:rPr>
          <w:sz w:val="15"/>
        </w:rPr>
      </w:pPr>
    </w:p>
    <w:p>
      <w:pPr>
        <w:pStyle w:val="BodyText"/>
        <w:tabs>
          <w:tab w:val="left" w:pos="3043"/>
        </w:tabs>
        <w:spacing w:before="63"/>
        <w:ind w:left="613"/>
        <w:jc w:val="center"/>
      </w:pPr>
      <w:r>
        <w:t>四</w:t>
      </w:r>
      <w:r>
        <w:rPr>
          <w:spacing w:val="-101"/>
        </w:rPr>
        <w:t>、</w:t>
      </w:r>
      <w:r>
        <w:t>个性与品质</w:t>
        <w:tab/>
        <w:t>有较强的组织管理能力及良好的职业道德，沟通能力与原则性强，团队精神好。</w:t>
      </w:r>
    </w:p>
    <w:p>
      <w:pPr>
        <w:pStyle w:val="BodyText"/>
        <w:spacing w:before="10"/>
        <w:rPr>
          <w:sz w:val="15"/>
        </w:rPr>
      </w:pPr>
    </w:p>
    <w:p>
      <w:pPr>
        <w:spacing w:after="0"/>
        <w:rPr>
          <w:sz w:val="15"/>
        </w:rPr>
        <w:sectPr>
          <w:type w:val="continuous"/>
          <w:pgSz w:w="17860" w:h="25260"/>
          <w:pgMar w:top="900" w:right="0" w:bottom="0" w:left="360" w:header="708" w:footer="708"/>
          <w:pgNumType w:start="15"/>
          <w:cols w:space="708"/>
        </w:sectPr>
      </w:pPr>
    </w:p>
    <w:p>
      <w:pPr>
        <w:pStyle w:val="BodyText"/>
        <w:spacing w:before="2"/>
        <w:rPr>
          <w:sz w:val="23"/>
        </w:rPr>
      </w:pPr>
    </w:p>
    <w:p>
      <w:pPr>
        <w:tabs>
          <w:tab w:val="left" w:pos="2297"/>
          <w:tab w:val="left" w:pos="3715"/>
        </w:tabs>
        <w:spacing w:before="0"/>
        <w:ind w:left="698" w:right="0" w:firstLine="0"/>
        <w:jc w:val="left"/>
        <w:rPr>
          <w:sz w:val="31"/>
        </w:rPr>
      </w:pPr>
      <w:r>
        <w:rPr>
          <w:b/>
          <w:sz w:val="31"/>
        </w:rPr>
        <w:t>职务等级</w:t>
        <w:tab/>
      </w:r>
      <w:r>
        <w:rPr>
          <w:sz w:val="31"/>
        </w:rPr>
        <w:t>职级：</w:t>
        <w:tab/>
        <w:t>高层管理</w:t>
      </w:r>
    </w:p>
    <w:p>
      <w:pPr>
        <w:spacing w:before="63" w:line="316" w:lineRule="exact"/>
        <w:ind w:left="698" w:right="0" w:firstLine="0"/>
        <w:jc w:val="left"/>
        <w:rPr>
          <w:b/>
          <w:sz w:val="31"/>
        </w:rPr>
      </w:pPr>
      <w:r>
        <w:br w:type="column"/>
      </w:r>
      <w:r>
        <w:rPr>
          <w:b/>
          <w:sz w:val="31"/>
        </w:rPr>
        <w:t>薪酬</w:t>
      </w:r>
    </w:p>
    <w:p>
      <w:pPr>
        <w:pStyle w:val="BodyText"/>
        <w:spacing w:line="234" w:lineRule="exact"/>
        <w:ind w:left="2448"/>
      </w:pPr>
      <w:r>
        <w:t>依据地区和行业标准</w:t>
      </w:r>
    </w:p>
    <w:p>
      <w:pPr>
        <w:pStyle w:val="Heading8"/>
        <w:spacing w:line="316" w:lineRule="exact"/>
      </w:pPr>
      <w:r>
        <w:t>标准</w:t>
      </w:r>
    </w:p>
    <w:p>
      <w:pPr>
        <w:spacing w:after="0" w:line="316" w:lineRule="exact"/>
        <w:sectPr>
          <w:type w:val="continuous"/>
          <w:pgSz w:w="17860" w:h="25260"/>
          <w:pgMar w:top="900" w:right="0" w:bottom="0" w:left="360" w:header="708" w:footer="708"/>
          <w:pgNumType w:start="16"/>
          <w:cols w:num="2" w:space="708" w:equalWidth="0">
            <w:col w:w="5024" w:space="1818"/>
            <w:col w:w="10658" w:space="0"/>
          </w:cols>
        </w:sectPr>
      </w:pPr>
    </w:p>
    <w:p>
      <w:pPr>
        <w:pStyle w:val="BodyText"/>
        <w:spacing w:before="10"/>
        <w:rPr>
          <w:b/>
          <w:sz w:val="19"/>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219"/>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11340845" cy="15849219"/>
                    </a:xfrm>
                    <a:prstGeom prst="rect">
                      <a:avLst/>
                    </a:prstGeom>
                  </pic:spPr>
                </pic:pic>
              </a:graphicData>
            </a:graphic>
          </wp:anchor>
        </w:drawing>
      </w:r>
    </w:p>
    <w:p>
      <w:pPr>
        <w:pStyle w:val="BodyText"/>
        <w:tabs>
          <w:tab w:val="left" w:pos="2297"/>
          <w:tab w:val="left" w:pos="9703"/>
        </w:tabs>
        <w:spacing w:before="62"/>
        <w:ind w:left="698"/>
      </w:pPr>
      <w:r>
        <w:rPr>
          <w:b/>
        </w:rPr>
        <w:t>工作环境</w:t>
        <w:tab/>
      </w:r>
      <w:r>
        <w:t>工作地点：室内办公室、涉外相关办公场所；</w:t>
        <w:tab/>
        <w:t>工作时间：按照公司规定的工作时间出勤。</w:t>
      </w:r>
    </w:p>
    <w:p>
      <w:pPr>
        <w:spacing w:after="0"/>
        <w:sectPr>
          <w:type w:val="continuous"/>
          <w:pgSz w:w="17860" w:h="25260"/>
          <w:pgMar w:top="900" w:right="0" w:bottom="0" w:left="360" w:header="708" w:footer="708"/>
          <w:pgNumType w:start="17"/>
          <w:cols w:space="708"/>
        </w:sectPr>
      </w:pPr>
    </w:p>
    <w:p>
      <w:pPr>
        <w:spacing w:before="84"/>
        <w:ind w:left="613" w:right="971" w:firstLine="0"/>
        <w:jc w:val="center"/>
        <w:rPr>
          <w:b/>
          <w:sz w:val="42"/>
        </w:rPr>
      </w:pPr>
      <w:r>
        <w:rPr>
          <w:rFonts w:ascii="Arial" w:eastAsia="Arial"/>
          <w:b/>
          <w:i/>
          <w:sz w:val="42"/>
        </w:rPr>
        <w:t>2</w:t>
      </w:r>
      <w:r>
        <w:rPr>
          <w:b/>
          <w:sz w:val="42"/>
        </w:rPr>
        <w:t>、财务部经理岗位职责</w:t>
      </w:r>
    </w:p>
    <w:p>
      <w:pPr>
        <w:pStyle w:val="BodyText"/>
        <w:spacing w:before="11"/>
        <w:rPr>
          <w:b/>
          <w:sz w:val="21"/>
        </w:rPr>
      </w:pPr>
    </w:p>
    <w:p>
      <w:pPr>
        <w:spacing w:after="0"/>
        <w:rPr>
          <w:sz w:val="21"/>
        </w:rPr>
        <w:sectPr>
          <w:pgSz w:w="17860" w:h="25260"/>
          <w:pgMar w:top="160" w:right="0" w:bottom="280" w:left="360" w:header="708" w:footer="708"/>
          <w:pgNumType w:start="18"/>
          <w:cols w:space="708"/>
        </w:sectPr>
      </w:pPr>
    </w:p>
    <w:p>
      <w:pPr>
        <w:pStyle w:val="BodyText"/>
        <w:spacing w:before="12"/>
        <w:rPr>
          <w:b/>
          <w:sz w:val="23"/>
        </w:rPr>
      </w:pPr>
    </w:p>
    <w:p>
      <w:pPr>
        <w:pStyle w:val="Heading8"/>
      </w:pPr>
      <w:r>
        <w:t>基本信息</w:t>
      </w:r>
    </w:p>
    <w:p>
      <w:pPr>
        <w:spacing w:before="62" w:line="292" w:lineRule="auto"/>
        <w:ind w:left="291" w:right="38" w:firstLine="0"/>
        <w:jc w:val="left"/>
        <w:rPr>
          <w:sz w:val="31"/>
        </w:rPr>
      </w:pPr>
      <w:r>
        <w:br w:type="column"/>
      </w:r>
      <w:r>
        <w:rPr>
          <w:sz w:val="31"/>
        </w:rPr>
        <w:t>职务名称：</w:t>
      </w:r>
      <w:r>
        <w:rPr>
          <w:b/>
          <w:sz w:val="31"/>
        </w:rPr>
        <w:t>财务部经理</w:t>
      </w:r>
      <w:r>
        <w:rPr>
          <w:sz w:val="31"/>
        </w:rPr>
        <w:t>所属部门：财务部</w:t>
      </w:r>
    </w:p>
    <w:p>
      <w:pPr>
        <w:pStyle w:val="BodyText"/>
        <w:spacing w:before="8"/>
        <w:rPr>
          <w:sz w:val="25"/>
        </w:rPr>
      </w:pPr>
    </w:p>
    <w:p>
      <w:pPr>
        <w:spacing w:before="0" w:line="324" w:lineRule="auto"/>
        <w:ind w:left="1083" w:right="203" w:firstLine="583"/>
        <w:jc w:val="left"/>
        <w:rPr>
          <w:b/>
          <w:sz w:val="27"/>
        </w:rPr>
      </w:pPr>
      <w:r>
        <w:rPr>
          <w:sz w:val="27"/>
        </w:rPr>
        <w:t>内部工作关系</w:t>
      </w:r>
      <w:r>
        <w:rPr>
          <w:b/>
          <w:sz w:val="27"/>
        </w:rPr>
        <w:t>1、 公司主管领导</w:t>
      </w:r>
    </w:p>
    <w:p>
      <w:pPr>
        <w:pStyle w:val="BodyText"/>
        <w:spacing w:before="62"/>
        <w:ind w:left="1620"/>
      </w:pPr>
      <w:r>
        <w:br w:type="column"/>
      </w:r>
      <w:r>
        <w:t>职位编号：002</w:t>
      </w:r>
    </w:p>
    <w:p>
      <w:pPr>
        <w:pStyle w:val="BodyText"/>
        <w:spacing w:before="89"/>
        <w:ind w:left="1620"/>
      </w:pPr>
      <w:r>
        <w:t>编制日期：2017.7.25</w:t>
      </w:r>
    </w:p>
    <w:p>
      <w:pPr>
        <w:pStyle w:val="BodyText"/>
        <w:spacing w:before="9"/>
        <w:rPr>
          <w:sz w:val="26"/>
        </w:rPr>
      </w:pPr>
    </w:p>
    <w:p>
      <w:pPr>
        <w:tabs>
          <w:tab w:val="left" w:pos="5473"/>
        </w:tabs>
        <w:spacing w:before="0"/>
        <w:ind w:left="698" w:right="0" w:firstLine="0"/>
        <w:jc w:val="left"/>
        <w:rPr>
          <w:sz w:val="27"/>
        </w:rPr>
      </w:pPr>
      <w:r>
        <w:rPr>
          <w:position w:val="4"/>
          <w:sz w:val="36"/>
        </w:rPr>
        <w:t>财务部总监</w:t>
        <w:tab/>
      </w:r>
      <w:r>
        <w:rPr>
          <w:sz w:val="27"/>
        </w:rPr>
        <w:t>外部工作关系</w:t>
      </w:r>
    </w:p>
    <w:p>
      <w:pPr>
        <w:spacing w:before="151"/>
        <w:ind w:left="4666" w:right="0" w:firstLine="0"/>
        <w:jc w:val="left"/>
        <w:rPr>
          <w:b/>
          <w:sz w:val="27"/>
        </w:rPr>
      </w:pPr>
      <w:r>
        <w:rPr>
          <w:b/>
          <w:sz w:val="27"/>
        </w:rPr>
        <w:t>1、 市区国、地税部门</w:t>
      </w:r>
    </w:p>
    <w:p>
      <w:pPr>
        <w:spacing w:after="0"/>
        <w:jc w:val="left"/>
        <w:rPr>
          <w:sz w:val="27"/>
        </w:rPr>
        <w:sectPr>
          <w:type w:val="continuous"/>
          <w:pgSz w:w="17860" w:h="25260"/>
          <w:pgMar w:top="900" w:right="0" w:bottom="0" w:left="360" w:header="708" w:footer="708"/>
          <w:pgNumType w:start="19"/>
          <w:cols w:num="3" w:space="708" w:equalWidth="0">
            <w:col w:w="1966" w:space="40"/>
            <w:col w:w="3493" w:space="2375"/>
            <w:col w:w="9626" w:space="0"/>
          </w:cols>
        </w:sectPr>
      </w:pPr>
    </w:p>
    <w:p>
      <w:pPr>
        <w:tabs>
          <w:tab w:val="left" w:pos="3089"/>
        </w:tabs>
        <w:spacing w:before="2"/>
        <w:ind w:left="788" w:right="0" w:firstLine="0"/>
        <w:jc w:val="left"/>
        <w:rPr>
          <w:b/>
          <w:sz w:val="27"/>
        </w:rPr>
      </w:pPr>
      <w:r>
        <w:rPr>
          <w:b/>
          <w:position w:val="-5"/>
          <w:sz w:val="27"/>
        </w:rPr>
        <w:t>工作关系</w:t>
        <w:tab/>
      </w:r>
      <w:r>
        <w:rPr>
          <w:b/>
          <w:sz w:val="27"/>
        </w:rPr>
        <w:t>2、</w:t>
      </w:r>
      <w:r>
        <w:rPr>
          <w:b/>
          <w:spacing w:val="-5"/>
          <w:sz w:val="27"/>
        </w:rPr>
        <w:t xml:space="preserve"> </w:t>
      </w:r>
      <w:r>
        <w:rPr>
          <w:b/>
          <w:sz w:val="27"/>
        </w:rPr>
        <w:t>财务总监</w:t>
      </w:r>
    </w:p>
    <w:p>
      <w:pPr>
        <w:spacing w:before="62"/>
        <w:ind w:left="3089" w:right="0" w:firstLine="0"/>
        <w:jc w:val="left"/>
        <w:rPr>
          <w:b/>
          <w:sz w:val="27"/>
        </w:rPr>
      </w:pPr>
      <w:r>
        <w:rPr>
          <w:b/>
          <w:sz w:val="27"/>
        </w:rPr>
        <w:t>2、 本部门员工</w:t>
      </w:r>
    </w:p>
    <w:p>
      <w:pPr>
        <w:spacing w:before="0" w:line="405" w:lineRule="exact"/>
        <w:ind w:left="788" w:right="0" w:firstLine="0"/>
        <w:jc w:val="left"/>
        <w:rPr>
          <w:sz w:val="36"/>
        </w:rPr>
      </w:pPr>
      <w:r>
        <w:br w:type="column"/>
      </w:r>
      <w:r>
        <w:rPr>
          <w:sz w:val="36"/>
        </w:rPr>
        <w:t>财务部经理</w:t>
      </w:r>
    </w:p>
    <w:p>
      <w:pPr>
        <w:spacing w:before="71"/>
        <w:ind w:left="788" w:right="0" w:firstLine="0"/>
        <w:jc w:val="left"/>
        <w:rPr>
          <w:b/>
          <w:sz w:val="27"/>
        </w:rPr>
      </w:pPr>
      <w:r>
        <w:br w:type="column"/>
      </w:r>
      <w:r>
        <w:rPr>
          <w:b/>
          <w:sz w:val="27"/>
        </w:rPr>
        <w:t>2、 其它有关合作单位</w:t>
      </w:r>
    </w:p>
    <w:p>
      <w:pPr>
        <w:spacing w:after="0"/>
        <w:jc w:val="left"/>
        <w:rPr>
          <w:sz w:val="27"/>
        </w:rPr>
        <w:sectPr>
          <w:type w:val="continuous"/>
          <w:pgSz w:w="17860" w:h="25260"/>
          <w:pgMar w:top="900" w:right="0" w:bottom="0" w:left="360" w:header="708" w:footer="708"/>
          <w:pgNumType w:start="20"/>
          <w:cols w:num="3" w:space="708" w:equalWidth="0">
            <w:col w:w="5024" w:space="2761"/>
            <w:col w:w="2629" w:space="1338"/>
            <w:col w:w="5748" w:space="0"/>
          </w:cols>
        </w:sectPr>
      </w:pPr>
    </w:p>
    <w:p>
      <w:pPr>
        <w:tabs>
          <w:tab w:val="left" w:pos="8392"/>
        </w:tabs>
        <w:spacing w:before="118"/>
        <w:ind w:left="3089" w:right="0" w:firstLine="0"/>
        <w:jc w:val="left"/>
        <w:rPr>
          <w:sz w:val="27"/>
        </w:rPr>
      </w:pPr>
      <w:r>
        <w:rPr>
          <w:b/>
          <w:position w:val="8"/>
          <w:sz w:val="27"/>
        </w:rPr>
        <w:t>3、其他部门</w:t>
        <w:tab/>
      </w:r>
      <w:r>
        <w:rPr>
          <w:sz w:val="27"/>
        </w:rPr>
        <w:t>财务部主管、会计</w:t>
      </w:r>
    </w:p>
    <w:p>
      <w:pPr>
        <w:pStyle w:val="BodyText"/>
        <w:spacing w:before="5"/>
        <w:rPr>
          <w:sz w:val="25"/>
        </w:rPr>
      </w:pPr>
    </w:p>
    <w:p>
      <w:pPr>
        <w:spacing w:after="0"/>
        <w:rPr>
          <w:sz w:val="25"/>
        </w:rPr>
        <w:sectPr>
          <w:type w:val="continuous"/>
          <w:pgSz w:w="17860" w:h="25260"/>
          <w:pgMar w:top="900" w:right="0" w:bottom="0" w:left="360" w:header="708" w:footer="708"/>
          <w:pgNumType w:start="21"/>
          <w:cols w:space="708"/>
        </w:sectPr>
      </w:pPr>
    </w:p>
    <w:p>
      <w:pPr>
        <w:pStyle w:val="BodyText"/>
        <w:spacing w:before="1"/>
        <w:rPr>
          <w:sz w:val="23"/>
        </w:rPr>
      </w:pPr>
    </w:p>
    <w:p>
      <w:pPr>
        <w:pStyle w:val="Heading8"/>
      </w:pPr>
      <w:r>
        <w:t>职位目的</w:t>
      </w:r>
    </w:p>
    <w:p>
      <w:pPr>
        <w:pStyle w:val="BodyText"/>
        <w:spacing w:before="62" w:line="283" w:lineRule="auto"/>
        <w:ind w:left="291" w:right="945"/>
      </w:pPr>
      <w:r>
        <w:br w:type="column"/>
      </w:r>
      <w:r>
        <w:rPr>
          <w:spacing w:val="-1"/>
        </w:rPr>
        <w:t xml:space="preserve">提高财务人员业务素质，增强财务成本控制意识，提高理财工作积极性并与有关税务机构等有关单位对 </w:t>
      </w:r>
      <w:r>
        <w:t>接和沟通协调。</w:t>
      </w:r>
    </w:p>
    <w:p>
      <w:pPr>
        <w:tabs>
          <w:tab w:val="left" w:pos="6027"/>
          <w:tab w:val="left" w:pos="11983"/>
        </w:tabs>
        <w:spacing w:before="79"/>
        <w:ind w:left="4670" w:right="0" w:firstLine="0"/>
        <w:jc w:val="left"/>
        <w:rPr>
          <w:b/>
          <w:sz w:val="27"/>
        </w:rPr>
      </w:pPr>
      <w:r>
        <w:rPr>
          <w:b/>
          <w:sz w:val="27"/>
        </w:rPr>
        <w:t>描</w:t>
        <w:tab/>
        <w:t>述</w:t>
        <w:tab/>
        <w:t>绩 效 重</w:t>
      </w:r>
      <w:r>
        <w:rPr>
          <w:b/>
          <w:spacing w:val="-1"/>
          <w:sz w:val="27"/>
        </w:rPr>
        <w:t xml:space="preserve"> </w:t>
      </w:r>
      <w:r>
        <w:rPr>
          <w:b/>
          <w:sz w:val="27"/>
        </w:rPr>
        <w:t>点</w:t>
      </w:r>
    </w:p>
    <w:p>
      <w:pPr>
        <w:spacing w:after="0"/>
        <w:jc w:val="left"/>
        <w:rPr>
          <w:sz w:val="27"/>
        </w:rPr>
        <w:sectPr>
          <w:type w:val="continuous"/>
          <w:pgSz w:w="17860" w:h="25260"/>
          <w:pgMar w:top="900" w:right="0" w:bottom="0" w:left="360" w:header="708" w:footer="708"/>
          <w:pgNumType w:start="22"/>
          <w:cols w:num="2" w:space="708" w:equalWidth="0">
            <w:col w:w="1966" w:space="40"/>
            <w:col w:w="15494" w:space="0"/>
          </w:cols>
        </w:sectPr>
      </w:pPr>
    </w:p>
    <w:p>
      <w:pPr>
        <w:pStyle w:val="BodyText"/>
        <w:spacing w:before="85" w:line="271" w:lineRule="auto"/>
        <w:ind w:left="2297" w:right="1"/>
      </w:pPr>
      <w:r>
        <w:rPr>
          <w:rFonts w:ascii="Arial" w:eastAsia="Arial"/>
        </w:rPr>
        <w:t>1</w:t>
      </w:r>
      <w:r>
        <w:t>、 对财务会计工作定期研究、布置、检查、总结；严格遵守财经纪律和公司各项规章制度；不断改进和提高财务会计工作水平。</w:t>
      </w:r>
    </w:p>
    <w:p>
      <w:pPr>
        <w:pStyle w:val="BodyText"/>
        <w:spacing w:before="3"/>
        <w:ind w:left="2297"/>
      </w:pPr>
      <w:r>
        <w:rPr>
          <w:rFonts w:ascii="Arial" w:eastAsia="Arial"/>
        </w:rPr>
        <w:t>2</w:t>
      </w:r>
      <w:r>
        <w:t>、 督促财务部加强定额管理、原始记录和计量检验等基础工作。</w:t>
      </w:r>
    </w:p>
    <w:p>
      <w:pPr>
        <w:pStyle w:val="BodyText"/>
        <w:spacing w:before="53" w:line="271" w:lineRule="auto"/>
        <w:ind w:left="2297"/>
      </w:pPr>
      <w:r>
        <w:rPr>
          <w:rFonts w:ascii="Arial" w:eastAsia="Arial"/>
        </w:rPr>
        <w:t>3</w:t>
      </w:r>
      <w:r>
        <w:t>、 认真审核会计凭证和会计报表，做到数字真实、计算准确、内容完整、说明清楚、报送及时。</w:t>
      </w:r>
    </w:p>
    <w:p>
      <w:pPr>
        <w:pStyle w:val="BodyText"/>
        <w:spacing w:before="3" w:line="271" w:lineRule="auto"/>
        <w:ind w:left="2297" w:right="5"/>
      </w:pPr>
      <w:r>
        <w:rPr>
          <w:rFonts w:ascii="Arial" w:eastAsia="Arial"/>
        </w:rPr>
        <w:t>4</w:t>
      </w:r>
      <w:r>
        <w:t>、 随时检查各项财务制度的执行情况，发现违反财经纪律、财务会计制度的，及时制止和纠正，重大问题应向公司领导汇报。</w:t>
      </w:r>
    </w:p>
    <w:p>
      <w:pPr>
        <w:pStyle w:val="BodyText"/>
        <w:spacing w:before="2"/>
        <w:ind w:left="2297"/>
      </w:pPr>
      <w:r>
        <w:rPr>
          <w:rFonts w:ascii="Arial" w:eastAsia="Arial"/>
        </w:rPr>
        <w:t>5</w:t>
      </w:r>
      <w:r>
        <w:t>、 及时总结经验，不断完善各项财务管理制度。</w:t>
      </w:r>
    </w:p>
    <w:p>
      <w:pPr>
        <w:pStyle w:val="BodyText"/>
        <w:spacing w:before="53" w:line="271" w:lineRule="auto"/>
        <w:ind w:left="2297" w:right="152"/>
      </w:pPr>
      <w:r>
        <w:rPr>
          <w:rFonts w:ascii="Arial" w:eastAsia="Arial"/>
        </w:rPr>
        <w:t>6</w:t>
      </w:r>
      <w:r>
        <w:t>、组织编制本公司的财务收支计划，按时报送公司领导，并检查各部门执行情况。</w:t>
      </w:r>
    </w:p>
    <w:p>
      <w:pPr>
        <w:pStyle w:val="BodyText"/>
        <w:spacing w:before="2"/>
        <w:ind w:left="2297"/>
      </w:pPr>
      <w:r>
        <w:rPr>
          <w:rFonts w:ascii="Arial" w:eastAsia="Arial"/>
        </w:rPr>
        <w:t>7</w:t>
      </w:r>
      <w:r>
        <w:t>、在编制财务收支计划前，应要求各职能部门提供切实可行的收支计划明</w:t>
      </w:r>
    </w:p>
    <w:p>
      <w:pPr>
        <w:pStyle w:val="BodyText"/>
        <w:tabs>
          <w:tab w:val="left" w:pos="2297"/>
        </w:tabs>
        <w:spacing w:before="53"/>
        <w:ind w:left="788"/>
      </w:pPr>
      <w:r>
        <w:rPr>
          <w:b/>
          <w:position w:val="1"/>
          <w:sz w:val="27"/>
        </w:rPr>
        <w:t>主要职责</w:t>
        <w:tab/>
      </w:r>
      <w:r>
        <w:t>细表，经审核验证后据此编制本公司的财务收支计划和编制说明。</w:t>
      </w:r>
    </w:p>
    <w:p>
      <w:pPr>
        <w:pStyle w:val="BodyText"/>
        <w:spacing w:before="53" w:line="271" w:lineRule="auto"/>
        <w:ind w:left="2297" w:right="152"/>
      </w:pPr>
      <w:r>
        <w:rPr>
          <w:rFonts w:ascii="Arial" w:eastAsia="Arial"/>
        </w:rPr>
        <w:t>8</w:t>
      </w:r>
      <w:r>
        <w:t>、经总裁审批的财务收支计划，应组织有关职能部门严格实施，不得随意突破。</w:t>
      </w:r>
    </w:p>
    <w:p>
      <w:pPr>
        <w:pStyle w:val="BodyText"/>
        <w:spacing w:before="3" w:line="271" w:lineRule="auto"/>
        <w:ind w:left="2297" w:right="152"/>
      </w:pPr>
      <w:r>
        <w:rPr>
          <w:rFonts w:ascii="Arial" w:eastAsia="Arial"/>
        </w:rPr>
        <w:t>9</w:t>
      </w:r>
      <w:r>
        <w:t>、组织编制本公司的成本计划和费用预算，并将各项计划指标分解下达落实并检查执行情况。</w:t>
      </w:r>
    </w:p>
    <w:p>
      <w:pPr>
        <w:pStyle w:val="BodyText"/>
        <w:spacing w:before="2" w:line="271" w:lineRule="auto"/>
        <w:ind w:left="2297"/>
      </w:pPr>
      <w:r>
        <w:rPr>
          <w:rFonts w:ascii="Arial" w:eastAsia="Arial"/>
        </w:rPr>
        <w:t>10</w:t>
      </w:r>
      <w:r>
        <w:t>、编制的成本计划应付现金合理，费用预算应厉行节约，费用开支不突破规定范围。</w:t>
      </w:r>
    </w:p>
    <w:p>
      <w:pPr>
        <w:pStyle w:val="BodyText"/>
        <w:spacing w:before="2" w:line="271" w:lineRule="auto"/>
        <w:ind w:left="2297" w:right="8"/>
      </w:pPr>
      <w:r>
        <w:rPr>
          <w:rFonts w:ascii="Arial" w:eastAsia="Arial"/>
        </w:rPr>
        <w:t>11</w:t>
      </w:r>
      <w:r>
        <w:t>、充分运用会计资料，分析经济效果，提供可靠信息，预算经济前景，为公司领导决策提供依据。</w:t>
      </w:r>
    </w:p>
    <w:p>
      <w:pPr>
        <w:pStyle w:val="BodyText"/>
        <w:spacing w:before="3"/>
        <w:ind w:left="2297"/>
      </w:pPr>
      <w:r>
        <w:rPr>
          <w:rFonts w:ascii="Arial" w:eastAsia="Arial"/>
        </w:rPr>
        <w:t>12</w:t>
      </w:r>
      <w:r>
        <w:t>、负责保管公司财务专用印鉴，并按公司财务制度使用印鉴。</w:t>
      </w:r>
    </w:p>
    <w:p>
      <w:pPr>
        <w:pStyle w:val="BodyText"/>
        <w:spacing w:before="53" w:line="271" w:lineRule="auto"/>
        <w:ind w:left="2297"/>
      </w:pPr>
      <w:r>
        <w:rPr>
          <w:rFonts w:ascii="Arial" w:eastAsia="Arial"/>
        </w:rPr>
        <w:t>13</w:t>
      </w:r>
      <w:r>
        <w:t>、负责销售统计、复核工作，每月负责编制销售应收款报表，并督促销售部及时催交楼款。</w:t>
      </w:r>
    </w:p>
    <w:p>
      <w:pPr>
        <w:pStyle w:val="BodyText"/>
        <w:spacing w:before="2"/>
        <w:ind w:left="2297"/>
      </w:pPr>
      <w:r>
        <w:rPr>
          <w:rFonts w:ascii="Arial" w:eastAsia="Arial"/>
        </w:rPr>
        <w:t>14</w:t>
      </w:r>
      <w:r>
        <w:t>、完成公司领导交办的其他工作。</w:t>
      </w:r>
    </w:p>
    <w:p>
      <w:pPr>
        <w:tabs>
          <w:tab w:val="left" w:pos="2297"/>
        </w:tabs>
        <w:spacing w:before="196" w:line="175" w:lineRule="auto"/>
        <w:ind w:left="993" w:right="0" w:firstLine="0"/>
        <w:jc w:val="left"/>
        <w:rPr>
          <w:sz w:val="27"/>
        </w:rPr>
      </w:pPr>
      <w:r>
        <w:rPr>
          <w:b/>
          <w:position w:val="-17"/>
          <w:sz w:val="27"/>
        </w:rPr>
        <w:t>权</w:t>
      </w:r>
      <w:r>
        <w:rPr>
          <w:b/>
          <w:spacing w:val="-1"/>
          <w:position w:val="-17"/>
          <w:sz w:val="27"/>
        </w:rPr>
        <w:t xml:space="preserve"> </w:t>
      </w:r>
      <w:r>
        <w:rPr>
          <w:b/>
          <w:position w:val="-17"/>
          <w:sz w:val="27"/>
        </w:rPr>
        <w:t>限</w:t>
        <w:tab/>
      </w:r>
      <w:r>
        <w:rPr>
          <w:sz w:val="27"/>
        </w:rPr>
        <w:t>一、有对本职责范围工作的处理权和对部门工作的建议权。</w:t>
      </w:r>
    </w:p>
    <w:p>
      <w:pPr>
        <w:spacing w:before="0" w:line="279" w:lineRule="exact"/>
        <w:ind w:left="2297" w:right="0" w:firstLine="0"/>
        <w:jc w:val="left"/>
        <w:rPr>
          <w:sz w:val="27"/>
        </w:rPr>
      </w:pPr>
      <w:r>
        <w:rPr>
          <w:sz w:val="27"/>
        </w:rPr>
        <w:t>二、有对本职工作所需办公环境及办公物资、资料使用的权利。</w:t>
      </w:r>
    </w:p>
    <w:p>
      <w:pPr>
        <w:pStyle w:val="BodyText"/>
        <w:spacing w:before="85"/>
        <w:ind w:left="214"/>
      </w:pPr>
      <w:r>
        <w:br w:type="column"/>
      </w:r>
      <w:r>
        <w:rPr>
          <w:rFonts w:ascii="Arial" w:eastAsia="Arial"/>
        </w:rPr>
        <w:t>1</w:t>
      </w:r>
      <w:r>
        <w:t>、资金有效的利用率；</w:t>
      </w:r>
    </w:p>
    <w:p>
      <w:pPr>
        <w:pStyle w:val="BodyText"/>
        <w:rPr>
          <w:sz w:val="34"/>
        </w:rPr>
      </w:pPr>
    </w:p>
    <w:p>
      <w:pPr>
        <w:pStyle w:val="BodyText"/>
        <w:spacing w:before="5"/>
        <w:rPr>
          <w:sz w:val="33"/>
        </w:rPr>
      </w:pPr>
    </w:p>
    <w:p>
      <w:pPr>
        <w:pStyle w:val="BodyText"/>
        <w:ind w:left="214"/>
      </w:pPr>
      <w:r>
        <w:rPr>
          <w:rFonts w:ascii="Arial" w:eastAsia="Arial"/>
        </w:rPr>
        <w:t>2</w:t>
      </w:r>
      <w:r>
        <w:t>、使用资金的合理性；</w:t>
      </w:r>
    </w:p>
    <w:p>
      <w:pPr>
        <w:pStyle w:val="BodyText"/>
        <w:rPr>
          <w:sz w:val="34"/>
        </w:rPr>
      </w:pPr>
    </w:p>
    <w:p>
      <w:pPr>
        <w:pStyle w:val="BodyText"/>
        <w:spacing w:before="5"/>
        <w:rPr>
          <w:sz w:val="33"/>
        </w:rPr>
      </w:pPr>
    </w:p>
    <w:p>
      <w:pPr>
        <w:pStyle w:val="BodyText"/>
        <w:ind w:left="214"/>
      </w:pPr>
      <w:r>
        <w:rPr>
          <w:rFonts w:ascii="Arial" w:eastAsia="Arial"/>
        </w:rPr>
        <w:t>3</w:t>
      </w:r>
      <w:r>
        <w:t>、成本合理管控率；</w:t>
      </w:r>
    </w:p>
    <w:p>
      <w:pPr>
        <w:pStyle w:val="BodyText"/>
        <w:rPr>
          <w:sz w:val="34"/>
        </w:rPr>
      </w:pPr>
    </w:p>
    <w:p>
      <w:pPr>
        <w:pStyle w:val="BodyText"/>
        <w:spacing w:before="4"/>
        <w:rPr>
          <w:sz w:val="33"/>
        </w:rPr>
      </w:pPr>
    </w:p>
    <w:p>
      <w:pPr>
        <w:pStyle w:val="BodyText"/>
        <w:spacing w:line="271" w:lineRule="auto"/>
        <w:ind w:left="214" w:right="1150"/>
      </w:pPr>
      <w:r>
        <w:rPr>
          <w:rFonts w:ascii="Arial" w:eastAsia="Arial"/>
          <w:spacing w:val="14"/>
        </w:rPr>
        <w:t>4</w:t>
      </w:r>
      <w:r>
        <w:rPr>
          <w:spacing w:val="-2"/>
        </w:rPr>
        <w:t>、催收销售资金的回笼</w:t>
      </w:r>
      <w:r>
        <w:t>率；</w:t>
      </w:r>
    </w:p>
    <w:p>
      <w:pPr>
        <w:pStyle w:val="BodyText"/>
        <w:rPr>
          <w:sz w:val="32"/>
        </w:rPr>
      </w:pPr>
    </w:p>
    <w:p>
      <w:pPr>
        <w:pStyle w:val="BodyText"/>
        <w:spacing w:before="5"/>
      </w:pPr>
    </w:p>
    <w:p>
      <w:pPr>
        <w:pStyle w:val="BodyText"/>
        <w:spacing w:line="271" w:lineRule="auto"/>
        <w:ind w:left="214" w:right="1150"/>
      </w:pPr>
      <w:r>
        <w:rPr>
          <w:rFonts w:ascii="Arial" w:eastAsia="Arial"/>
          <w:spacing w:val="14"/>
        </w:rPr>
        <w:t>5</w:t>
      </w:r>
      <w:r>
        <w:rPr>
          <w:spacing w:val="-2"/>
        </w:rPr>
        <w:t>、督促财务报表的及时</w:t>
      </w:r>
      <w:r>
        <w:t>率；</w:t>
      </w:r>
    </w:p>
    <w:p>
      <w:pPr>
        <w:pStyle w:val="BodyText"/>
        <w:rPr>
          <w:sz w:val="32"/>
        </w:rPr>
      </w:pPr>
    </w:p>
    <w:p>
      <w:pPr>
        <w:pStyle w:val="BodyText"/>
        <w:spacing w:before="6"/>
      </w:pPr>
    </w:p>
    <w:p>
      <w:pPr>
        <w:pStyle w:val="BodyText"/>
        <w:ind w:left="214"/>
      </w:pPr>
      <w:r>
        <w:rPr>
          <w:rFonts w:ascii="Arial" w:eastAsia="Arial"/>
        </w:rPr>
        <w:t>6</w:t>
      </w:r>
      <w:r>
        <w:t>、合理规避财税达成率；</w:t>
      </w:r>
    </w:p>
    <w:p>
      <w:pPr>
        <w:spacing w:after="0"/>
        <w:sectPr>
          <w:type w:val="continuous"/>
          <w:pgSz w:w="17860" w:h="25260"/>
          <w:pgMar w:top="900" w:right="0" w:bottom="0" w:left="360" w:header="708" w:footer="708"/>
          <w:pgNumType w:start="23"/>
          <w:cols w:num="2" w:space="708" w:equalWidth="0">
            <w:col w:w="12753" w:space="40"/>
            <w:col w:w="4707" w:space="0"/>
          </w:cols>
        </w:sectPr>
      </w:pPr>
    </w:p>
    <w:p>
      <w:pPr>
        <w:pStyle w:val="BodyText"/>
        <w:spacing w:before="4"/>
        <w:rPr>
          <w:sz w:val="12"/>
        </w:rPr>
      </w:pPr>
    </w:p>
    <w:p>
      <w:pPr>
        <w:spacing w:after="0"/>
        <w:rPr>
          <w:sz w:val="12"/>
        </w:rPr>
        <w:sectPr>
          <w:type w:val="continuous"/>
          <w:pgSz w:w="17860" w:h="25260"/>
          <w:pgMar w:top="900" w:right="0" w:bottom="0" w:left="360" w:header="708" w:footer="708"/>
          <w:pgNumType w:start="24"/>
          <w:cols w:space="708"/>
        </w:sectPr>
      </w:pPr>
    </w:p>
    <w:p>
      <w:pPr>
        <w:spacing w:before="62" w:line="432" w:lineRule="auto"/>
        <w:ind w:left="2297" w:right="0" w:firstLine="712"/>
        <w:jc w:val="left"/>
        <w:rPr>
          <w:sz w:val="27"/>
        </w:rPr>
      </w:pPr>
      <w:r>
        <w:rPr>
          <w:b/>
          <w:sz w:val="27"/>
        </w:rPr>
        <w:t>内 容</w:t>
      </w:r>
      <w:r>
        <w:rPr>
          <w:sz w:val="27"/>
        </w:rPr>
        <w:t>一、教育水平</w:t>
      </w:r>
    </w:p>
    <w:p>
      <w:pPr>
        <w:tabs>
          <w:tab w:val="left" w:pos="6232"/>
          <w:tab w:val="left" w:pos="6775"/>
          <w:tab w:val="left" w:pos="7319"/>
        </w:tabs>
        <w:spacing w:before="62" w:line="432" w:lineRule="auto"/>
        <w:ind w:left="769" w:right="5750" w:firstLine="4919"/>
        <w:jc w:val="left"/>
        <w:rPr>
          <w:sz w:val="27"/>
        </w:rPr>
      </w:pPr>
      <w:r>
        <w:br w:type="column"/>
      </w:r>
      <w:r>
        <w:rPr>
          <w:b/>
          <w:sz w:val="27"/>
        </w:rPr>
        <w:t>必</w:t>
        <w:tab/>
        <w:t>备</w:t>
        <w:tab/>
        <w:t>条</w:t>
        <w:tab/>
        <w:t>件</w:t>
      </w:r>
      <w:r>
        <w:rPr>
          <w:sz w:val="27"/>
        </w:rPr>
        <w:t>财会或经济管理专业本科以上学历，中级会计师以上职称</w:t>
      </w:r>
      <w:r>
        <w:rPr>
          <w:spacing w:val="-17"/>
          <w:sz w:val="27"/>
        </w:rPr>
        <w:t>。</w:t>
      </w:r>
    </w:p>
    <w:p>
      <w:pPr>
        <w:spacing w:after="0" w:line="432" w:lineRule="auto"/>
        <w:jc w:val="left"/>
        <w:rPr>
          <w:sz w:val="27"/>
        </w:rPr>
        <w:sectPr>
          <w:type w:val="continuous"/>
          <w:pgSz w:w="17860" w:h="25260"/>
          <w:pgMar w:top="900" w:right="0" w:bottom="0" w:left="360" w:header="708" w:footer="708"/>
          <w:pgNumType w:start="25"/>
          <w:cols w:num="2" w:space="708" w:equalWidth="0">
            <w:col w:w="3918" w:space="40"/>
            <w:col w:w="13542" w:space="0"/>
          </w:cols>
        </w:sectPr>
      </w:pPr>
    </w:p>
    <w:p>
      <w:pPr>
        <w:pStyle w:val="BodyText"/>
        <w:spacing w:before="5"/>
        <w:rPr>
          <w:sz w:val="21"/>
        </w:rPr>
      </w:pPr>
    </w:p>
    <w:p>
      <w:pPr>
        <w:spacing w:before="0"/>
        <w:ind w:left="788" w:right="0" w:firstLine="0"/>
        <w:jc w:val="left"/>
        <w:rPr>
          <w:b/>
          <w:sz w:val="27"/>
        </w:rPr>
      </w:pPr>
      <w:r>
        <w:rPr>
          <w:b/>
          <w:spacing w:val="-5"/>
          <w:sz w:val="27"/>
        </w:rPr>
        <w:t>任职资格</w:t>
      </w:r>
    </w:p>
    <w:p>
      <w:pPr>
        <w:spacing w:before="0" w:line="544" w:lineRule="auto"/>
        <w:ind w:left="389" w:right="0" w:firstLine="0"/>
        <w:jc w:val="left"/>
        <w:rPr>
          <w:sz w:val="27"/>
        </w:rPr>
      </w:pPr>
      <w:r>
        <w:br w:type="column"/>
      </w:r>
      <w:r>
        <w:rPr>
          <w:sz w:val="27"/>
        </w:rPr>
        <w:t xml:space="preserve">二、工作经验 </w:t>
      </w:r>
      <w:r>
        <w:rPr>
          <w:spacing w:val="-3"/>
          <w:sz w:val="27"/>
        </w:rPr>
        <w:t>三、技能与能力</w:t>
      </w:r>
    </w:p>
    <w:p>
      <w:pPr>
        <w:spacing w:before="115"/>
        <w:ind w:left="389" w:right="0" w:firstLine="0"/>
        <w:jc w:val="left"/>
        <w:rPr>
          <w:sz w:val="27"/>
        </w:rPr>
      </w:pPr>
      <w:r>
        <w:rPr>
          <w:spacing w:val="-3"/>
          <w:sz w:val="27"/>
        </w:rPr>
        <w:t>四、个性与品质</w:t>
      </w:r>
    </w:p>
    <w:p>
      <w:pPr>
        <w:spacing w:before="0"/>
        <w:ind w:left="499" w:right="0" w:firstLine="0"/>
        <w:jc w:val="left"/>
        <w:rPr>
          <w:sz w:val="27"/>
        </w:rPr>
      </w:pPr>
      <w:r>
        <w:br w:type="column"/>
      </w:r>
      <w:r>
        <w:rPr>
          <w:sz w:val="27"/>
        </w:rPr>
        <w:t>五年以上大型房地产或制造企业同等职务工作经验。</w:t>
      </w:r>
    </w:p>
    <w:p>
      <w:pPr>
        <w:spacing w:before="205" w:line="324" w:lineRule="auto"/>
        <w:ind w:left="499" w:right="1010" w:firstLine="0"/>
        <w:jc w:val="left"/>
        <w:rPr>
          <w:sz w:val="27"/>
        </w:rPr>
      </w:pPr>
      <w:r>
        <w:rPr>
          <w:sz w:val="27"/>
        </w:rPr>
        <w:t>具备的三个</w:t>
      </w:r>
      <w:r>
        <w:rPr>
          <w:rFonts w:ascii="Times New Roman" w:eastAsia="Times New Roman" w:hAnsi="Times New Roman"/>
          <w:sz w:val="27"/>
        </w:rPr>
        <w:t>“</w:t>
      </w:r>
      <w:r>
        <w:rPr>
          <w:sz w:val="27"/>
        </w:rPr>
        <w:t>心</w:t>
      </w:r>
      <w:r>
        <w:rPr>
          <w:rFonts w:ascii="Times New Roman" w:eastAsia="Times New Roman" w:hAnsi="Times New Roman"/>
          <w:sz w:val="27"/>
        </w:rPr>
        <w:t>”</w:t>
      </w:r>
      <w:r>
        <w:rPr>
          <w:sz w:val="27"/>
        </w:rPr>
        <w:t xml:space="preserve">的基本素质： </w:t>
      </w:r>
      <w:r>
        <w:rPr>
          <w:rFonts w:ascii="Arial" w:eastAsia="Arial" w:hAnsi="Arial"/>
          <w:sz w:val="27"/>
        </w:rPr>
        <w:t>1</w:t>
      </w:r>
      <w:r>
        <w:rPr>
          <w:sz w:val="27"/>
        </w:rPr>
        <w:t xml:space="preserve">、细心 </w:t>
      </w:r>
      <w:r>
        <w:rPr>
          <w:rFonts w:ascii="Times New Roman" w:eastAsia="Times New Roman" w:hAnsi="Times New Roman"/>
          <w:sz w:val="27"/>
        </w:rPr>
        <w:t xml:space="preserve">—— </w:t>
      </w:r>
      <w:r>
        <w:rPr>
          <w:sz w:val="27"/>
        </w:rPr>
        <w:t xml:space="preserve">算得滴水不漏， </w:t>
      </w:r>
      <w:r>
        <w:rPr>
          <w:rFonts w:ascii="Arial" w:eastAsia="Arial" w:hAnsi="Arial"/>
          <w:sz w:val="27"/>
        </w:rPr>
        <w:t>2</w:t>
      </w:r>
      <w:r>
        <w:rPr>
          <w:sz w:val="27"/>
        </w:rPr>
        <w:t xml:space="preserve">、耐心 </w:t>
      </w:r>
      <w:r>
        <w:rPr>
          <w:rFonts w:ascii="Times New Roman" w:eastAsia="Times New Roman" w:hAnsi="Times New Roman"/>
          <w:sz w:val="27"/>
        </w:rPr>
        <w:t xml:space="preserve">—— </w:t>
      </w:r>
      <w:r>
        <w:rPr>
          <w:sz w:val="27"/>
        </w:rPr>
        <w:t xml:space="preserve">忍到深更半夜， </w:t>
      </w:r>
      <w:r>
        <w:rPr>
          <w:rFonts w:ascii="Arial" w:eastAsia="Arial" w:hAnsi="Arial"/>
          <w:sz w:val="27"/>
        </w:rPr>
        <w:t>3</w:t>
      </w:r>
      <w:r>
        <w:rPr>
          <w:sz w:val="27"/>
        </w:rPr>
        <w:t xml:space="preserve">、虚心 </w:t>
      </w:r>
      <w:r>
        <w:rPr>
          <w:rFonts w:ascii="Times New Roman" w:eastAsia="Times New Roman" w:hAnsi="Times New Roman"/>
          <w:sz w:val="27"/>
        </w:rPr>
        <w:t xml:space="preserve">—— </w:t>
      </w:r>
      <w:r>
        <w:rPr>
          <w:sz w:val="27"/>
        </w:rPr>
        <w:t>不求一知半解等素质和能力。</w:t>
      </w:r>
    </w:p>
    <w:p>
      <w:pPr>
        <w:spacing w:before="200"/>
        <w:ind w:left="499" w:right="0" w:firstLine="0"/>
        <w:jc w:val="left"/>
        <w:rPr>
          <w:sz w:val="27"/>
        </w:rPr>
      </w:pPr>
      <w:r>
        <w:rPr>
          <w:sz w:val="27"/>
        </w:rPr>
        <w:t>有较强的组织管理能力及良好的职业道德，沟通能力与原则性强，团队精神好。</w:t>
      </w:r>
    </w:p>
    <w:p>
      <w:pPr>
        <w:spacing w:after="0"/>
        <w:jc w:val="left"/>
        <w:rPr>
          <w:sz w:val="27"/>
        </w:rPr>
        <w:sectPr>
          <w:type w:val="continuous"/>
          <w:pgSz w:w="17860" w:h="25260"/>
          <w:pgMar w:top="900" w:right="0" w:bottom="0" w:left="360" w:header="708" w:footer="708"/>
          <w:pgNumType w:start="26"/>
          <w:cols w:num="3" w:space="708" w:equalWidth="0">
            <w:col w:w="1869" w:space="40"/>
            <w:col w:w="2280" w:space="39"/>
            <w:col w:w="13272" w:space="0"/>
          </w:cols>
        </w:sectPr>
      </w:pPr>
    </w:p>
    <w:p>
      <w:pPr>
        <w:pStyle w:val="BodyText"/>
        <w:spacing w:before="10"/>
        <w:rPr>
          <w:sz w:val="19"/>
        </w:rPr>
      </w:pPr>
    </w:p>
    <w:p>
      <w:pPr>
        <w:spacing w:after="0"/>
        <w:rPr>
          <w:sz w:val="19"/>
        </w:rPr>
        <w:sectPr>
          <w:type w:val="continuous"/>
          <w:pgSz w:w="17860" w:h="25260"/>
          <w:pgMar w:top="900" w:right="0" w:bottom="0" w:left="360" w:header="708" w:footer="708"/>
          <w:pgNumType w:start="27"/>
          <w:cols w:space="708"/>
        </w:sectPr>
      </w:pPr>
    </w:p>
    <w:p>
      <w:pPr>
        <w:pStyle w:val="BodyText"/>
        <w:spacing w:before="2"/>
        <w:rPr>
          <w:sz w:val="23"/>
        </w:rPr>
      </w:pPr>
    </w:p>
    <w:p>
      <w:pPr>
        <w:tabs>
          <w:tab w:val="left" w:pos="2297"/>
        </w:tabs>
        <w:spacing w:before="0"/>
        <w:ind w:left="788" w:right="0" w:firstLine="0"/>
        <w:jc w:val="left"/>
        <w:rPr>
          <w:sz w:val="27"/>
        </w:rPr>
      </w:pPr>
      <w:r>
        <w:rPr>
          <w:b/>
          <w:sz w:val="27"/>
        </w:rPr>
        <w:t>职务等级</w:t>
        <w:tab/>
      </w:r>
      <w:r>
        <w:rPr>
          <w:sz w:val="27"/>
        </w:rPr>
        <w:t>职级：中层管理</w:t>
      </w:r>
    </w:p>
    <w:p>
      <w:pPr>
        <w:spacing w:before="63" w:line="290" w:lineRule="exact"/>
        <w:ind w:left="788" w:right="0" w:firstLine="0"/>
        <w:jc w:val="left"/>
        <w:rPr>
          <w:b/>
          <w:sz w:val="27"/>
        </w:rPr>
      </w:pPr>
      <w:r>
        <w:br w:type="column"/>
      </w:r>
      <w:r>
        <w:rPr>
          <w:b/>
          <w:sz w:val="27"/>
        </w:rPr>
        <w:t>薪酬</w:t>
      </w:r>
    </w:p>
    <w:p>
      <w:pPr>
        <w:spacing w:before="0" w:line="234" w:lineRule="exact"/>
        <w:ind w:left="2495" w:right="0" w:firstLine="0"/>
        <w:jc w:val="left"/>
        <w:rPr>
          <w:sz w:val="27"/>
        </w:rPr>
      </w:pPr>
      <w:r>
        <w:rPr>
          <w:sz w:val="27"/>
        </w:rPr>
        <w:t>依据地区和行业标准</w:t>
      </w:r>
    </w:p>
    <w:p>
      <w:pPr>
        <w:spacing w:before="0" w:line="290" w:lineRule="exact"/>
        <w:ind w:left="788" w:right="0" w:firstLine="0"/>
        <w:jc w:val="left"/>
        <w:rPr>
          <w:b/>
          <w:sz w:val="27"/>
        </w:rPr>
      </w:pPr>
      <w:r>
        <w:rPr>
          <w:b/>
          <w:sz w:val="27"/>
        </w:rPr>
        <w:t>标准</w:t>
      </w:r>
    </w:p>
    <w:p>
      <w:pPr>
        <w:spacing w:after="0" w:line="290" w:lineRule="exact"/>
        <w:jc w:val="left"/>
        <w:rPr>
          <w:sz w:val="27"/>
        </w:rPr>
        <w:sectPr>
          <w:type w:val="continuous"/>
          <w:pgSz w:w="17860" w:h="25260"/>
          <w:pgMar w:top="900" w:right="0" w:bottom="0" w:left="360" w:header="708" w:footer="708"/>
          <w:pgNumType w:start="28"/>
          <w:cols w:num="2" w:space="708" w:equalWidth="0">
            <w:col w:w="4228" w:space="2566"/>
            <w:col w:w="10706" w:space="0"/>
          </w:cols>
        </w:sectPr>
      </w:pPr>
    </w:p>
    <w:p>
      <w:pPr>
        <w:pStyle w:val="BodyText"/>
        <w:rPr>
          <w:b/>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6" cstate="print"/>
                    <a:stretch>
                      <a:fillRect/>
                    </a:stretch>
                  </pic:blipFill>
                  <pic:spPr>
                    <a:xfrm>
                      <a:off x="0" y="0"/>
                      <a:ext cx="11340845" cy="15849219"/>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549275</wp:posOffset>
            </wp:positionH>
            <wp:positionV relativeFrom="page">
              <wp:posOffset>663702</wp:posOffset>
            </wp:positionV>
            <wp:extent cx="10258425" cy="14600428"/>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7" cstate="print"/>
                    <a:stretch>
                      <a:fillRect/>
                    </a:stretch>
                  </pic:blipFill>
                  <pic:spPr>
                    <a:xfrm>
                      <a:off x="0" y="0"/>
                      <a:ext cx="10258425" cy="14600428"/>
                    </a:xfrm>
                    <a:prstGeom prst="rect">
                      <a:avLst/>
                    </a:prstGeom>
                  </pic:spPr>
                </pic:pic>
              </a:graphicData>
            </a:graphic>
          </wp:anchor>
        </w:drawing>
      </w:r>
    </w:p>
    <w:p>
      <w:pPr>
        <w:tabs>
          <w:tab w:val="left" w:pos="2297"/>
          <w:tab w:val="left" w:pos="10539"/>
        </w:tabs>
        <w:spacing w:before="226"/>
        <w:ind w:left="788" w:right="0" w:firstLine="0"/>
        <w:jc w:val="left"/>
        <w:rPr>
          <w:sz w:val="27"/>
        </w:rPr>
      </w:pPr>
      <w:r>
        <w:rPr>
          <w:b/>
          <w:sz w:val="27"/>
        </w:rPr>
        <w:t>工作环境</w:t>
        <w:tab/>
      </w:r>
      <w:r>
        <w:rPr>
          <w:sz w:val="27"/>
        </w:rPr>
        <w:t>工作地点：室内办公室、涉外相关办公场所；</w:t>
        <w:tab/>
        <w:t>工作时间：按照公司规定的工作时间出勤。</w:t>
      </w:r>
    </w:p>
    <w:p>
      <w:pPr>
        <w:spacing w:after="0"/>
        <w:jc w:val="left"/>
        <w:rPr>
          <w:sz w:val="27"/>
        </w:rPr>
        <w:sectPr>
          <w:type w:val="continuous"/>
          <w:pgSz w:w="17860" w:h="25260"/>
          <w:pgMar w:top="900" w:right="0" w:bottom="0" w:left="360" w:header="708" w:footer="708"/>
          <w:pgNumType w:start="29"/>
          <w:cols w:space="708"/>
        </w:sectPr>
      </w:pPr>
    </w:p>
    <w:p>
      <w:pPr>
        <w:pStyle w:val="Heading3"/>
      </w:pPr>
      <w:r>
        <w:rPr>
          <w:rFonts w:ascii="Arial" w:eastAsia="Arial"/>
        </w:rPr>
        <w:t>3</w:t>
      </w:r>
      <w:r>
        <w:t>、财务主管岗位职责</w:t>
      </w:r>
    </w:p>
    <w:p>
      <w:pPr>
        <w:pStyle w:val="BodyText"/>
        <w:spacing w:before="11"/>
        <w:rPr>
          <w:b/>
          <w:sz w:val="21"/>
        </w:rPr>
      </w:pPr>
    </w:p>
    <w:p>
      <w:pPr>
        <w:spacing w:after="0"/>
        <w:rPr>
          <w:sz w:val="21"/>
        </w:rPr>
        <w:sectPr>
          <w:pgSz w:w="17860" w:h="25260"/>
          <w:pgMar w:top="160" w:right="0" w:bottom="280" w:left="360" w:header="708" w:footer="708"/>
          <w:pgNumType w:start="30"/>
          <w:cols w:space="708"/>
        </w:sectPr>
      </w:pPr>
    </w:p>
    <w:p>
      <w:pPr>
        <w:pStyle w:val="BodyText"/>
        <w:spacing w:before="12"/>
        <w:rPr>
          <w:b/>
          <w:sz w:val="23"/>
        </w:rPr>
      </w:pPr>
    </w:p>
    <w:p>
      <w:pPr>
        <w:pStyle w:val="Heading8"/>
      </w:pPr>
      <w:r>
        <w:t>基本信息</w:t>
      </w:r>
    </w:p>
    <w:p>
      <w:pPr>
        <w:spacing w:before="62" w:line="292" w:lineRule="auto"/>
        <w:ind w:left="291" w:right="38" w:firstLine="0"/>
        <w:jc w:val="left"/>
        <w:rPr>
          <w:sz w:val="31"/>
        </w:rPr>
      </w:pPr>
      <w:r>
        <w:br w:type="column"/>
      </w:r>
      <w:r>
        <w:rPr>
          <w:spacing w:val="-2"/>
          <w:sz w:val="31"/>
        </w:rPr>
        <w:t>职务名称：</w:t>
      </w:r>
      <w:r>
        <w:rPr>
          <w:b/>
          <w:spacing w:val="-4"/>
          <w:sz w:val="31"/>
        </w:rPr>
        <w:t>财务部主管</w:t>
      </w:r>
      <w:r>
        <w:rPr>
          <w:sz w:val="31"/>
        </w:rPr>
        <w:t>所属部门：财务部</w:t>
      </w:r>
    </w:p>
    <w:p>
      <w:pPr>
        <w:pStyle w:val="BodyText"/>
        <w:spacing w:before="10"/>
        <w:rPr>
          <w:sz w:val="26"/>
        </w:rPr>
      </w:pPr>
    </w:p>
    <w:p>
      <w:pPr>
        <w:spacing w:before="0" w:line="324" w:lineRule="auto"/>
        <w:ind w:left="1094" w:right="192" w:firstLine="583"/>
        <w:jc w:val="left"/>
        <w:rPr>
          <w:b/>
          <w:sz w:val="27"/>
        </w:rPr>
      </w:pPr>
      <w:r>
        <w:rPr>
          <w:spacing w:val="-3"/>
          <w:sz w:val="27"/>
        </w:rPr>
        <w:t>内部工作关系</w:t>
      </w:r>
      <w:r>
        <w:rPr>
          <w:b/>
          <w:sz w:val="27"/>
        </w:rPr>
        <w:t>1</w:t>
      </w:r>
      <w:r>
        <w:rPr>
          <w:b/>
          <w:spacing w:val="-2"/>
          <w:sz w:val="27"/>
        </w:rPr>
        <w:t>、 财务总监</w:t>
      </w:r>
    </w:p>
    <w:p>
      <w:pPr>
        <w:pStyle w:val="BodyText"/>
        <w:spacing w:before="62"/>
        <w:ind w:left="1620"/>
      </w:pPr>
      <w:r>
        <w:br w:type="column"/>
      </w:r>
      <w:r>
        <w:t>职位编号：003</w:t>
      </w:r>
    </w:p>
    <w:p>
      <w:pPr>
        <w:pStyle w:val="BodyText"/>
        <w:spacing w:before="89"/>
        <w:ind w:left="1620"/>
      </w:pPr>
      <w:r>
        <w:t>编制日期：2017.7.25</w:t>
      </w:r>
    </w:p>
    <w:p>
      <w:pPr>
        <w:pStyle w:val="BodyText"/>
        <w:spacing w:before="9"/>
        <w:rPr>
          <w:sz w:val="26"/>
        </w:rPr>
      </w:pPr>
    </w:p>
    <w:p>
      <w:pPr>
        <w:tabs>
          <w:tab w:val="left" w:pos="5473"/>
        </w:tabs>
        <w:spacing w:before="0"/>
        <w:ind w:left="698" w:right="0" w:firstLine="0"/>
        <w:jc w:val="left"/>
        <w:rPr>
          <w:sz w:val="27"/>
        </w:rPr>
      </w:pPr>
      <w:r>
        <w:rPr>
          <w:position w:val="4"/>
          <w:sz w:val="36"/>
        </w:rPr>
        <w:t>财务部经理</w:t>
        <w:tab/>
      </w:r>
      <w:r>
        <w:rPr>
          <w:sz w:val="27"/>
        </w:rPr>
        <w:t>外部工作关系</w:t>
      </w:r>
    </w:p>
    <w:p>
      <w:pPr>
        <w:spacing w:before="151"/>
        <w:ind w:left="4666" w:right="0" w:firstLine="0"/>
        <w:jc w:val="left"/>
        <w:rPr>
          <w:b/>
          <w:sz w:val="27"/>
        </w:rPr>
      </w:pPr>
      <w:r>
        <w:rPr>
          <w:b/>
          <w:sz w:val="27"/>
        </w:rPr>
        <w:t>1、 市区国、地税部门</w:t>
      </w:r>
    </w:p>
    <w:p>
      <w:pPr>
        <w:spacing w:after="0"/>
        <w:jc w:val="left"/>
        <w:rPr>
          <w:sz w:val="27"/>
        </w:rPr>
        <w:sectPr>
          <w:type w:val="continuous"/>
          <w:pgSz w:w="17860" w:h="25260"/>
          <w:pgMar w:top="900" w:right="0" w:bottom="0" w:left="360" w:header="708" w:footer="708"/>
          <w:pgNumType w:start="31"/>
          <w:cols w:num="3" w:space="708" w:equalWidth="0">
            <w:col w:w="1966" w:space="40"/>
            <w:col w:w="3493" w:space="2375"/>
            <w:col w:w="9626" w:space="0"/>
          </w:cols>
        </w:sectPr>
      </w:pPr>
    </w:p>
    <w:p>
      <w:pPr>
        <w:tabs>
          <w:tab w:val="left" w:pos="3100"/>
        </w:tabs>
        <w:spacing w:before="0" w:line="348" w:lineRule="exact"/>
        <w:ind w:left="788" w:right="0" w:firstLine="0"/>
        <w:jc w:val="left"/>
        <w:rPr>
          <w:b/>
          <w:sz w:val="27"/>
        </w:rPr>
      </w:pPr>
      <w:r>
        <w:rPr>
          <w:b/>
          <w:position w:val="7"/>
          <w:sz w:val="27"/>
        </w:rPr>
        <w:t>工作关系</w:t>
        <w:tab/>
      </w:r>
      <w:r>
        <w:rPr>
          <w:b/>
          <w:sz w:val="27"/>
        </w:rPr>
        <w:t>2、</w:t>
      </w:r>
      <w:r>
        <w:rPr>
          <w:b/>
          <w:spacing w:val="-5"/>
          <w:sz w:val="27"/>
        </w:rPr>
        <w:t xml:space="preserve"> </w:t>
      </w:r>
      <w:r>
        <w:rPr>
          <w:b/>
          <w:sz w:val="27"/>
        </w:rPr>
        <w:t>财务经理</w:t>
      </w:r>
    </w:p>
    <w:p>
      <w:pPr>
        <w:spacing w:before="122"/>
        <w:ind w:left="3100" w:right="0" w:firstLine="0"/>
        <w:jc w:val="left"/>
        <w:rPr>
          <w:b/>
          <w:sz w:val="27"/>
        </w:rPr>
      </w:pPr>
      <w:r>
        <w:rPr>
          <w:b/>
          <w:sz w:val="27"/>
        </w:rPr>
        <w:t>2、 本部门员工</w:t>
      </w:r>
    </w:p>
    <w:p>
      <w:pPr>
        <w:spacing w:before="0" w:line="390" w:lineRule="exact"/>
        <w:ind w:left="788" w:right="0" w:firstLine="0"/>
        <w:jc w:val="left"/>
        <w:rPr>
          <w:sz w:val="36"/>
        </w:rPr>
      </w:pPr>
      <w:r>
        <w:br w:type="column"/>
      </w:r>
      <w:r>
        <w:rPr>
          <w:sz w:val="36"/>
        </w:rPr>
        <w:t>财务部主管</w:t>
      </w:r>
    </w:p>
    <w:p>
      <w:pPr>
        <w:spacing w:before="56"/>
        <w:ind w:left="788" w:right="0" w:firstLine="0"/>
        <w:jc w:val="left"/>
        <w:rPr>
          <w:b/>
          <w:sz w:val="27"/>
        </w:rPr>
      </w:pPr>
      <w:r>
        <w:br w:type="column"/>
      </w:r>
      <w:r>
        <w:rPr>
          <w:b/>
          <w:sz w:val="27"/>
        </w:rPr>
        <w:t>2、 其它有关合作单位</w:t>
      </w:r>
    </w:p>
    <w:p>
      <w:pPr>
        <w:spacing w:after="0"/>
        <w:jc w:val="left"/>
        <w:rPr>
          <w:sz w:val="27"/>
        </w:rPr>
        <w:sectPr>
          <w:type w:val="continuous"/>
          <w:pgSz w:w="17860" w:h="25260"/>
          <w:pgMar w:top="900" w:right="0" w:bottom="0" w:left="360" w:header="708" w:footer="708"/>
          <w:pgNumType w:start="32"/>
          <w:cols w:num="3" w:space="708" w:equalWidth="0">
            <w:col w:w="5034" w:space="2758"/>
            <w:col w:w="2629" w:space="1331"/>
            <w:col w:w="5748" w:space="0"/>
          </w:cols>
        </w:sectPr>
      </w:pPr>
    </w:p>
    <w:p>
      <w:pPr>
        <w:tabs>
          <w:tab w:val="left" w:pos="8256"/>
        </w:tabs>
        <w:spacing w:before="123"/>
        <w:ind w:left="3100" w:right="0" w:firstLine="0"/>
        <w:jc w:val="left"/>
        <w:rPr>
          <w:sz w:val="27"/>
        </w:rPr>
      </w:pPr>
      <w:r>
        <w:rPr>
          <w:b/>
          <w:position w:val="6"/>
          <w:sz w:val="27"/>
        </w:rPr>
        <w:t>3、其他部门</w:t>
        <w:tab/>
      </w:r>
      <w:r>
        <w:rPr>
          <w:sz w:val="27"/>
        </w:rPr>
        <w:t>财务部、会计、出纳</w:t>
      </w:r>
    </w:p>
    <w:p>
      <w:pPr>
        <w:pStyle w:val="BodyText"/>
        <w:spacing w:before="7"/>
        <w:rPr>
          <w:sz w:val="15"/>
        </w:rPr>
      </w:pPr>
    </w:p>
    <w:p>
      <w:pPr>
        <w:pStyle w:val="BodyText"/>
        <w:tabs>
          <w:tab w:val="left" w:pos="2297"/>
        </w:tabs>
        <w:spacing w:before="62"/>
        <w:ind w:left="698"/>
      </w:pPr>
      <w:r>
        <w:rPr>
          <w:b/>
        </w:rPr>
        <w:t>职位目的</w:t>
        <w:tab/>
      </w:r>
      <w:r>
        <w:t>增强财务成本控制意识，提高理财工作积极性并做好财务部门上下员工沟通协调。</w:t>
      </w:r>
    </w:p>
    <w:p>
      <w:pPr>
        <w:pStyle w:val="BodyText"/>
        <w:spacing w:before="11"/>
        <w:rPr>
          <w:sz w:val="14"/>
        </w:rPr>
      </w:pPr>
    </w:p>
    <w:p>
      <w:pPr>
        <w:spacing w:after="0"/>
        <w:rPr>
          <w:sz w:val="14"/>
        </w:rPr>
        <w:sectPr>
          <w:type w:val="continuous"/>
          <w:pgSz w:w="17860" w:h="25260"/>
          <w:pgMar w:top="900" w:right="0" w:bottom="0" w:left="360" w:header="708" w:footer="708"/>
          <w:pgNumType w:start="33"/>
          <w:cols w:space="708"/>
        </w:sect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0"/>
        </w:rPr>
      </w:pPr>
    </w:p>
    <w:p>
      <w:pPr>
        <w:spacing w:before="1"/>
        <w:ind w:left="788" w:right="0" w:firstLine="0"/>
        <w:jc w:val="left"/>
        <w:rPr>
          <w:b/>
          <w:sz w:val="27"/>
        </w:rPr>
      </w:pPr>
      <w:r>
        <w:rPr>
          <w:b/>
          <w:spacing w:val="-5"/>
          <w:sz w:val="27"/>
        </w:rPr>
        <w:t>主要职责</w:t>
      </w:r>
    </w:p>
    <w:p>
      <w:pPr>
        <w:spacing w:before="62"/>
        <w:ind w:left="4767" w:right="0" w:firstLine="0"/>
        <w:jc w:val="both"/>
        <w:rPr>
          <w:b/>
          <w:sz w:val="27"/>
        </w:rPr>
      </w:pPr>
      <w:r>
        <w:br w:type="column"/>
      </w:r>
      <w:r>
        <w:rPr>
          <w:b/>
          <w:sz w:val="27"/>
        </w:rPr>
        <w:t>描 述</w:t>
      </w:r>
    </w:p>
    <w:p>
      <w:pPr>
        <w:pStyle w:val="ListParagraph"/>
        <w:numPr>
          <w:ilvl w:val="0"/>
          <w:numId w:val="3"/>
        </w:numPr>
        <w:tabs>
          <w:tab w:val="left" w:pos="732"/>
        </w:tabs>
        <w:spacing w:before="89" w:after="0" w:line="249" w:lineRule="auto"/>
        <w:ind w:left="389" w:right="199" w:firstLine="0"/>
        <w:jc w:val="both"/>
        <w:rPr>
          <w:sz w:val="27"/>
        </w:rPr>
      </w:pPr>
      <w:r>
        <w:rPr>
          <w:spacing w:val="-1"/>
          <w:sz w:val="27"/>
        </w:rPr>
        <w:t>在财务部总监、经理的领导下，主持公司财务预决算、财务核算、会计监督和财务管</w:t>
      </w:r>
      <w:r>
        <w:rPr>
          <w:sz w:val="27"/>
        </w:rPr>
        <w:t>理工作；组织协调、指导监督财务部日常管理工作，监督执行财务计划，完成公司财务目标。</w:t>
      </w:r>
    </w:p>
    <w:p>
      <w:pPr>
        <w:pStyle w:val="ListParagraph"/>
        <w:numPr>
          <w:ilvl w:val="0"/>
          <w:numId w:val="3"/>
        </w:numPr>
        <w:tabs>
          <w:tab w:val="left" w:pos="732"/>
        </w:tabs>
        <w:spacing w:before="1" w:after="0" w:line="240" w:lineRule="auto"/>
        <w:ind w:left="731" w:right="0" w:hanging="343"/>
        <w:jc w:val="both"/>
        <w:rPr>
          <w:sz w:val="27"/>
        </w:rPr>
      </w:pPr>
      <w:r>
        <w:rPr>
          <w:sz w:val="27"/>
        </w:rPr>
        <w:t>根据公司中、长期经营计划，组织编制公司年度综合财务计划和控制标准；</w:t>
      </w:r>
    </w:p>
    <w:p>
      <w:pPr>
        <w:pStyle w:val="ListParagraph"/>
        <w:numPr>
          <w:ilvl w:val="0"/>
          <w:numId w:val="3"/>
        </w:numPr>
        <w:tabs>
          <w:tab w:val="left" w:pos="732"/>
        </w:tabs>
        <w:spacing w:before="15" w:after="0" w:line="249" w:lineRule="auto"/>
        <w:ind w:left="389" w:right="199" w:firstLine="0"/>
        <w:jc w:val="both"/>
        <w:rPr>
          <w:sz w:val="27"/>
        </w:rPr>
      </w:pPr>
      <w:r>
        <w:rPr>
          <w:spacing w:val="-1"/>
          <w:sz w:val="27"/>
        </w:rPr>
        <w:t>建立、健全财务管理体系，对财务部门的日常管理、年度预算、资金运作等进行总体</w:t>
      </w:r>
      <w:r>
        <w:rPr>
          <w:sz w:val="27"/>
        </w:rPr>
        <w:t>控制；</w:t>
      </w:r>
    </w:p>
    <w:p>
      <w:pPr>
        <w:pStyle w:val="ListParagraph"/>
        <w:numPr>
          <w:ilvl w:val="0"/>
          <w:numId w:val="3"/>
        </w:numPr>
        <w:tabs>
          <w:tab w:val="left" w:pos="732"/>
        </w:tabs>
        <w:spacing w:before="1" w:after="0" w:line="249" w:lineRule="auto"/>
        <w:ind w:left="389" w:right="199" w:firstLine="0"/>
        <w:jc w:val="both"/>
        <w:rPr>
          <w:sz w:val="27"/>
        </w:rPr>
      </w:pPr>
      <w:r>
        <w:rPr>
          <w:spacing w:val="-1"/>
          <w:sz w:val="27"/>
        </w:rPr>
        <w:t>主持财务报表及财务预算决算的编制工作，为公司决策提供及时有效的财务分析，保</w:t>
      </w:r>
      <w:r>
        <w:rPr>
          <w:sz w:val="27"/>
        </w:rPr>
        <w:t>证财务信息对外披露的正常进行，有效地监督检查财务制度、预算的执行情况以及适当及时的调整；</w:t>
      </w:r>
    </w:p>
    <w:p>
      <w:pPr>
        <w:pStyle w:val="ListParagraph"/>
        <w:numPr>
          <w:ilvl w:val="0"/>
          <w:numId w:val="3"/>
        </w:numPr>
        <w:tabs>
          <w:tab w:val="left" w:pos="732"/>
        </w:tabs>
        <w:spacing w:before="0" w:after="0" w:line="249" w:lineRule="auto"/>
        <w:ind w:left="389" w:right="199" w:firstLine="0"/>
        <w:jc w:val="both"/>
        <w:rPr>
          <w:sz w:val="27"/>
        </w:rPr>
      </w:pPr>
      <w:r>
        <w:rPr>
          <w:spacing w:val="-1"/>
          <w:sz w:val="27"/>
        </w:rPr>
        <w:t>正确进行会计核算，填制和审核会计凭证，登记明细账和总账，对款项的收付，财物</w:t>
      </w:r>
      <w:r>
        <w:rPr>
          <w:sz w:val="27"/>
        </w:rPr>
        <w:t>的收发，增减和使用、经费收支进行核算；</w:t>
      </w:r>
    </w:p>
    <w:p>
      <w:pPr>
        <w:pStyle w:val="ListParagraph"/>
        <w:numPr>
          <w:ilvl w:val="0"/>
          <w:numId w:val="3"/>
        </w:numPr>
        <w:tabs>
          <w:tab w:val="left" w:pos="732"/>
        </w:tabs>
        <w:spacing w:before="1" w:after="0" w:line="240" w:lineRule="auto"/>
        <w:ind w:left="731" w:right="0" w:hanging="343"/>
        <w:jc w:val="both"/>
        <w:rPr>
          <w:sz w:val="27"/>
        </w:rPr>
      </w:pPr>
      <w:r>
        <w:rPr>
          <w:sz w:val="27"/>
        </w:rPr>
        <w:t>对公司税收进行整体筹划与管理，按时完成税务申报以及年度审计工作；</w:t>
      </w:r>
    </w:p>
    <w:p>
      <w:pPr>
        <w:pStyle w:val="ListParagraph"/>
        <w:numPr>
          <w:ilvl w:val="0"/>
          <w:numId w:val="3"/>
        </w:numPr>
        <w:tabs>
          <w:tab w:val="left" w:pos="732"/>
        </w:tabs>
        <w:spacing w:before="14" w:after="0" w:line="249" w:lineRule="auto"/>
        <w:ind w:left="389" w:right="199" w:firstLine="0"/>
        <w:jc w:val="left"/>
        <w:rPr>
          <w:sz w:val="27"/>
        </w:rPr>
      </w:pPr>
      <w:r>
        <w:rPr>
          <w:spacing w:val="-1"/>
          <w:sz w:val="27"/>
        </w:rPr>
        <w:t>比较精确地监控和预测现金流量，确定和监控公司负债和资本的合理结构，统筹管理</w:t>
      </w:r>
      <w:r>
        <w:rPr>
          <w:sz w:val="27"/>
        </w:rPr>
        <w:t>和运作公司资金并对其进行有效的风险控制；</w:t>
      </w:r>
    </w:p>
    <w:p>
      <w:pPr>
        <w:pStyle w:val="ListParagraph"/>
        <w:numPr>
          <w:ilvl w:val="0"/>
          <w:numId w:val="3"/>
        </w:numPr>
        <w:tabs>
          <w:tab w:val="left" w:pos="732"/>
        </w:tabs>
        <w:spacing w:before="0" w:after="0" w:line="249" w:lineRule="auto"/>
        <w:ind w:left="389" w:right="0" w:firstLine="0"/>
        <w:jc w:val="left"/>
        <w:rPr>
          <w:sz w:val="27"/>
        </w:rPr>
      </w:pPr>
      <w:r>
        <w:rPr>
          <w:sz w:val="27"/>
        </w:rPr>
        <w:t xml:space="preserve">对公司重大的投资等经营活动提供建议和决策支持，参与风险评估、指导、跟踪和控制 ；                                                                       </w:t>
      </w:r>
      <w:r>
        <w:rPr>
          <w:rFonts w:ascii="Arial" w:eastAsia="Arial"/>
          <w:sz w:val="27"/>
        </w:rPr>
        <w:t>9</w:t>
      </w:r>
      <w:r>
        <w:rPr>
          <w:sz w:val="27"/>
        </w:rPr>
        <w:t xml:space="preserve">．向本部总监、经理汇报公司经营状况、经营成果、财务收支及计划的具体情况，提出有益的建议。制定本企业会计制度；                                           </w:t>
      </w:r>
      <w:r>
        <w:rPr>
          <w:rFonts w:ascii="Arial" w:eastAsia="Arial"/>
          <w:spacing w:val="2"/>
          <w:sz w:val="27"/>
        </w:rPr>
        <w:t>10</w:t>
      </w:r>
      <w:r>
        <w:rPr>
          <w:sz w:val="27"/>
        </w:rPr>
        <w:t xml:space="preserve">．负责定期财产清查。负责公司固定资产的财务管理，按月正确计提固定资产折旧， 定期或不定期地组织清产核资工作；                                           </w:t>
      </w:r>
      <w:r>
        <w:rPr>
          <w:rFonts w:ascii="Arial" w:eastAsia="Arial"/>
          <w:spacing w:val="-3"/>
          <w:sz w:val="27"/>
        </w:rPr>
        <w:t>11</w:t>
      </w:r>
      <w:r>
        <w:rPr>
          <w:spacing w:val="-2"/>
          <w:sz w:val="27"/>
        </w:rPr>
        <w:t xml:space="preserve">．正确计算收入、费用、成本，正确计算和处理财务成果，具体                </w:t>
      </w:r>
      <w:r>
        <w:rPr>
          <w:rFonts w:ascii="Arial" w:eastAsia="Arial"/>
          <w:spacing w:val="-2"/>
          <w:w w:val="95"/>
          <w:sz w:val="27"/>
        </w:rPr>
        <w:t>12</w:t>
      </w:r>
      <w:r>
        <w:rPr>
          <w:spacing w:val="-3"/>
          <w:w w:val="95"/>
          <w:sz w:val="27"/>
        </w:rPr>
        <w:t xml:space="preserve">．根据规定的成本，费用开支范围和标准，审核原始凭证的合法性、合理性和真实性，   </w:t>
      </w:r>
      <w:r>
        <w:rPr>
          <w:sz w:val="27"/>
        </w:rPr>
        <w:t>审核费用发生的审批手续是否符合规定；</w:t>
      </w:r>
    </w:p>
    <w:p>
      <w:pPr>
        <w:spacing w:before="3" w:line="249" w:lineRule="auto"/>
        <w:ind w:left="389" w:right="264" w:firstLine="0"/>
        <w:jc w:val="left"/>
        <w:rPr>
          <w:sz w:val="27"/>
        </w:rPr>
      </w:pPr>
      <w:r>
        <w:rPr>
          <w:rFonts w:ascii="Arial" w:eastAsia="Arial"/>
          <w:spacing w:val="3"/>
          <w:w w:val="95"/>
          <w:sz w:val="27"/>
        </w:rPr>
        <w:t>13</w:t>
      </w:r>
      <w:r>
        <w:rPr>
          <w:spacing w:val="-1"/>
          <w:w w:val="95"/>
          <w:sz w:val="27"/>
        </w:rPr>
        <w:t xml:space="preserve">、及时做好会计凭证、财册、报表等财会资料的收集、汇编、归档等会计档案管理工   </w:t>
      </w:r>
      <w:r>
        <w:rPr>
          <w:sz w:val="27"/>
        </w:rPr>
        <w:t>作；</w:t>
      </w:r>
    </w:p>
    <w:p>
      <w:pPr>
        <w:spacing w:before="0" w:line="249" w:lineRule="auto"/>
        <w:ind w:left="389" w:right="264" w:firstLine="0"/>
        <w:jc w:val="left"/>
        <w:rPr>
          <w:sz w:val="27"/>
        </w:rPr>
      </w:pPr>
      <w:r>
        <w:rPr>
          <w:rFonts w:ascii="Arial" w:eastAsia="Arial"/>
          <w:spacing w:val="3"/>
          <w:w w:val="95"/>
          <w:sz w:val="27"/>
        </w:rPr>
        <w:t>14</w:t>
      </w:r>
      <w:r>
        <w:rPr>
          <w:spacing w:val="-1"/>
          <w:w w:val="95"/>
          <w:sz w:val="27"/>
        </w:rPr>
        <w:t xml:space="preserve">、根据会计制度规定，设置科目明细账和使用对应的账簿，认真准确地登录各类明细   </w:t>
      </w:r>
      <w:r>
        <w:rPr>
          <w:sz w:val="27"/>
        </w:rPr>
        <w:t>账，要求做到账目清楚，数字准确，登记及时，帐证相符，发现问题及时更正；</w:t>
      </w:r>
    </w:p>
    <w:p>
      <w:pPr>
        <w:spacing w:before="1"/>
        <w:ind w:left="389" w:right="0" w:firstLine="0"/>
        <w:jc w:val="left"/>
        <w:rPr>
          <w:sz w:val="27"/>
        </w:rPr>
      </w:pPr>
      <w:r>
        <w:rPr>
          <w:rFonts w:ascii="Arial" w:eastAsia="Arial"/>
          <w:w w:val="95"/>
          <w:sz w:val="27"/>
        </w:rPr>
        <w:t>15</w:t>
      </w:r>
      <w:r>
        <w:rPr>
          <w:w w:val="95"/>
          <w:sz w:val="27"/>
        </w:rPr>
        <w:t>、按照公司财会制度和核算管理有关规定，负责公司各种核算和其他业务往来账工作。</w:t>
      </w:r>
    </w:p>
    <w:p>
      <w:pPr>
        <w:spacing w:before="14" w:line="249" w:lineRule="auto"/>
        <w:ind w:left="389" w:right="264" w:firstLine="0"/>
        <w:jc w:val="both"/>
        <w:rPr>
          <w:sz w:val="27"/>
        </w:rPr>
      </w:pPr>
      <w:r>
        <w:rPr>
          <w:rFonts w:ascii="Arial" w:eastAsia="Arial"/>
          <w:spacing w:val="3"/>
          <w:w w:val="95"/>
          <w:sz w:val="27"/>
        </w:rPr>
        <w:t>16</w:t>
      </w:r>
      <w:r>
        <w:rPr>
          <w:spacing w:val="-1"/>
          <w:w w:val="95"/>
          <w:sz w:val="27"/>
        </w:rPr>
        <w:t xml:space="preserve">、及时了解、审核公司材料、设备、产品的进出情况，并建立明细账和明细核算，了   </w:t>
      </w:r>
      <w:r>
        <w:rPr>
          <w:spacing w:val="-1"/>
          <w:sz w:val="27"/>
        </w:rPr>
        <w:t>解经济合同履约情况，催促经办人员及时结算和出入库手续，进行应收应付款项的清算</w:t>
      </w:r>
      <w:r>
        <w:rPr>
          <w:rFonts w:ascii="Arial" w:eastAsia="Arial"/>
          <w:sz w:val="27"/>
        </w:rPr>
        <w:t>19</w:t>
      </w:r>
      <w:r>
        <w:rPr>
          <w:sz w:val="27"/>
        </w:rPr>
        <w:t>、负责公司的各项债权债务的清理结算工作；</w:t>
      </w:r>
    </w:p>
    <w:p>
      <w:pPr>
        <w:spacing w:before="0"/>
        <w:ind w:left="389" w:right="0" w:firstLine="0"/>
        <w:jc w:val="left"/>
        <w:rPr>
          <w:sz w:val="27"/>
        </w:rPr>
      </w:pPr>
      <w:r>
        <w:rPr>
          <w:rFonts w:ascii="Arial" w:eastAsia="Arial"/>
          <w:sz w:val="27"/>
        </w:rPr>
        <w:t>20</w:t>
      </w:r>
      <w:r>
        <w:rPr>
          <w:sz w:val="27"/>
        </w:rPr>
        <w:t>、完成上级交办的其它工作任务。</w:t>
      </w:r>
    </w:p>
    <w:p>
      <w:pPr>
        <w:spacing w:before="62"/>
        <w:ind w:left="1117" w:right="0" w:firstLine="0"/>
        <w:jc w:val="both"/>
        <w:rPr>
          <w:b/>
          <w:sz w:val="27"/>
        </w:rPr>
      </w:pPr>
      <w:r>
        <w:br w:type="column"/>
      </w:r>
      <w:r>
        <w:rPr>
          <w:b/>
          <w:sz w:val="27"/>
        </w:rPr>
        <w:t>绩 效 重 点</w:t>
      </w:r>
    </w:p>
    <w:p>
      <w:pPr>
        <w:spacing w:before="89" w:line="249" w:lineRule="auto"/>
        <w:ind w:left="134" w:right="981" w:firstLine="0"/>
        <w:jc w:val="both"/>
        <w:rPr>
          <w:sz w:val="27"/>
        </w:rPr>
      </w:pPr>
      <w:r>
        <w:rPr>
          <w:rFonts w:ascii="Arial" w:eastAsia="Arial"/>
          <w:sz w:val="27"/>
        </w:rPr>
        <w:t>1</w:t>
      </w:r>
      <w:r>
        <w:rPr>
          <w:sz w:val="27"/>
        </w:rPr>
        <w:t>、组织协调、指导监督财务部日常管理工作，监督执行财务计划，完成公司财务目标；</w:t>
      </w:r>
    </w:p>
    <w:p>
      <w:pPr>
        <w:pStyle w:val="BodyText"/>
        <w:spacing w:before="3"/>
        <w:rPr>
          <w:sz w:val="28"/>
        </w:rPr>
      </w:pPr>
    </w:p>
    <w:p>
      <w:pPr>
        <w:spacing w:before="0" w:line="249" w:lineRule="auto"/>
        <w:ind w:left="134" w:right="1035" w:firstLine="0"/>
        <w:jc w:val="both"/>
        <w:rPr>
          <w:sz w:val="27"/>
        </w:rPr>
      </w:pPr>
      <w:r>
        <w:rPr>
          <w:rFonts w:ascii="Arial" w:eastAsia="Arial"/>
          <w:spacing w:val="9"/>
          <w:sz w:val="27"/>
        </w:rPr>
        <w:t>2</w:t>
      </w:r>
      <w:r>
        <w:rPr>
          <w:sz w:val="27"/>
        </w:rPr>
        <w:t>、进行，有效地监督检查财</w:t>
      </w:r>
      <w:r>
        <w:rPr>
          <w:spacing w:val="-9"/>
          <w:sz w:val="27"/>
        </w:rPr>
        <w:t>务制度、预算的执行情况以及</w:t>
      </w:r>
      <w:r>
        <w:rPr>
          <w:sz w:val="27"/>
        </w:rPr>
        <w:t>适当及时的调整；</w:t>
      </w:r>
    </w:p>
    <w:p>
      <w:pPr>
        <w:pStyle w:val="BodyText"/>
        <w:rPr>
          <w:sz w:val="26"/>
        </w:rPr>
      </w:pPr>
    </w:p>
    <w:p>
      <w:pPr>
        <w:pStyle w:val="BodyText"/>
        <w:spacing w:before="2"/>
        <w:rPr>
          <w:sz w:val="23"/>
        </w:rPr>
      </w:pPr>
    </w:p>
    <w:p>
      <w:pPr>
        <w:spacing w:before="0" w:line="309" w:lineRule="auto"/>
        <w:ind w:left="134" w:right="1035" w:firstLine="0"/>
        <w:jc w:val="both"/>
        <w:rPr>
          <w:sz w:val="27"/>
        </w:rPr>
      </w:pPr>
      <w:r>
        <w:rPr>
          <w:rFonts w:ascii="Arial" w:eastAsia="Arial"/>
          <w:position w:val="4"/>
          <w:sz w:val="31"/>
        </w:rPr>
        <w:t>3</w:t>
      </w:r>
      <w:r>
        <w:rPr>
          <w:position w:val="4"/>
          <w:sz w:val="31"/>
        </w:rPr>
        <w:t>、</w:t>
      </w:r>
      <w:r>
        <w:rPr>
          <w:sz w:val="27"/>
        </w:rPr>
        <w:t>负责公司固定资产的财务</w:t>
      </w:r>
      <w:r>
        <w:rPr>
          <w:spacing w:val="-9"/>
          <w:sz w:val="27"/>
        </w:rPr>
        <w:t>管理，按月正确计提固定资产折旧，定期或不定期地组织清</w:t>
      </w:r>
      <w:r>
        <w:rPr>
          <w:sz w:val="27"/>
        </w:rPr>
        <w:t>产核资工作；</w:t>
      </w:r>
    </w:p>
    <w:p>
      <w:pPr>
        <w:pStyle w:val="BodyText"/>
        <w:rPr>
          <w:sz w:val="26"/>
        </w:rPr>
      </w:pPr>
    </w:p>
    <w:p>
      <w:pPr>
        <w:pStyle w:val="BodyText"/>
      </w:pPr>
    </w:p>
    <w:p>
      <w:pPr>
        <w:spacing w:before="0" w:line="302" w:lineRule="auto"/>
        <w:ind w:left="134" w:right="1046" w:firstLine="0"/>
        <w:jc w:val="left"/>
        <w:rPr>
          <w:sz w:val="27"/>
        </w:rPr>
      </w:pPr>
      <w:r>
        <w:rPr>
          <w:rFonts w:ascii="Arial" w:eastAsia="Arial"/>
          <w:position w:val="4"/>
          <w:sz w:val="31"/>
        </w:rPr>
        <w:t>4</w:t>
      </w:r>
      <w:r>
        <w:rPr>
          <w:position w:val="4"/>
          <w:sz w:val="31"/>
        </w:rPr>
        <w:t>、</w:t>
      </w:r>
      <w:r>
        <w:rPr>
          <w:spacing w:val="-2"/>
          <w:sz w:val="27"/>
        </w:rPr>
        <w:t>编制公司月度、年度财务</w:t>
      </w:r>
      <w:r>
        <w:rPr>
          <w:sz w:val="27"/>
        </w:rPr>
        <w:t>报表及时率；</w:t>
      </w:r>
    </w:p>
    <w:p>
      <w:pPr>
        <w:pStyle w:val="BodyText"/>
        <w:rPr>
          <w:sz w:val="26"/>
        </w:rPr>
      </w:pPr>
    </w:p>
    <w:p>
      <w:pPr>
        <w:pStyle w:val="BodyText"/>
        <w:spacing w:before="2"/>
        <w:rPr>
          <w:sz w:val="32"/>
        </w:rPr>
      </w:pPr>
    </w:p>
    <w:p>
      <w:pPr>
        <w:pStyle w:val="BodyText"/>
        <w:ind w:left="134"/>
      </w:pPr>
      <w:r>
        <w:rPr>
          <w:rFonts w:ascii="Arial" w:eastAsia="Arial"/>
        </w:rPr>
        <w:t>5</w:t>
      </w:r>
      <w:r>
        <w:t>、成本合理管控率；</w:t>
      </w:r>
    </w:p>
    <w:p>
      <w:pPr>
        <w:pStyle w:val="BodyText"/>
        <w:rPr>
          <w:sz w:val="34"/>
        </w:rPr>
      </w:pPr>
    </w:p>
    <w:p>
      <w:pPr>
        <w:pStyle w:val="BodyText"/>
        <w:spacing w:before="5"/>
        <w:rPr>
          <w:sz w:val="33"/>
        </w:rPr>
      </w:pPr>
    </w:p>
    <w:p>
      <w:pPr>
        <w:pStyle w:val="BodyText"/>
        <w:spacing w:line="271" w:lineRule="auto"/>
        <w:ind w:left="134" w:right="1150"/>
      </w:pPr>
      <w:r>
        <w:rPr>
          <w:rFonts w:ascii="Arial" w:eastAsia="Arial"/>
        </w:rPr>
        <w:t>6</w:t>
      </w:r>
      <w:r>
        <w:t>、协助催收销售资金的回笼率；</w:t>
      </w:r>
    </w:p>
    <w:p>
      <w:pPr>
        <w:spacing w:after="0" w:line="271" w:lineRule="auto"/>
        <w:sectPr>
          <w:type w:val="continuous"/>
          <w:pgSz w:w="17860" w:h="25260"/>
          <w:pgMar w:top="900" w:right="0" w:bottom="0" w:left="360" w:header="708" w:footer="708"/>
          <w:pgNumType w:start="34"/>
          <w:cols w:num="3" w:space="708" w:equalWidth="0">
            <w:col w:w="1869" w:space="40"/>
            <w:col w:w="10923" w:space="39"/>
            <w:col w:w="4629" w:space="0"/>
          </w:cols>
        </w:sectPr>
      </w:pPr>
    </w:p>
    <w:p>
      <w:pPr>
        <w:pStyle w:val="BodyText"/>
        <w:rPr>
          <w:sz w:val="20"/>
        </w:rPr>
      </w:pPr>
    </w:p>
    <w:p>
      <w:pPr>
        <w:tabs>
          <w:tab w:val="left" w:pos="2297"/>
          <w:tab w:val="left" w:pos="9729"/>
        </w:tabs>
        <w:spacing w:before="231"/>
        <w:ind w:left="993" w:right="0" w:firstLine="0"/>
        <w:jc w:val="left"/>
        <w:rPr>
          <w:sz w:val="27"/>
        </w:rPr>
      </w:pPr>
      <w:r>
        <w:rPr>
          <w:b/>
          <w:position w:val="2"/>
          <w:sz w:val="27"/>
        </w:rPr>
        <w:t>权</w:t>
      </w:r>
      <w:r>
        <w:rPr>
          <w:b/>
          <w:spacing w:val="-1"/>
          <w:position w:val="2"/>
          <w:sz w:val="27"/>
        </w:rPr>
        <w:t xml:space="preserve"> </w:t>
      </w:r>
      <w:r>
        <w:rPr>
          <w:b/>
          <w:position w:val="2"/>
          <w:sz w:val="27"/>
        </w:rPr>
        <w:t>限</w:t>
        <w:tab/>
      </w:r>
      <w:r>
        <w:rPr>
          <w:sz w:val="27"/>
        </w:rPr>
        <w:t>一、有对本职责范围工作的处理权和对部门工作的建议权。</w:t>
        <w:tab/>
        <w:t>二、有对本职工作所需办公物资、资料使用的权利。</w:t>
      </w:r>
    </w:p>
    <w:p>
      <w:pPr>
        <w:pStyle w:val="BodyText"/>
        <w:spacing w:before="2"/>
        <w:rPr>
          <w:sz w:val="22"/>
        </w:rPr>
      </w:pPr>
    </w:p>
    <w:p>
      <w:pPr>
        <w:spacing w:after="0"/>
        <w:rPr>
          <w:sz w:val="22"/>
        </w:rPr>
        <w:sectPr>
          <w:type w:val="continuous"/>
          <w:pgSz w:w="17860" w:h="25260"/>
          <w:pgMar w:top="900" w:right="0" w:bottom="0" w:left="360" w:header="708" w:footer="708"/>
          <w:pgNumType w:start="35"/>
          <w:cols w:space="708"/>
        </w:sectPr>
      </w:pPr>
    </w:p>
    <w:p>
      <w:pPr>
        <w:pStyle w:val="BodyText"/>
        <w:rPr>
          <w:sz w:val="26"/>
        </w:rPr>
      </w:pPr>
    </w:p>
    <w:p>
      <w:pPr>
        <w:pStyle w:val="BodyText"/>
        <w:rPr>
          <w:sz w:val="26"/>
        </w:rPr>
      </w:pPr>
    </w:p>
    <w:p>
      <w:pPr>
        <w:pStyle w:val="BodyText"/>
        <w:rPr>
          <w:sz w:val="26"/>
        </w:rPr>
      </w:pPr>
    </w:p>
    <w:p>
      <w:pPr>
        <w:pStyle w:val="BodyText"/>
        <w:spacing w:before="10"/>
        <w:rPr>
          <w:sz w:val="34"/>
        </w:rPr>
      </w:pPr>
    </w:p>
    <w:p>
      <w:pPr>
        <w:spacing w:before="0"/>
        <w:ind w:left="788" w:right="0" w:firstLine="0"/>
        <w:jc w:val="left"/>
        <w:rPr>
          <w:b/>
          <w:sz w:val="27"/>
        </w:rPr>
      </w:pPr>
      <w:r>
        <w:rPr>
          <w:b/>
          <w:spacing w:val="-5"/>
          <w:w w:val="95"/>
          <w:sz w:val="27"/>
        </w:rPr>
        <w:t>任职资格</w:t>
      </w:r>
    </w:p>
    <w:p>
      <w:pPr>
        <w:pStyle w:val="BodyText"/>
        <w:rPr>
          <w:b/>
          <w:sz w:val="26"/>
        </w:rPr>
      </w:pPr>
    </w:p>
    <w:p>
      <w:pPr>
        <w:pStyle w:val="BodyText"/>
        <w:rPr>
          <w:b/>
          <w:sz w:val="26"/>
        </w:rPr>
      </w:pPr>
    </w:p>
    <w:p>
      <w:pPr>
        <w:pStyle w:val="BodyText"/>
        <w:rPr>
          <w:b/>
          <w:sz w:val="26"/>
        </w:rPr>
      </w:pPr>
    </w:p>
    <w:p>
      <w:pPr>
        <w:pStyle w:val="BodyText"/>
        <w:rPr>
          <w:b/>
          <w:sz w:val="26"/>
        </w:rPr>
      </w:pPr>
    </w:p>
    <w:p>
      <w:pPr>
        <w:pStyle w:val="BodyText"/>
        <w:spacing w:before="4"/>
        <w:rPr>
          <w:b/>
          <w:sz w:val="28"/>
        </w:rPr>
      </w:pPr>
    </w:p>
    <w:p>
      <w:pPr>
        <w:spacing w:before="0"/>
        <w:ind w:left="788" w:right="0" w:firstLine="0"/>
        <w:jc w:val="left"/>
        <w:rPr>
          <w:b/>
          <w:sz w:val="27"/>
        </w:rPr>
      </w:pPr>
      <w:r>
        <w:rPr>
          <w:b/>
          <w:spacing w:val="-5"/>
          <w:w w:val="95"/>
          <w:sz w:val="27"/>
        </w:rPr>
        <w:t>职务等级</w:t>
      </w:r>
    </w:p>
    <w:p>
      <w:pPr>
        <w:spacing w:before="63" w:line="336" w:lineRule="auto"/>
        <w:ind w:left="389" w:right="268" w:firstLine="712"/>
        <w:jc w:val="left"/>
        <w:rPr>
          <w:sz w:val="27"/>
        </w:rPr>
      </w:pPr>
      <w:r>
        <w:br w:type="column"/>
      </w:r>
      <w:r>
        <w:rPr>
          <w:b/>
          <w:sz w:val="27"/>
        </w:rPr>
        <w:t>内 容</w:t>
      </w:r>
      <w:r>
        <w:rPr>
          <w:sz w:val="27"/>
        </w:rPr>
        <w:t>一、教育水平二、工作经验</w:t>
      </w:r>
    </w:p>
    <w:p>
      <w:pPr>
        <w:spacing w:before="232"/>
        <w:ind w:left="389" w:right="0" w:firstLine="0"/>
        <w:jc w:val="left"/>
        <w:rPr>
          <w:sz w:val="27"/>
        </w:rPr>
      </w:pPr>
      <w:r>
        <w:rPr>
          <w:spacing w:val="-3"/>
          <w:sz w:val="27"/>
        </w:rPr>
        <w:t>三、技能与能力</w:t>
      </w:r>
    </w:p>
    <w:p>
      <w:pPr>
        <w:spacing w:before="56" w:line="840" w:lineRule="atLeast"/>
        <w:ind w:left="389" w:right="0" w:firstLine="0"/>
        <w:jc w:val="left"/>
        <w:rPr>
          <w:sz w:val="27"/>
        </w:rPr>
      </w:pPr>
      <w:r>
        <w:rPr>
          <w:spacing w:val="-3"/>
          <w:sz w:val="27"/>
        </w:rPr>
        <w:t>四、个性与品质职级：主管层级</w:t>
      </w:r>
    </w:p>
    <w:p>
      <w:pPr>
        <w:tabs>
          <w:tab w:val="left" w:pos="5962"/>
          <w:tab w:val="left" w:pos="6505"/>
          <w:tab w:val="left" w:pos="7049"/>
        </w:tabs>
        <w:spacing w:before="63" w:line="336" w:lineRule="auto"/>
        <w:ind w:left="499" w:right="5950" w:firstLine="4919"/>
        <w:jc w:val="left"/>
        <w:rPr>
          <w:sz w:val="27"/>
        </w:rPr>
      </w:pPr>
      <w:r>
        <w:br w:type="column"/>
      </w:r>
      <w:r>
        <w:rPr>
          <w:b/>
          <w:sz w:val="27"/>
        </w:rPr>
        <w:t>必</w:t>
        <w:tab/>
        <w:t>备</w:t>
        <w:tab/>
        <w:t>条</w:t>
        <w:tab/>
      </w:r>
      <w:r>
        <w:rPr>
          <w:b/>
          <w:spacing w:val="-17"/>
          <w:sz w:val="27"/>
        </w:rPr>
        <w:t>件</w:t>
      </w:r>
      <w:r>
        <w:rPr>
          <w:sz w:val="27"/>
        </w:rPr>
        <w:t>财会或经济管理专业大专以上学历，中级会计师职称。 三年以上大型房地产或制造企业同等职务工作经验。</w:t>
      </w:r>
    </w:p>
    <w:p>
      <w:pPr>
        <w:spacing w:before="0" w:line="324" w:lineRule="auto"/>
        <w:ind w:left="499" w:right="1010" w:firstLine="0"/>
        <w:jc w:val="left"/>
        <w:rPr>
          <w:sz w:val="27"/>
        </w:rPr>
      </w:pPr>
      <w:r>
        <w:rPr>
          <w:sz w:val="27"/>
        </w:rPr>
        <w:t>具备的三个</w:t>
      </w:r>
      <w:r>
        <w:rPr>
          <w:rFonts w:ascii="Times New Roman" w:eastAsia="Times New Roman" w:hAnsi="Times New Roman"/>
          <w:sz w:val="27"/>
        </w:rPr>
        <w:t>“</w:t>
      </w:r>
      <w:r>
        <w:rPr>
          <w:sz w:val="27"/>
        </w:rPr>
        <w:t>心</w:t>
      </w:r>
      <w:r>
        <w:rPr>
          <w:rFonts w:ascii="Times New Roman" w:eastAsia="Times New Roman" w:hAnsi="Times New Roman"/>
          <w:sz w:val="27"/>
        </w:rPr>
        <w:t>”</w:t>
      </w:r>
      <w:r>
        <w:rPr>
          <w:sz w:val="27"/>
        </w:rPr>
        <w:t xml:space="preserve">的基本素质： </w:t>
      </w:r>
      <w:r>
        <w:rPr>
          <w:rFonts w:ascii="Arial" w:eastAsia="Arial" w:hAnsi="Arial"/>
          <w:sz w:val="27"/>
        </w:rPr>
        <w:t>1</w:t>
      </w:r>
      <w:r>
        <w:rPr>
          <w:sz w:val="27"/>
        </w:rPr>
        <w:t xml:space="preserve">、细心 </w:t>
      </w:r>
      <w:r>
        <w:rPr>
          <w:rFonts w:ascii="Times New Roman" w:eastAsia="Times New Roman" w:hAnsi="Times New Roman"/>
          <w:sz w:val="27"/>
        </w:rPr>
        <w:t xml:space="preserve">—— </w:t>
      </w:r>
      <w:r>
        <w:rPr>
          <w:sz w:val="27"/>
        </w:rPr>
        <w:t xml:space="preserve">算得滴水不漏， </w:t>
      </w:r>
      <w:r>
        <w:rPr>
          <w:rFonts w:ascii="Arial" w:eastAsia="Arial" w:hAnsi="Arial"/>
          <w:sz w:val="27"/>
        </w:rPr>
        <w:t>2</w:t>
      </w:r>
      <w:r>
        <w:rPr>
          <w:sz w:val="27"/>
        </w:rPr>
        <w:t xml:space="preserve">、耐心 </w:t>
      </w:r>
      <w:r>
        <w:rPr>
          <w:rFonts w:ascii="Times New Roman" w:eastAsia="Times New Roman" w:hAnsi="Times New Roman"/>
          <w:sz w:val="27"/>
        </w:rPr>
        <w:t xml:space="preserve">—— </w:t>
      </w:r>
      <w:r>
        <w:rPr>
          <w:sz w:val="27"/>
        </w:rPr>
        <w:t xml:space="preserve">忍到深更半夜， </w:t>
      </w:r>
      <w:r>
        <w:rPr>
          <w:rFonts w:ascii="Arial" w:eastAsia="Arial" w:hAnsi="Arial"/>
          <w:sz w:val="27"/>
        </w:rPr>
        <w:t>3</w:t>
      </w:r>
      <w:r>
        <w:rPr>
          <w:sz w:val="27"/>
        </w:rPr>
        <w:t xml:space="preserve">、虚心 </w:t>
      </w:r>
      <w:r>
        <w:rPr>
          <w:rFonts w:ascii="Times New Roman" w:eastAsia="Times New Roman" w:hAnsi="Times New Roman"/>
          <w:sz w:val="27"/>
        </w:rPr>
        <w:t xml:space="preserve">—— </w:t>
      </w:r>
      <w:r>
        <w:rPr>
          <w:sz w:val="27"/>
        </w:rPr>
        <w:t>不求一知半解等素质和能力。</w:t>
      </w:r>
    </w:p>
    <w:p>
      <w:pPr>
        <w:spacing w:before="194"/>
        <w:ind w:left="499" w:right="0" w:firstLine="0"/>
        <w:jc w:val="left"/>
        <w:rPr>
          <w:sz w:val="27"/>
        </w:rPr>
      </w:pPr>
      <w:r>
        <w:rPr>
          <w:sz w:val="27"/>
        </w:rPr>
        <w:t>有较强的组织管理能力及良好的职业道德，沟通能力与原则性强，团队精神好。</w:t>
      </w:r>
    </w:p>
    <w:p>
      <w:pPr>
        <w:pStyle w:val="BodyText"/>
        <w:spacing w:before="9"/>
        <w:rPr>
          <w:sz w:val="38"/>
        </w:rPr>
      </w:pPr>
    </w:p>
    <w:p>
      <w:pPr>
        <w:tabs>
          <w:tab w:val="left" w:pos="5717"/>
        </w:tabs>
        <w:spacing w:before="1"/>
        <w:ind w:left="3412" w:right="0" w:firstLine="0"/>
        <w:jc w:val="left"/>
        <w:rPr>
          <w:sz w:val="27"/>
        </w:rPr>
      </w:pPr>
      <w:r>
        <w:rPr>
          <w:b/>
          <w:sz w:val="27"/>
        </w:rPr>
        <w:t>薪酬标准</w:t>
        <w:tab/>
      </w:r>
      <w:r>
        <w:rPr>
          <w:sz w:val="27"/>
        </w:rPr>
        <w:t>依据地区和行业标准</w:t>
      </w:r>
    </w:p>
    <w:p>
      <w:pPr>
        <w:spacing w:after="0"/>
        <w:jc w:val="left"/>
        <w:rPr>
          <w:sz w:val="27"/>
        </w:rPr>
        <w:sectPr>
          <w:type w:val="continuous"/>
          <w:pgSz w:w="17860" w:h="25260"/>
          <w:pgMar w:top="900" w:right="0" w:bottom="0" w:left="360" w:header="708" w:footer="708"/>
          <w:pgNumType w:start="36"/>
          <w:cols w:num="3" w:space="708" w:equalWidth="0">
            <w:col w:w="1869" w:space="40"/>
            <w:col w:w="2280" w:space="39"/>
            <w:col w:w="13272" w:space="0"/>
          </w:cols>
        </w:sectPr>
      </w:pPr>
    </w:p>
    <w:p>
      <w:pPr>
        <w:pStyle w:val="BodyText"/>
        <w:spacing w:before="4"/>
        <w:rPr>
          <w:sz w:val="22"/>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8" cstate="print"/>
                    <a:stretch>
                      <a:fillRect/>
                    </a:stretch>
                  </pic:blipFill>
                  <pic:spPr>
                    <a:xfrm>
                      <a:off x="0" y="0"/>
                      <a:ext cx="11340845" cy="15849219"/>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549275</wp:posOffset>
            </wp:positionH>
            <wp:positionV relativeFrom="page">
              <wp:posOffset>663575</wp:posOffset>
            </wp:positionV>
            <wp:extent cx="10258425" cy="14130782"/>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19" cstate="print"/>
                    <a:stretch>
                      <a:fillRect/>
                    </a:stretch>
                  </pic:blipFill>
                  <pic:spPr>
                    <a:xfrm>
                      <a:off x="0" y="0"/>
                      <a:ext cx="10258425" cy="14130782"/>
                    </a:xfrm>
                    <a:prstGeom prst="rect">
                      <a:avLst/>
                    </a:prstGeom>
                  </pic:spPr>
                </pic:pic>
              </a:graphicData>
            </a:graphic>
          </wp:anchor>
        </w:drawing>
      </w:r>
    </w:p>
    <w:p>
      <w:pPr>
        <w:tabs>
          <w:tab w:val="left" w:pos="2297"/>
          <w:tab w:val="left" w:pos="10539"/>
        </w:tabs>
        <w:spacing w:before="62"/>
        <w:ind w:left="788" w:right="0" w:firstLine="0"/>
        <w:jc w:val="left"/>
        <w:rPr>
          <w:sz w:val="27"/>
        </w:rPr>
      </w:pPr>
      <w:r>
        <w:rPr>
          <w:b/>
          <w:sz w:val="27"/>
        </w:rPr>
        <w:t>工作环境</w:t>
        <w:tab/>
      </w:r>
      <w:r>
        <w:rPr>
          <w:sz w:val="27"/>
        </w:rPr>
        <w:t>工作地点：室内办公室、涉外相关办公场所；</w:t>
        <w:tab/>
        <w:t>工作时间：按照公司规定的工作时间出勤。</w:t>
      </w:r>
    </w:p>
    <w:p>
      <w:pPr>
        <w:spacing w:after="0"/>
        <w:jc w:val="left"/>
        <w:rPr>
          <w:sz w:val="27"/>
        </w:rPr>
        <w:sectPr>
          <w:type w:val="continuous"/>
          <w:pgSz w:w="17860" w:h="25260"/>
          <w:pgMar w:top="900" w:right="0" w:bottom="0" w:left="360" w:header="708" w:footer="708"/>
          <w:pgNumType w:start="37"/>
          <w:cols w:space="708"/>
        </w:sectPr>
      </w:pPr>
    </w:p>
    <w:p>
      <w:pPr>
        <w:pStyle w:val="Heading3"/>
      </w:pPr>
      <w:r>
        <w:rPr>
          <w:rFonts w:ascii="Arial" w:eastAsia="Arial"/>
        </w:rPr>
        <w:t>4</w:t>
      </w:r>
      <w:r>
        <w:t>、会计岗位职责</w:t>
      </w:r>
    </w:p>
    <w:p>
      <w:pPr>
        <w:pStyle w:val="BodyText"/>
        <w:spacing w:before="11"/>
        <w:rPr>
          <w:b/>
          <w:sz w:val="21"/>
        </w:rPr>
      </w:pPr>
    </w:p>
    <w:p>
      <w:pPr>
        <w:spacing w:after="0"/>
        <w:rPr>
          <w:sz w:val="21"/>
        </w:rPr>
        <w:sectPr>
          <w:pgSz w:w="17860" w:h="25260"/>
          <w:pgMar w:top="160" w:right="0" w:bottom="280" w:left="360" w:header="708" w:footer="708"/>
          <w:pgNumType w:start="38"/>
          <w:cols w:space="708"/>
        </w:sectPr>
      </w:pPr>
    </w:p>
    <w:p>
      <w:pPr>
        <w:pStyle w:val="BodyText"/>
        <w:spacing w:before="12"/>
        <w:rPr>
          <w:b/>
          <w:sz w:val="23"/>
        </w:rPr>
      </w:pPr>
    </w:p>
    <w:p>
      <w:pPr>
        <w:pStyle w:val="Heading8"/>
      </w:pPr>
      <w:r>
        <w:t>基本信息</w:t>
      </w:r>
    </w:p>
    <w:p>
      <w:pPr>
        <w:spacing w:before="62" w:line="292" w:lineRule="auto"/>
        <w:ind w:left="291" w:right="38" w:firstLine="0"/>
        <w:jc w:val="left"/>
        <w:rPr>
          <w:sz w:val="31"/>
        </w:rPr>
      </w:pPr>
      <w:r>
        <w:br w:type="column"/>
      </w:r>
      <w:r>
        <w:rPr>
          <w:sz w:val="31"/>
        </w:rPr>
        <w:t>职务名称：</w:t>
      </w:r>
      <w:r>
        <w:rPr>
          <w:b/>
          <w:sz w:val="31"/>
        </w:rPr>
        <w:t>财务部会计</w:t>
      </w:r>
      <w:r>
        <w:rPr>
          <w:sz w:val="31"/>
        </w:rPr>
        <w:t>所属部门：财务部</w:t>
      </w:r>
    </w:p>
    <w:p>
      <w:pPr>
        <w:pStyle w:val="BodyText"/>
        <w:spacing w:before="10"/>
        <w:rPr>
          <w:sz w:val="26"/>
        </w:rPr>
      </w:pPr>
    </w:p>
    <w:p>
      <w:pPr>
        <w:spacing w:before="0" w:line="324" w:lineRule="auto"/>
        <w:ind w:left="1094" w:right="192" w:firstLine="583"/>
        <w:jc w:val="left"/>
        <w:rPr>
          <w:b/>
          <w:sz w:val="27"/>
        </w:rPr>
      </w:pPr>
      <w:r>
        <w:drawing>
          <wp:anchor distT="0" distB="0" distL="0" distR="0" simplePos="0" relativeHeight="251677696" behindDoc="1" locked="0" layoutInCell="1" allowOverlap="1">
            <wp:simplePos x="0" y="0"/>
            <wp:positionH relativeFrom="page">
              <wp:posOffset>549275</wp:posOffset>
            </wp:positionH>
            <wp:positionV relativeFrom="paragraph">
              <wp:posOffset>-894841</wp:posOffset>
            </wp:positionV>
            <wp:extent cx="10258425" cy="13419709"/>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20" cstate="print"/>
                    <a:stretch>
                      <a:fillRect/>
                    </a:stretch>
                  </pic:blipFill>
                  <pic:spPr>
                    <a:xfrm>
                      <a:off x="0" y="0"/>
                      <a:ext cx="10258425" cy="13419709"/>
                    </a:xfrm>
                    <a:prstGeom prst="rect">
                      <a:avLst/>
                    </a:prstGeom>
                  </pic:spPr>
                </pic:pic>
              </a:graphicData>
            </a:graphic>
          </wp:anchor>
        </w:drawing>
      </w:r>
      <w:r>
        <w:rPr>
          <w:sz w:val="27"/>
        </w:rPr>
        <w:t>内部工作关系</w:t>
      </w:r>
      <w:r>
        <w:rPr>
          <w:b/>
          <w:sz w:val="27"/>
        </w:rPr>
        <w:t>1、财务会计</w:t>
      </w:r>
    </w:p>
    <w:p>
      <w:pPr>
        <w:pStyle w:val="BodyText"/>
        <w:spacing w:before="62"/>
        <w:ind w:left="1624"/>
      </w:pPr>
      <w:r>
        <w:br w:type="column"/>
      </w:r>
      <w:r>
        <w:t>职位编号：004</w:t>
      </w:r>
    </w:p>
    <w:p>
      <w:pPr>
        <w:pStyle w:val="BodyText"/>
        <w:spacing w:before="89"/>
        <w:ind w:left="1624"/>
      </w:pPr>
      <w:r>
        <w:t>编制日期：2017.7.25</w:t>
      </w:r>
    </w:p>
    <w:p>
      <w:pPr>
        <w:pStyle w:val="BodyText"/>
        <w:spacing w:before="7"/>
        <w:rPr>
          <w:sz w:val="26"/>
        </w:rPr>
      </w:pPr>
    </w:p>
    <w:p>
      <w:pPr>
        <w:tabs>
          <w:tab w:val="left" w:pos="5487"/>
        </w:tabs>
        <w:spacing w:before="0"/>
        <w:ind w:left="698" w:right="0" w:firstLine="0"/>
        <w:jc w:val="left"/>
        <w:rPr>
          <w:sz w:val="27"/>
        </w:rPr>
      </w:pPr>
      <w:r>
        <w:rPr>
          <w:position w:val="6"/>
          <w:sz w:val="36"/>
        </w:rPr>
        <w:t>财务部主管</w:t>
        <w:tab/>
      </w:r>
      <w:r>
        <w:rPr>
          <w:sz w:val="27"/>
        </w:rPr>
        <w:t>外部工作关系</w:t>
      </w:r>
    </w:p>
    <w:p>
      <w:pPr>
        <w:spacing w:before="151"/>
        <w:ind w:left="4680" w:right="0" w:firstLine="0"/>
        <w:jc w:val="left"/>
        <w:rPr>
          <w:b/>
          <w:sz w:val="27"/>
        </w:rPr>
      </w:pPr>
      <w:r>
        <w:rPr>
          <w:b/>
          <w:sz w:val="27"/>
        </w:rPr>
        <w:t>1、 市区国、地税部门</w:t>
      </w:r>
    </w:p>
    <w:p>
      <w:pPr>
        <w:spacing w:after="0"/>
        <w:jc w:val="left"/>
        <w:rPr>
          <w:sz w:val="27"/>
        </w:rPr>
        <w:sectPr>
          <w:type w:val="continuous"/>
          <w:pgSz w:w="17860" w:h="25260"/>
          <w:pgMar w:top="900" w:right="0" w:bottom="0" w:left="360" w:header="708" w:footer="708"/>
          <w:pgNumType w:start="39"/>
          <w:cols w:num="3" w:space="708" w:equalWidth="0">
            <w:col w:w="1966" w:space="40"/>
            <w:col w:w="3493" w:space="2372"/>
            <w:col w:w="9629" w:space="0"/>
          </w:cols>
        </w:sectPr>
      </w:pPr>
    </w:p>
    <w:p>
      <w:pPr>
        <w:tabs>
          <w:tab w:val="left" w:pos="3100"/>
        </w:tabs>
        <w:spacing w:before="2" w:line="290" w:lineRule="auto"/>
        <w:ind w:left="3100" w:right="38" w:hanging="2312"/>
        <w:jc w:val="left"/>
        <w:rPr>
          <w:b/>
          <w:sz w:val="27"/>
        </w:rPr>
      </w:pPr>
      <w:r>
        <w:rPr>
          <w:b/>
          <w:position w:val="-4"/>
          <w:sz w:val="27"/>
        </w:rPr>
        <w:t>工作关系</w:t>
        <w:tab/>
      </w:r>
      <w:r>
        <w:rPr>
          <w:b/>
          <w:sz w:val="27"/>
        </w:rPr>
        <w:t>2、</w:t>
      </w:r>
      <w:r>
        <w:rPr>
          <w:b/>
          <w:spacing w:val="-5"/>
          <w:sz w:val="27"/>
        </w:rPr>
        <w:t xml:space="preserve"> </w:t>
      </w:r>
      <w:r>
        <w:rPr>
          <w:b/>
          <w:sz w:val="27"/>
        </w:rPr>
        <w:t>本部门员</w:t>
      </w:r>
      <w:r>
        <w:rPr>
          <w:b/>
          <w:spacing w:val="-17"/>
          <w:sz w:val="27"/>
        </w:rPr>
        <w:t>工</w:t>
      </w:r>
      <w:r>
        <w:rPr>
          <w:b/>
          <w:sz w:val="27"/>
        </w:rPr>
        <w:t>3、其他部门</w:t>
      </w:r>
    </w:p>
    <w:p>
      <w:pPr>
        <w:tabs>
          <w:tab w:val="left" w:pos="1681"/>
        </w:tabs>
        <w:spacing w:before="0" w:line="390" w:lineRule="exact"/>
        <w:ind w:left="961" w:right="0" w:firstLine="0"/>
        <w:jc w:val="left"/>
        <w:rPr>
          <w:sz w:val="36"/>
        </w:rPr>
      </w:pPr>
      <w:r>
        <w:br w:type="column"/>
      </w:r>
      <w:r>
        <w:rPr>
          <w:sz w:val="36"/>
        </w:rPr>
        <w:t>会</w:t>
        <w:tab/>
        <w:t>计</w:t>
      </w:r>
    </w:p>
    <w:p>
      <w:pPr>
        <w:pStyle w:val="BodyText"/>
        <w:rPr>
          <w:sz w:val="37"/>
        </w:rPr>
      </w:pPr>
    </w:p>
    <w:p>
      <w:pPr>
        <w:spacing w:before="0"/>
        <w:ind w:left="788" w:right="0" w:firstLine="0"/>
        <w:jc w:val="left"/>
        <w:rPr>
          <w:sz w:val="36"/>
        </w:rPr>
      </w:pPr>
      <w:r>
        <w:rPr>
          <w:sz w:val="36"/>
        </w:rPr>
        <w:t>会计助理</w:t>
      </w:r>
    </w:p>
    <w:p>
      <w:pPr>
        <w:spacing w:before="74"/>
        <w:ind w:left="788" w:right="0" w:firstLine="0"/>
        <w:jc w:val="left"/>
        <w:rPr>
          <w:b/>
          <w:sz w:val="27"/>
        </w:rPr>
      </w:pPr>
      <w:r>
        <w:br w:type="column"/>
      </w:r>
      <w:r>
        <w:rPr>
          <w:b/>
          <w:sz w:val="27"/>
        </w:rPr>
        <w:t>2、 其它有关合作单位</w:t>
      </w:r>
    </w:p>
    <w:p>
      <w:pPr>
        <w:spacing w:after="0"/>
        <w:jc w:val="left"/>
        <w:rPr>
          <w:sz w:val="27"/>
        </w:rPr>
        <w:sectPr>
          <w:type w:val="continuous"/>
          <w:pgSz w:w="17860" w:h="25260"/>
          <w:pgMar w:top="900" w:right="0" w:bottom="0" w:left="360" w:header="708" w:footer="708"/>
          <w:pgNumType w:start="40"/>
          <w:cols w:num="3" w:space="708" w:equalWidth="0">
            <w:col w:w="5034" w:space="2938"/>
            <w:col w:w="2269" w:space="1522"/>
            <w:col w:w="5737" w:space="0"/>
          </w:cols>
        </w:sectPr>
      </w:pPr>
    </w:p>
    <w:p>
      <w:pPr>
        <w:pStyle w:val="BodyText"/>
        <w:rPr>
          <w:b/>
          <w:sz w:val="20"/>
        </w:rPr>
      </w:pPr>
    </w:p>
    <w:p>
      <w:pPr>
        <w:pStyle w:val="BodyText"/>
        <w:spacing w:before="4"/>
        <w:rPr>
          <w:b/>
          <w:sz w:val="15"/>
        </w:rPr>
      </w:pPr>
    </w:p>
    <w:p>
      <w:pPr>
        <w:pStyle w:val="BodyText"/>
        <w:tabs>
          <w:tab w:val="left" w:pos="2297"/>
        </w:tabs>
        <w:spacing w:before="63"/>
        <w:ind w:left="698"/>
      </w:pPr>
      <w:r>
        <w:rPr>
          <w:b/>
        </w:rPr>
        <w:t>职位目的</w:t>
        <w:tab/>
      </w:r>
      <w:r>
        <w:t>增强财务成本控制意识，提高理财工作积极性，并做好本职工作。</w:t>
      </w:r>
    </w:p>
    <w:p>
      <w:pPr>
        <w:tabs>
          <w:tab w:val="left" w:pos="8032"/>
          <w:tab w:val="left" w:pos="13988"/>
        </w:tabs>
        <w:spacing w:before="252"/>
        <w:ind w:left="6676" w:right="0" w:firstLine="0"/>
        <w:jc w:val="left"/>
        <w:rPr>
          <w:b/>
          <w:sz w:val="27"/>
        </w:rPr>
      </w:pPr>
      <w:r>
        <w:rPr>
          <w:b/>
          <w:sz w:val="27"/>
        </w:rPr>
        <w:t>描</w:t>
        <w:tab/>
        <w:t>述</w:t>
        <w:tab/>
        <w:t>绩 效 重</w:t>
      </w:r>
      <w:r>
        <w:rPr>
          <w:b/>
          <w:spacing w:val="-1"/>
          <w:sz w:val="27"/>
        </w:rPr>
        <w:t xml:space="preserve"> </w:t>
      </w:r>
      <w:r>
        <w:rPr>
          <w:b/>
          <w:sz w:val="27"/>
        </w:rPr>
        <w:t>点</w:t>
      </w:r>
    </w:p>
    <w:p>
      <w:pPr>
        <w:spacing w:after="0"/>
        <w:jc w:val="left"/>
        <w:rPr>
          <w:sz w:val="27"/>
        </w:rPr>
        <w:sectPr>
          <w:type w:val="continuous"/>
          <w:pgSz w:w="17860" w:h="25260"/>
          <w:pgMar w:top="900" w:right="0" w:bottom="0" w:left="360" w:header="708" w:footer="708"/>
          <w:pgNumType w:start="41"/>
          <w:cols w:space="708"/>
        </w:sectPr>
      </w:pPr>
    </w:p>
    <w:p>
      <w:pPr>
        <w:pStyle w:val="BodyText"/>
        <w:spacing w:before="222" w:line="355" w:lineRule="auto"/>
        <w:ind w:left="2297" w:firstLine="316"/>
      </w:pPr>
      <w:r>
        <w:t xml:space="preserve">1、在财务部总监、经理领导下及主管的指导下；按照公司财务制度和核 </w:t>
      </w:r>
      <w:r>
        <w:rPr>
          <w:spacing w:val="-1"/>
        </w:rPr>
        <w:t>算制度有关规定，正确使用会计科目，及时、准确地登录各类明细帐，要求帐目清楚、数字正确、登记及时、帐证相符、帐实相符、帐帐相符、帐表相</w:t>
      </w:r>
      <w:r>
        <w:t>符，发现问题及时更正；</w:t>
      </w:r>
    </w:p>
    <w:p>
      <w:pPr>
        <w:pStyle w:val="BodyText"/>
        <w:spacing w:line="387" w:lineRule="exact"/>
        <w:ind w:left="2614"/>
      </w:pPr>
      <w:r>
        <w:t>2、及时了解，审核公司往来帐款的具体情况，并建立明细帐和进行明细</w:t>
      </w:r>
    </w:p>
    <w:p>
      <w:pPr>
        <w:pStyle w:val="BodyText"/>
        <w:spacing w:before="189"/>
        <w:ind w:left="2297"/>
      </w:pPr>
      <w:r>
        <w:t>核算，了解经济合同履约情况，催促经办人员及时办理结算手续，进行应收</w:t>
      </w:r>
    </w:p>
    <w:p>
      <w:pPr>
        <w:pStyle w:val="BodyText"/>
        <w:spacing w:before="88" w:line="271" w:lineRule="auto"/>
        <w:ind w:left="214" w:right="1006"/>
      </w:pPr>
      <w:r>
        <w:br w:type="column"/>
      </w:r>
      <w:r>
        <w:rPr>
          <w:rFonts w:ascii="Arial" w:eastAsia="Arial"/>
          <w:spacing w:val="14"/>
        </w:rPr>
        <w:t>1</w:t>
      </w:r>
      <w:r>
        <w:t xml:space="preserve">、正确使用会计科目， </w:t>
      </w:r>
      <w:r>
        <w:rPr>
          <w:spacing w:val="-2"/>
        </w:rPr>
        <w:t>及时、准确地登录各类明</w:t>
      </w:r>
      <w:r>
        <w:t>细帐；</w:t>
      </w:r>
    </w:p>
    <w:p>
      <w:pPr>
        <w:pStyle w:val="BodyText"/>
        <w:spacing w:before="185" w:line="271" w:lineRule="auto"/>
        <w:ind w:left="214" w:right="848"/>
      </w:pPr>
      <w:r>
        <w:rPr>
          <w:rFonts w:ascii="Arial" w:eastAsia="Arial"/>
        </w:rPr>
        <w:t>2</w:t>
      </w:r>
      <w:r>
        <w:rPr>
          <w:spacing w:val="-2"/>
        </w:rPr>
        <w:t>、帐目清楚、数字正确、</w:t>
      </w:r>
      <w:r>
        <w:t>登记及时、帐证相符、帐实相符、帐帐相符、帐表相符；</w:t>
      </w:r>
    </w:p>
    <w:p>
      <w:pPr>
        <w:spacing w:after="0" w:line="271" w:lineRule="auto"/>
        <w:sectPr>
          <w:type w:val="continuous"/>
          <w:pgSz w:w="17860" w:h="25260"/>
          <w:pgMar w:top="900" w:right="0" w:bottom="0" w:left="360" w:header="708" w:footer="708"/>
          <w:pgNumType w:start="42"/>
          <w:cols w:num="2" w:space="708" w:equalWidth="0">
            <w:col w:w="12753" w:space="40"/>
            <w:col w:w="4707" w:space="0"/>
          </w:cols>
        </w:sectPr>
      </w:pPr>
    </w:p>
    <w:p>
      <w:pPr>
        <w:pStyle w:val="BodyText"/>
        <w:rPr>
          <w:sz w:val="26"/>
        </w:rPr>
      </w:pPr>
    </w:p>
    <w:p>
      <w:pPr>
        <w:pStyle w:val="BodyText"/>
        <w:rPr>
          <w:sz w:val="26"/>
        </w:rPr>
      </w:pPr>
    </w:p>
    <w:p>
      <w:pPr>
        <w:pStyle w:val="BodyText"/>
        <w:spacing w:before="2"/>
        <w:rPr>
          <w:sz w:val="33"/>
        </w:rPr>
      </w:pPr>
    </w:p>
    <w:p>
      <w:pPr>
        <w:spacing w:before="0"/>
        <w:ind w:left="788" w:right="0" w:firstLine="0"/>
        <w:jc w:val="left"/>
        <w:rPr>
          <w:b/>
          <w:sz w:val="27"/>
        </w:rPr>
      </w:pPr>
      <w:r>
        <w:rPr>
          <w:b/>
          <w:spacing w:val="-5"/>
          <w:sz w:val="27"/>
        </w:rPr>
        <w:t>主要职责</w:t>
      </w:r>
    </w:p>
    <w:p>
      <w:pPr>
        <w:pStyle w:val="BodyText"/>
        <w:spacing w:before="56" w:line="487" w:lineRule="exact"/>
        <w:ind w:left="389"/>
      </w:pPr>
      <w:r>
        <w:br w:type="column"/>
      </w:r>
      <w:r>
        <w:t xml:space="preserve">应付款项的结算；加强与各部门间的沟通，特别是与合同预算部的紧密联系， </w:t>
      </w:r>
      <w:r>
        <w:rPr>
          <w:rFonts w:ascii="Arial" w:eastAsia="Arial"/>
          <w:position w:val="13"/>
        </w:rPr>
        <w:t>3</w:t>
      </w:r>
      <w:r>
        <w:rPr>
          <w:position w:val="13"/>
        </w:rPr>
        <w:t>、是否正确进行收入、</w:t>
      </w:r>
    </w:p>
    <w:p>
      <w:pPr>
        <w:pStyle w:val="BodyText"/>
        <w:tabs>
          <w:tab w:val="left" w:pos="11097"/>
        </w:tabs>
        <w:spacing w:before="59" w:line="163" w:lineRule="auto"/>
        <w:ind w:left="389" w:right="1323" w:firstLine="10708"/>
      </w:pPr>
      <w:r>
        <w:t>费用、成本的归集和</w:t>
      </w:r>
      <w:r>
        <w:rPr>
          <w:spacing w:val="-17"/>
        </w:rPr>
        <w:t>核</w:t>
      </w:r>
      <w:r>
        <w:t>正确进行收入、费用、成本的归集和核算，并将结果及时反馈给各部门；</w:t>
        <w:tab/>
      </w:r>
      <w:r>
        <w:rPr>
          <w:position w:val="-17"/>
        </w:rPr>
        <w:t>算；</w:t>
      </w:r>
    </w:p>
    <w:p>
      <w:pPr>
        <w:pStyle w:val="BodyText"/>
        <w:tabs>
          <w:tab w:val="left" w:pos="11097"/>
        </w:tabs>
        <w:spacing w:before="39" w:line="225" w:lineRule="auto"/>
        <w:ind w:left="389" w:right="1006" w:firstLine="158"/>
      </w:pPr>
      <w:r>
        <w:t>3、根据规定的成本、费用开支范围和标准，审核原始凭证的合法性、合理</w:t>
        <w:tab/>
      </w:r>
      <w:r>
        <w:rPr>
          <w:rFonts w:ascii="Arial" w:eastAsia="Arial"/>
          <w:spacing w:val="14"/>
          <w:position w:val="-22"/>
        </w:rPr>
        <w:t>4</w:t>
      </w:r>
      <w:r>
        <w:rPr>
          <w:position w:val="-22"/>
        </w:rPr>
        <w:t>、审核原始凭证的合法</w:t>
      </w:r>
      <w:r>
        <w:t>性和真实性，审核费用发生的审核手续是否符合公司规定；</w:t>
        <w:tab/>
      </w:r>
      <w:r>
        <w:rPr>
          <w:position w:val="-8"/>
        </w:rPr>
        <w:t>性、合理性和真实性，</w:t>
      </w:r>
      <w:r>
        <w:rPr>
          <w:spacing w:val="-17"/>
          <w:position w:val="-8"/>
        </w:rPr>
        <w:t>审</w:t>
      </w:r>
    </w:p>
    <w:p>
      <w:pPr>
        <w:pStyle w:val="BodyText"/>
        <w:tabs>
          <w:tab w:val="left" w:pos="11097"/>
        </w:tabs>
        <w:spacing w:before="58"/>
        <w:ind w:left="547"/>
      </w:pPr>
      <w:r>
        <w:t>4、及时做好会计凭证、帐册、报表等财务资料的收集、汇编、归档等会计</w:t>
        <w:tab/>
      </w:r>
      <w:r>
        <w:rPr>
          <w:position w:val="4"/>
        </w:rPr>
        <w:t>核费用发生的审核手续</w:t>
      </w:r>
    </w:p>
    <w:p>
      <w:pPr>
        <w:spacing w:after="0"/>
        <w:sectPr>
          <w:type w:val="continuous"/>
          <w:pgSz w:w="17860" w:h="25260"/>
          <w:pgMar w:top="900" w:right="0" w:bottom="0" w:left="360" w:header="708" w:footer="708"/>
          <w:pgNumType w:start="43"/>
          <w:cols w:num="2" w:space="708" w:equalWidth="0">
            <w:col w:w="1869" w:space="40"/>
            <w:col w:w="15591" w:space="0"/>
          </w:cols>
        </w:sectPr>
      </w:pPr>
    </w:p>
    <w:p>
      <w:pPr>
        <w:pStyle w:val="BodyText"/>
        <w:spacing w:before="191"/>
        <w:ind w:left="2297"/>
      </w:pPr>
      <w:r>
        <w:t>档案管理工作。</w:t>
      </w:r>
    </w:p>
    <w:p>
      <w:pPr>
        <w:pStyle w:val="BodyText"/>
        <w:spacing w:before="186"/>
        <w:ind w:left="2456"/>
      </w:pPr>
      <w:r>
        <w:t>5、做好客户收款台帐，正确计算应收帐款的各项明细内容；</w:t>
      </w:r>
    </w:p>
    <w:p>
      <w:pPr>
        <w:pStyle w:val="BodyText"/>
        <w:spacing w:before="10"/>
        <w:ind w:left="2114"/>
      </w:pPr>
      <w:r>
        <w:br w:type="column"/>
      </w:r>
      <w:r>
        <w:t>是否符合公司规定；</w:t>
      </w:r>
    </w:p>
    <w:p>
      <w:pPr>
        <w:pStyle w:val="BodyText"/>
        <w:spacing w:before="181" w:line="450" w:lineRule="atLeast"/>
        <w:ind w:left="2114" w:right="1150"/>
      </w:pPr>
      <w:r>
        <w:rPr>
          <w:rFonts w:ascii="Arial" w:eastAsia="Arial"/>
        </w:rPr>
        <w:t>5</w:t>
      </w:r>
      <w:r>
        <w:t>、督促营销人员及时向客户收款和办理银行转</w:t>
      </w:r>
    </w:p>
    <w:p>
      <w:pPr>
        <w:spacing w:after="0" w:line="450" w:lineRule="atLeast"/>
        <w:sectPr>
          <w:type w:val="continuous"/>
          <w:pgSz w:w="17860" w:h="25260"/>
          <w:pgMar w:top="900" w:right="0" w:bottom="0" w:left="360" w:header="708" w:footer="708"/>
          <w:pgNumType w:start="44"/>
          <w:cols w:num="2" w:space="708" w:equalWidth="0">
            <w:col w:w="10852" w:space="40"/>
            <w:col w:w="6608" w:space="0"/>
          </w:cols>
        </w:sectPr>
      </w:pPr>
    </w:p>
    <w:p>
      <w:pPr>
        <w:pStyle w:val="BodyText"/>
        <w:tabs>
          <w:tab w:val="left" w:pos="13006"/>
        </w:tabs>
        <w:spacing w:line="139" w:lineRule="auto"/>
        <w:ind w:left="2456"/>
      </w:pPr>
      <w:r>
        <w:t>6、编报销售收入明细报表，及时反映应收帐款情况，督促营销人员及时向</w:t>
        <w:tab/>
      </w:r>
      <w:r>
        <w:rPr>
          <w:position w:val="-17"/>
        </w:rPr>
        <w:t>帐手续。</w:t>
      </w:r>
    </w:p>
    <w:p>
      <w:pPr>
        <w:pStyle w:val="BodyText"/>
        <w:spacing w:before="41"/>
        <w:ind w:left="2297"/>
      </w:pPr>
      <w:r>
        <w:t>客户收款和办理银行转帐手续。</w:t>
      </w:r>
    </w:p>
    <w:p>
      <w:pPr>
        <w:pStyle w:val="BodyText"/>
        <w:spacing w:before="190"/>
        <w:ind w:left="2456"/>
      </w:pPr>
      <w:r>
        <w:t>7、完成上级交办的其它工作任务。</w:t>
      </w:r>
    </w:p>
    <w:p>
      <w:pPr>
        <w:pStyle w:val="BodyText"/>
        <w:rPr>
          <w:sz w:val="32"/>
        </w:rPr>
      </w:pPr>
    </w:p>
    <w:p>
      <w:pPr>
        <w:pStyle w:val="BodyText"/>
        <w:spacing w:before="2"/>
        <w:rPr>
          <w:sz w:val="24"/>
        </w:rPr>
      </w:pPr>
    </w:p>
    <w:p>
      <w:pPr>
        <w:pStyle w:val="BodyText"/>
        <w:tabs>
          <w:tab w:val="left" w:pos="2297"/>
          <w:tab w:val="left" w:pos="11053"/>
        </w:tabs>
        <w:spacing w:line="158" w:lineRule="auto"/>
        <w:ind w:left="2297" w:right="1059" w:hanging="1362"/>
      </w:pPr>
      <w:r>
        <w:rPr>
          <w:b/>
          <w:position w:val="-18"/>
        </w:rPr>
        <w:t>权</w:t>
      </w:r>
      <w:r>
        <w:rPr>
          <w:b/>
          <w:spacing w:val="5"/>
          <w:position w:val="-18"/>
        </w:rPr>
        <w:t xml:space="preserve"> </w:t>
      </w:r>
      <w:r>
        <w:rPr>
          <w:b/>
          <w:position w:val="-18"/>
        </w:rPr>
        <w:t>限</w:t>
        <w:tab/>
      </w:r>
      <w:r>
        <w:t>一、有对本职责范围工作的处理权和对部门工作的建议权。</w:t>
        <w:tab/>
        <w:t>二、有对本职工作所需办公物资、资</w:t>
      </w:r>
      <w:r>
        <w:rPr>
          <w:spacing w:val="-19"/>
        </w:rPr>
        <w:t>料</w:t>
      </w:r>
      <w:r>
        <w:t>使用的权利。</w:t>
      </w:r>
    </w:p>
    <w:p>
      <w:pPr>
        <w:spacing w:after="0" w:line="158" w:lineRule="auto"/>
        <w:sectPr>
          <w:type w:val="continuous"/>
          <w:pgSz w:w="17860" w:h="25260"/>
          <w:pgMar w:top="900" w:right="0" w:bottom="0" w:left="360" w:header="708" w:footer="708"/>
          <w:pgNumType w:start="45"/>
          <w:cols w:space="708"/>
        </w:sectPr>
      </w:pPr>
    </w:p>
    <w:p>
      <w:pPr>
        <w:pStyle w:val="BodyText"/>
        <w:rPr>
          <w:sz w:val="32"/>
        </w:rPr>
      </w:pPr>
    </w:p>
    <w:p>
      <w:pPr>
        <w:pStyle w:val="BodyText"/>
        <w:rPr>
          <w:sz w:val="32"/>
        </w:rPr>
      </w:pPr>
    </w:p>
    <w:p>
      <w:pPr>
        <w:pStyle w:val="BodyText"/>
        <w:rPr>
          <w:sz w:val="32"/>
        </w:rPr>
      </w:pPr>
    </w:p>
    <w:p>
      <w:pPr>
        <w:pStyle w:val="BodyText"/>
        <w:spacing w:before="4"/>
        <w:rPr>
          <w:sz w:val="23"/>
        </w:rPr>
      </w:pPr>
    </w:p>
    <w:p>
      <w:pPr>
        <w:pStyle w:val="Heading8"/>
      </w:pPr>
      <w:r>
        <w:t>任职资格</w:t>
      </w:r>
    </w:p>
    <w:p>
      <w:pPr>
        <w:spacing w:before="149" w:line="292" w:lineRule="auto"/>
        <w:ind w:left="291" w:right="215" w:firstLine="655"/>
        <w:jc w:val="left"/>
        <w:rPr>
          <w:sz w:val="31"/>
        </w:rPr>
      </w:pPr>
      <w:r>
        <w:br w:type="column"/>
      </w:r>
      <w:r>
        <w:rPr>
          <w:b/>
          <w:sz w:val="31"/>
        </w:rPr>
        <w:t>内  容</w:t>
      </w:r>
      <w:r>
        <w:rPr>
          <w:sz w:val="31"/>
        </w:rPr>
        <w:t>一、教育水平二、工作经验</w:t>
      </w:r>
    </w:p>
    <w:p>
      <w:pPr>
        <w:pStyle w:val="BodyText"/>
        <w:spacing w:before="228"/>
        <w:ind w:left="291"/>
      </w:pPr>
      <w:r>
        <w:rPr>
          <w:spacing w:val="-19"/>
        </w:rPr>
        <w:t>三、技能与能力</w:t>
      </w:r>
    </w:p>
    <w:p>
      <w:pPr>
        <w:tabs>
          <w:tab w:val="left" w:pos="5667"/>
          <w:tab w:val="left" w:pos="6300"/>
          <w:tab w:val="left" w:pos="6934"/>
        </w:tabs>
        <w:spacing w:before="149" w:line="290" w:lineRule="auto"/>
        <w:ind w:left="272" w:right="5483" w:firstLine="4760"/>
        <w:jc w:val="left"/>
        <w:rPr>
          <w:sz w:val="31"/>
        </w:rPr>
      </w:pPr>
      <w:r>
        <w:br w:type="column"/>
      </w:r>
      <w:r>
        <w:rPr>
          <w:b/>
          <w:sz w:val="31"/>
        </w:rPr>
        <w:t>必</w:t>
        <w:tab/>
        <w:t>备</w:t>
        <w:tab/>
        <w:t>条</w:t>
        <w:tab/>
        <w:t xml:space="preserve">件 </w:t>
      </w:r>
      <w:r>
        <w:rPr>
          <w:sz w:val="31"/>
        </w:rPr>
        <w:t>财会或经济管理专业大专以上学历，持会计上岗证</w:t>
      </w:r>
      <w:r>
        <w:rPr>
          <w:spacing w:val="-17"/>
          <w:sz w:val="31"/>
        </w:rPr>
        <w:t>。</w:t>
      </w:r>
    </w:p>
    <w:p>
      <w:pPr>
        <w:pStyle w:val="BodyText"/>
        <w:spacing w:before="4"/>
        <w:ind w:left="272"/>
      </w:pPr>
      <w:r>
        <w:t>三年以上大型房地产或制造企业成本或总帐会计工作经验。</w:t>
      </w:r>
    </w:p>
    <w:p>
      <w:pPr>
        <w:pStyle w:val="BodyText"/>
        <w:spacing w:before="85" w:line="283" w:lineRule="auto"/>
        <w:ind w:left="272" w:right="1031"/>
      </w:pPr>
      <w:r>
        <w:t>具备的三个</w:t>
      </w:r>
      <w:r>
        <w:rPr>
          <w:rFonts w:ascii="Times New Roman" w:eastAsia="Times New Roman" w:hAnsi="Times New Roman"/>
        </w:rPr>
        <w:t>“</w:t>
      </w:r>
      <w:r>
        <w:t>心</w:t>
      </w:r>
      <w:r>
        <w:rPr>
          <w:rFonts w:ascii="Times New Roman" w:eastAsia="Times New Roman" w:hAnsi="Times New Roman"/>
        </w:rPr>
        <w:t>”</w:t>
      </w:r>
      <w:r>
        <w:t xml:space="preserve">的基本素质： </w:t>
      </w:r>
      <w:r>
        <w:rPr>
          <w:rFonts w:ascii="Arial" w:eastAsia="Arial" w:hAnsi="Arial"/>
        </w:rPr>
        <w:t>1</w:t>
      </w:r>
      <w:r>
        <w:t xml:space="preserve">、细心 </w:t>
      </w:r>
      <w:r>
        <w:rPr>
          <w:rFonts w:ascii="Times New Roman" w:eastAsia="Times New Roman" w:hAnsi="Times New Roman"/>
        </w:rPr>
        <w:t xml:space="preserve">—— </w:t>
      </w:r>
      <w:r>
        <w:t xml:space="preserve">算得滴水不漏， </w:t>
      </w:r>
      <w:r>
        <w:rPr>
          <w:rFonts w:ascii="Arial" w:eastAsia="Arial" w:hAnsi="Arial"/>
        </w:rPr>
        <w:t>2</w:t>
      </w:r>
      <w:r>
        <w:t xml:space="preserve">、耐心 </w:t>
      </w:r>
      <w:r>
        <w:rPr>
          <w:rFonts w:ascii="Times New Roman" w:eastAsia="Times New Roman" w:hAnsi="Times New Roman"/>
        </w:rPr>
        <w:t xml:space="preserve">—— </w:t>
      </w:r>
      <w:r>
        <w:t xml:space="preserve">忍到深更半夜， </w:t>
      </w:r>
      <w:r>
        <w:rPr>
          <w:rFonts w:ascii="Arial" w:eastAsia="Arial" w:hAnsi="Arial"/>
        </w:rPr>
        <w:t>3</w:t>
      </w:r>
      <w:r>
        <w:t xml:space="preserve">、虚心 </w:t>
      </w:r>
      <w:r>
        <w:rPr>
          <w:rFonts w:ascii="Times New Roman" w:eastAsia="Times New Roman" w:hAnsi="Times New Roman"/>
        </w:rPr>
        <w:t xml:space="preserve">—— </w:t>
      </w:r>
      <w:r>
        <w:t>不求一知半解等素质和能力。</w:t>
      </w:r>
    </w:p>
    <w:p>
      <w:pPr>
        <w:spacing w:after="0" w:line="283" w:lineRule="auto"/>
        <w:sectPr>
          <w:type w:val="continuous"/>
          <w:pgSz w:w="17860" w:h="25260"/>
          <w:pgMar w:top="900" w:right="0" w:bottom="0" w:left="360" w:header="708" w:footer="708"/>
          <w:pgNumType w:start="46"/>
          <w:cols w:num="3" w:space="708" w:equalWidth="0">
            <w:col w:w="1966" w:space="40"/>
            <w:col w:w="2409" w:space="39"/>
            <w:col w:w="13046" w:space="0"/>
          </w:cols>
        </w:sectPr>
      </w:pPr>
    </w:p>
    <w:p>
      <w:pPr>
        <w:pStyle w:val="BodyText"/>
        <w:spacing w:before="7"/>
        <w:rPr>
          <w:sz w:val="10"/>
        </w:rPr>
      </w:pPr>
    </w:p>
    <w:p>
      <w:pPr>
        <w:pStyle w:val="BodyText"/>
        <w:tabs>
          <w:tab w:val="left" w:pos="3043"/>
        </w:tabs>
        <w:spacing w:before="62"/>
        <w:ind w:left="613"/>
        <w:jc w:val="center"/>
      </w:pPr>
      <w:r>
        <w:t>四</w:t>
      </w:r>
      <w:r>
        <w:rPr>
          <w:spacing w:val="-101"/>
        </w:rPr>
        <w:t>、</w:t>
      </w:r>
      <w:r>
        <w:t>个性与品质</w:t>
        <w:tab/>
        <w:t>有较强的组织管理能力及良好的职业道德，沟通能力与原则性强，团队精神好。</w:t>
      </w:r>
    </w:p>
    <w:p>
      <w:pPr>
        <w:pStyle w:val="BodyText"/>
        <w:spacing w:before="11"/>
        <w:rPr>
          <w:sz w:val="29"/>
        </w:rPr>
      </w:pPr>
    </w:p>
    <w:p>
      <w:pPr>
        <w:tabs>
          <w:tab w:val="left" w:pos="2297"/>
          <w:tab w:val="left" w:pos="3874"/>
          <w:tab w:val="left" w:pos="7550"/>
          <w:tab w:val="left" w:pos="9945"/>
        </w:tabs>
        <w:spacing w:before="63"/>
        <w:ind w:left="698" w:right="0" w:firstLine="0"/>
        <w:jc w:val="left"/>
        <w:rPr>
          <w:sz w:val="31"/>
        </w:rPr>
      </w:pPr>
      <w:r>
        <w:rPr>
          <w:b/>
          <w:sz w:val="31"/>
        </w:rPr>
        <w:t>职务等级</w:t>
        <w:tab/>
      </w:r>
      <w:r>
        <w:rPr>
          <w:sz w:val="31"/>
        </w:rPr>
        <w:t>职级：</w:t>
        <w:tab/>
        <w:t>执行层</w:t>
        <w:tab/>
      </w:r>
      <w:r>
        <w:rPr>
          <w:b/>
          <w:sz w:val="31"/>
        </w:rPr>
        <w:t>薪酬标准</w:t>
        <w:tab/>
      </w:r>
      <w:r>
        <w:rPr>
          <w:sz w:val="31"/>
        </w:rPr>
        <w:t>依据地区和行业标准</w:t>
      </w:r>
    </w:p>
    <w:p>
      <w:pPr>
        <w:pStyle w:val="BodyText"/>
        <w:spacing w:before="10"/>
        <w:rPr>
          <w:sz w:val="15"/>
        </w:rPr>
      </w:pPr>
    </w:p>
    <w:p>
      <w:pPr>
        <w:spacing w:after="0"/>
        <w:rPr>
          <w:sz w:val="15"/>
        </w:rPr>
        <w:sectPr>
          <w:type w:val="continuous"/>
          <w:pgSz w:w="17860" w:h="25260"/>
          <w:pgMar w:top="900" w:right="0" w:bottom="0" w:left="360" w:header="708" w:footer="708"/>
          <w:pgNumType w:start="47"/>
          <w:cols w:space="708"/>
        </w:sectPr>
      </w:pPr>
    </w:p>
    <w:p>
      <w:pPr>
        <w:pStyle w:val="BodyText"/>
        <w:spacing w:before="2"/>
        <w:rPr>
          <w:sz w:val="23"/>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219"/>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21" cstate="print"/>
                    <a:stretch>
                      <a:fillRect/>
                    </a:stretch>
                  </pic:blipFill>
                  <pic:spPr>
                    <a:xfrm>
                      <a:off x="0" y="0"/>
                      <a:ext cx="11340845" cy="15849219"/>
                    </a:xfrm>
                    <a:prstGeom prst="rect">
                      <a:avLst/>
                    </a:prstGeom>
                  </pic:spPr>
                </pic:pic>
              </a:graphicData>
            </a:graphic>
          </wp:anchor>
        </w:drawing>
      </w:r>
    </w:p>
    <w:p>
      <w:pPr>
        <w:pStyle w:val="Heading8"/>
      </w:pPr>
      <w:r>
        <w:t>工作环境</w:t>
      </w:r>
    </w:p>
    <w:p>
      <w:pPr>
        <w:pStyle w:val="BodyText"/>
        <w:tabs>
          <w:tab w:val="left" w:pos="10013"/>
        </w:tabs>
        <w:spacing w:before="63" w:line="283" w:lineRule="auto"/>
        <w:ind w:left="291" w:right="1043"/>
      </w:pPr>
      <w:r>
        <w:br w:type="column"/>
      </w:r>
      <w:r>
        <w:t>工作地点：室内办公室、涉外相关办公场所；</w:t>
        <w:tab/>
        <w:t>工作时间：按照公司规定的工</w:t>
      </w:r>
      <w:r>
        <w:rPr>
          <w:spacing w:val="-18"/>
        </w:rPr>
        <w:t>作</w:t>
      </w:r>
      <w:r>
        <w:t>时间出勤。</w:t>
      </w:r>
    </w:p>
    <w:p>
      <w:pPr>
        <w:spacing w:after="0" w:line="283" w:lineRule="auto"/>
        <w:sectPr>
          <w:type w:val="continuous"/>
          <w:pgSz w:w="17860" w:h="25260"/>
          <w:pgMar w:top="900" w:right="0" w:bottom="0" w:left="360" w:header="708" w:footer="708"/>
          <w:pgNumType w:start="48"/>
          <w:cols w:num="2" w:space="708" w:equalWidth="0">
            <w:col w:w="1966" w:space="40"/>
            <w:col w:w="15494" w:space="0"/>
          </w:cols>
        </w:sectPr>
      </w:pPr>
    </w:p>
    <w:p>
      <w:pPr>
        <w:pStyle w:val="Heading3"/>
      </w:pPr>
      <w:r>
        <w:rPr>
          <w:rFonts w:ascii="Arial" w:eastAsia="Arial"/>
        </w:rPr>
        <w:t>5</w:t>
      </w:r>
      <w:r>
        <w:t>、会计助理岗位职责</w:t>
      </w:r>
    </w:p>
    <w:p>
      <w:pPr>
        <w:pStyle w:val="BodyText"/>
        <w:spacing w:before="11"/>
        <w:rPr>
          <w:b/>
          <w:sz w:val="21"/>
        </w:rPr>
      </w:pPr>
    </w:p>
    <w:p>
      <w:pPr>
        <w:spacing w:after="0"/>
        <w:rPr>
          <w:sz w:val="21"/>
        </w:rPr>
        <w:sectPr>
          <w:pgSz w:w="17860" w:h="25260"/>
          <w:pgMar w:top="160" w:right="0" w:bottom="280" w:left="360" w:header="708" w:footer="708"/>
          <w:pgNumType w:start="49"/>
          <w:cols w:space="708"/>
        </w:sectPr>
      </w:pPr>
    </w:p>
    <w:p>
      <w:pPr>
        <w:pStyle w:val="BodyText"/>
        <w:spacing w:before="12"/>
        <w:rPr>
          <w:b/>
          <w:sz w:val="23"/>
        </w:rPr>
      </w:pPr>
    </w:p>
    <w:p>
      <w:pPr>
        <w:pStyle w:val="Heading8"/>
      </w:pPr>
      <w:r>
        <w:t>基本信息</w:t>
      </w:r>
    </w:p>
    <w:p>
      <w:pPr>
        <w:spacing w:before="62" w:line="292" w:lineRule="auto"/>
        <w:ind w:left="291" w:right="192" w:firstLine="0"/>
        <w:jc w:val="left"/>
        <w:rPr>
          <w:b/>
          <w:sz w:val="31"/>
        </w:rPr>
      </w:pPr>
      <w:r>
        <w:br w:type="column"/>
      </w:r>
      <w:r>
        <w:rPr>
          <w:b/>
          <w:spacing w:val="-2"/>
          <w:sz w:val="31"/>
        </w:rPr>
        <w:t>职务名称：会计助理</w:t>
      </w:r>
      <w:r>
        <w:rPr>
          <w:b/>
          <w:sz w:val="31"/>
        </w:rPr>
        <w:t>所属部门：财务部</w:t>
      </w:r>
    </w:p>
    <w:p>
      <w:pPr>
        <w:pStyle w:val="BodyText"/>
        <w:spacing w:before="10"/>
        <w:rPr>
          <w:b/>
          <w:sz w:val="26"/>
        </w:rPr>
      </w:pPr>
    </w:p>
    <w:p>
      <w:pPr>
        <w:spacing w:before="0" w:line="324" w:lineRule="auto"/>
        <w:ind w:left="1094" w:right="38" w:firstLine="583"/>
        <w:jc w:val="left"/>
        <w:rPr>
          <w:b/>
          <w:sz w:val="27"/>
        </w:rPr>
      </w:pPr>
      <w:r>
        <w:rPr>
          <w:spacing w:val="-4"/>
          <w:sz w:val="27"/>
        </w:rPr>
        <w:t>内部工作关系</w:t>
      </w:r>
      <w:r>
        <w:rPr>
          <w:b/>
          <w:sz w:val="27"/>
        </w:rPr>
        <w:t>1</w:t>
      </w:r>
      <w:r>
        <w:rPr>
          <w:b/>
          <w:spacing w:val="-2"/>
          <w:sz w:val="27"/>
        </w:rPr>
        <w:t>、 财务总监</w:t>
      </w:r>
    </w:p>
    <w:p>
      <w:pPr>
        <w:pStyle w:val="Heading8"/>
        <w:spacing w:before="62"/>
        <w:ind w:left="1624"/>
      </w:pPr>
      <w:r>
        <w:rPr>
          <w:b w:val="0"/>
        </w:rPr>
        <w:br w:type="column"/>
      </w:r>
      <w:r>
        <w:t>职位编号：005</w:t>
      </w:r>
    </w:p>
    <w:p>
      <w:pPr>
        <w:spacing w:before="89"/>
        <w:ind w:left="1624" w:right="0" w:firstLine="0"/>
        <w:jc w:val="left"/>
        <w:rPr>
          <w:b/>
          <w:sz w:val="31"/>
        </w:rPr>
      </w:pPr>
      <w:r>
        <w:rPr>
          <w:b/>
          <w:sz w:val="31"/>
        </w:rPr>
        <w:t>编制日期：2017.7.25</w:t>
      </w:r>
    </w:p>
    <w:p>
      <w:pPr>
        <w:pStyle w:val="BodyText"/>
        <w:spacing w:before="7"/>
        <w:rPr>
          <w:b/>
          <w:sz w:val="25"/>
        </w:rPr>
      </w:pPr>
    </w:p>
    <w:p>
      <w:pPr>
        <w:tabs>
          <w:tab w:val="left" w:pos="5476"/>
        </w:tabs>
        <w:spacing w:before="1" w:line="490" w:lineRule="atLeast"/>
        <w:ind w:left="4669" w:right="2529" w:hanging="3972"/>
        <w:jc w:val="left"/>
        <w:rPr>
          <w:b/>
          <w:sz w:val="27"/>
        </w:rPr>
      </w:pPr>
      <w:r>
        <w:rPr>
          <w:position w:val="4"/>
          <w:sz w:val="36"/>
        </w:rPr>
        <w:t>财务部主管</w:t>
        <w:tab/>
        <w:tab/>
      </w:r>
      <w:r>
        <w:rPr>
          <w:sz w:val="27"/>
        </w:rPr>
        <w:t>外部工作关</w:t>
      </w:r>
      <w:r>
        <w:rPr>
          <w:spacing w:val="-17"/>
          <w:sz w:val="27"/>
        </w:rPr>
        <w:t>系</w:t>
      </w:r>
      <w:r>
        <w:rPr>
          <w:b/>
          <w:sz w:val="27"/>
        </w:rPr>
        <w:t>1、属地有关银行</w:t>
      </w:r>
    </w:p>
    <w:p>
      <w:pPr>
        <w:spacing w:after="0" w:line="490" w:lineRule="atLeast"/>
        <w:jc w:val="left"/>
        <w:rPr>
          <w:sz w:val="27"/>
        </w:rPr>
        <w:sectPr>
          <w:type w:val="continuous"/>
          <w:pgSz w:w="17860" w:h="25260"/>
          <w:pgMar w:top="900" w:right="0" w:bottom="0" w:left="360" w:header="708" w:footer="708"/>
          <w:pgNumType w:start="50"/>
          <w:cols w:num="3" w:space="708" w:equalWidth="0">
            <w:col w:w="1966" w:space="40"/>
            <w:col w:w="3338" w:space="2527"/>
            <w:col w:w="9629" w:space="0"/>
          </w:cols>
        </w:sectPr>
      </w:pPr>
    </w:p>
    <w:p>
      <w:pPr>
        <w:tabs>
          <w:tab w:val="left" w:pos="3100"/>
        </w:tabs>
        <w:spacing w:before="2" w:line="290" w:lineRule="auto"/>
        <w:ind w:left="3100" w:right="38" w:hanging="2312"/>
        <w:jc w:val="left"/>
        <w:rPr>
          <w:b/>
          <w:sz w:val="27"/>
        </w:rPr>
      </w:pPr>
      <w:r>
        <w:rPr>
          <w:b/>
          <w:position w:val="-4"/>
          <w:sz w:val="27"/>
        </w:rPr>
        <w:t>工作关系</w:t>
        <w:tab/>
      </w:r>
      <w:r>
        <w:rPr>
          <w:b/>
          <w:sz w:val="27"/>
        </w:rPr>
        <w:t>2、</w:t>
      </w:r>
      <w:r>
        <w:rPr>
          <w:b/>
          <w:spacing w:val="-3"/>
          <w:sz w:val="27"/>
        </w:rPr>
        <w:t xml:space="preserve"> </w:t>
      </w:r>
      <w:r>
        <w:rPr>
          <w:b/>
          <w:sz w:val="27"/>
        </w:rPr>
        <w:t>财务经理3、本部门员</w:t>
      </w:r>
      <w:r>
        <w:rPr>
          <w:b/>
          <w:spacing w:val="-17"/>
          <w:sz w:val="27"/>
        </w:rPr>
        <w:t>工</w:t>
      </w:r>
    </w:p>
    <w:p>
      <w:pPr>
        <w:spacing w:before="49"/>
        <w:ind w:left="3100" w:right="0" w:firstLine="0"/>
        <w:jc w:val="left"/>
        <w:rPr>
          <w:b/>
          <w:sz w:val="27"/>
        </w:rPr>
      </w:pPr>
      <w:r>
        <w:rPr>
          <w:b/>
          <w:sz w:val="27"/>
        </w:rPr>
        <w:t>4、其他部门</w:t>
      </w:r>
    </w:p>
    <w:p>
      <w:pPr>
        <w:tabs>
          <w:tab w:val="left" w:pos="1591"/>
        </w:tabs>
        <w:spacing w:before="0" w:line="390" w:lineRule="exact"/>
        <w:ind w:left="871" w:right="0" w:firstLine="0"/>
        <w:jc w:val="left"/>
        <w:rPr>
          <w:sz w:val="36"/>
        </w:rPr>
      </w:pPr>
      <w:r>
        <w:br w:type="column"/>
      </w:r>
      <w:r>
        <w:rPr>
          <w:sz w:val="36"/>
        </w:rPr>
        <w:t>会</w:t>
        <w:tab/>
        <w:t>计</w:t>
      </w:r>
    </w:p>
    <w:p>
      <w:pPr>
        <w:pStyle w:val="BodyText"/>
        <w:rPr>
          <w:sz w:val="37"/>
        </w:rPr>
      </w:pPr>
    </w:p>
    <w:p>
      <w:pPr>
        <w:spacing w:before="0"/>
        <w:ind w:left="788" w:right="0" w:firstLine="0"/>
        <w:jc w:val="left"/>
        <w:rPr>
          <w:sz w:val="36"/>
        </w:rPr>
      </w:pPr>
      <w:r>
        <w:rPr>
          <w:sz w:val="36"/>
        </w:rPr>
        <w:t>会计助理</w:t>
      </w:r>
    </w:p>
    <w:p>
      <w:pPr>
        <w:spacing w:before="56"/>
        <w:ind w:left="788" w:right="0" w:firstLine="0"/>
        <w:jc w:val="left"/>
        <w:rPr>
          <w:b/>
          <w:sz w:val="27"/>
        </w:rPr>
      </w:pPr>
      <w:r>
        <w:br w:type="column"/>
      </w:r>
      <w:r>
        <w:rPr>
          <w:b/>
          <w:sz w:val="27"/>
        </w:rPr>
        <w:t>2、 其它有关合作单位</w:t>
      </w:r>
    </w:p>
    <w:p>
      <w:pPr>
        <w:spacing w:after="0"/>
        <w:jc w:val="left"/>
        <w:rPr>
          <w:sz w:val="27"/>
        </w:rPr>
        <w:sectPr>
          <w:type w:val="continuous"/>
          <w:pgSz w:w="17860" w:h="25260"/>
          <w:pgMar w:top="900" w:right="0" w:bottom="0" w:left="360" w:header="708" w:footer="708"/>
          <w:pgNumType w:start="51"/>
          <w:cols w:num="3" w:space="708" w:equalWidth="0">
            <w:col w:w="4898" w:space="3254"/>
            <w:col w:w="2269" w:space="1331"/>
            <w:col w:w="5748" w:space="0"/>
          </w:cols>
        </w:sectPr>
      </w:pPr>
    </w:p>
    <w:p>
      <w:pPr>
        <w:pStyle w:val="BodyText"/>
        <w:rPr>
          <w:b/>
          <w:sz w:val="20"/>
        </w:rPr>
      </w:pPr>
    </w:p>
    <w:p>
      <w:pPr>
        <w:pStyle w:val="BodyText"/>
        <w:spacing w:before="4"/>
        <w:rPr>
          <w:b/>
          <w:sz w:val="15"/>
        </w:rPr>
      </w:pPr>
    </w:p>
    <w:p>
      <w:pPr>
        <w:pStyle w:val="BodyText"/>
        <w:tabs>
          <w:tab w:val="left" w:pos="2297"/>
        </w:tabs>
        <w:spacing w:before="63"/>
        <w:ind w:left="698"/>
      </w:pPr>
      <w:r>
        <w:rPr>
          <w:b/>
        </w:rPr>
        <w:t>职位目的</w:t>
        <w:tab/>
      </w:r>
      <w:r>
        <w:t>增强财务成本控制意识，提高理财工作积极性，并做好本职工作。</w:t>
      </w:r>
    </w:p>
    <w:p>
      <w:pPr>
        <w:tabs>
          <w:tab w:val="left" w:pos="8436"/>
          <w:tab w:val="left" w:pos="14392"/>
        </w:tabs>
        <w:spacing w:before="252"/>
        <w:ind w:left="7079" w:right="0" w:firstLine="0"/>
        <w:jc w:val="left"/>
        <w:rPr>
          <w:b/>
          <w:sz w:val="27"/>
        </w:rPr>
      </w:pPr>
      <w:r>
        <w:rPr>
          <w:b/>
          <w:sz w:val="27"/>
        </w:rPr>
        <w:t>描</w:t>
        <w:tab/>
        <w:t>述</w:t>
        <w:tab/>
        <w:t>绩 效 重</w:t>
      </w:r>
      <w:r>
        <w:rPr>
          <w:b/>
          <w:spacing w:val="-1"/>
          <w:sz w:val="27"/>
        </w:rPr>
        <w:t xml:space="preserve"> </w:t>
      </w:r>
      <w:r>
        <w:rPr>
          <w:b/>
          <w:sz w:val="27"/>
        </w:rPr>
        <w:t>点</w:t>
      </w:r>
    </w:p>
    <w:p>
      <w:pPr>
        <w:spacing w:after="0"/>
        <w:jc w:val="left"/>
        <w:rPr>
          <w:sz w:val="27"/>
        </w:rPr>
        <w:sectPr>
          <w:type w:val="continuous"/>
          <w:pgSz w:w="17860" w:h="25260"/>
          <w:pgMar w:top="900" w:right="0" w:bottom="0" w:left="360" w:header="708" w:footer="708"/>
          <w:pgNumType w:start="52"/>
          <w:cols w:space="708"/>
        </w:sect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spacing w:before="12"/>
        <w:rPr>
          <w:b/>
          <w:sz w:val="38"/>
        </w:rPr>
      </w:pPr>
    </w:p>
    <w:p>
      <w:pPr>
        <w:spacing w:before="0"/>
        <w:ind w:left="788" w:right="0" w:firstLine="0"/>
        <w:jc w:val="left"/>
        <w:rPr>
          <w:b/>
          <w:sz w:val="27"/>
        </w:rPr>
      </w:pPr>
      <w:r>
        <w:rPr>
          <w:b/>
          <w:spacing w:val="-5"/>
          <w:sz w:val="27"/>
        </w:rPr>
        <w:t>主要职责</w:t>
      </w:r>
    </w:p>
    <w:p>
      <w:pPr>
        <w:pStyle w:val="BodyText"/>
        <w:spacing w:before="4"/>
        <w:rPr>
          <w:b/>
          <w:sz w:val="24"/>
        </w:rPr>
      </w:pPr>
      <w:r>
        <w:br w:type="column"/>
      </w:r>
    </w:p>
    <w:p>
      <w:pPr>
        <w:pStyle w:val="BodyText"/>
        <w:spacing w:line="283" w:lineRule="auto"/>
        <w:ind w:left="389" w:right="162"/>
      </w:pPr>
      <w:r>
        <w:rPr>
          <w:rFonts w:ascii="Arial" w:eastAsia="Arial"/>
        </w:rPr>
        <w:t>1</w:t>
      </w:r>
      <w:r>
        <w:rPr>
          <w:spacing w:val="-15"/>
        </w:rPr>
        <w:t>、在上级领导和上司的指导下，执行公司财务制度，协助上司共同搞好企业财</w:t>
      </w:r>
      <w:r>
        <w:t>务管理工作；</w:t>
      </w:r>
    </w:p>
    <w:p>
      <w:pPr>
        <w:pStyle w:val="BodyText"/>
        <w:spacing w:before="234" w:line="283" w:lineRule="auto"/>
        <w:ind w:left="389"/>
      </w:pPr>
      <w:r>
        <w:rPr>
          <w:rFonts w:ascii="Arial" w:eastAsia="Arial"/>
        </w:rPr>
        <w:t>2</w:t>
      </w:r>
      <w:r>
        <w:rPr>
          <w:spacing w:val="-1"/>
        </w:rPr>
        <w:t>、依据公司财务规定，进行日常财务核算，帐务处理工作，科学设置帐户，严</w:t>
      </w:r>
      <w:r>
        <w:t>格审核和合理编制凭证，确保每笔业务正确性，各项费用支付合理性，帐户处 理科学性；</w:t>
      </w:r>
    </w:p>
    <w:p>
      <w:pPr>
        <w:pStyle w:val="BodyText"/>
        <w:spacing w:before="232" w:line="283" w:lineRule="auto"/>
        <w:ind w:left="389" w:right="7"/>
      </w:pPr>
      <w:r>
        <w:rPr>
          <w:rFonts w:ascii="Arial" w:eastAsia="Arial"/>
        </w:rPr>
        <w:t>3</w:t>
      </w:r>
      <w:r>
        <w:rPr>
          <w:spacing w:val="-21"/>
        </w:rPr>
        <w:t>、进行财务成本控制核算，单位工程分配结算和审核，包括各种往来帐务核对、</w:t>
      </w:r>
      <w:r>
        <w:t>核查、清算处理，确保帐帐相符，帐证相符，帐表相符；</w:t>
      </w:r>
    </w:p>
    <w:p>
      <w:pPr>
        <w:pStyle w:val="BodyText"/>
        <w:spacing w:before="232" w:line="283" w:lineRule="auto"/>
        <w:ind w:left="389" w:right="165"/>
      </w:pPr>
      <w:r>
        <w:rPr>
          <w:rFonts w:ascii="Arial" w:eastAsia="Arial"/>
        </w:rPr>
        <w:t>4</w:t>
      </w:r>
      <w:r>
        <w:rPr>
          <w:spacing w:val="-14"/>
        </w:rPr>
        <w:t>、及时、正确提供和合理反映各部门财务状况及经营成果，完成各主管部门报</w:t>
      </w:r>
      <w:r>
        <w:t>表上报和税费上交工作；</w:t>
      </w:r>
    </w:p>
    <w:p>
      <w:pPr>
        <w:pStyle w:val="BodyText"/>
        <w:spacing w:before="233"/>
        <w:ind w:left="389"/>
      </w:pPr>
      <w:r>
        <w:rPr>
          <w:rFonts w:ascii="Arial" w:eastAsia="Arial"/>
        </w:rPr>
        <w:t>5</w:t>
      </w:r>
      <w:r>
        <w:t>、提供各项有关年审、年检资料，完成各项年审工作；</w:t>
      </w:r>
    </w:p>
    <w:p>
      <w:pPr>
        <w:pStyle w:val="BodyText"/>
        <w:spacing w:before="305"/>
        <w:ind w:left="389"/>
      </w:pPr>
      <w:r>
        <w:rPr>
          <w:rFonts w:ascii="Arial" w:eastAsia="Arial"/>
        </w:rPr>
        <w:t>6</w:t>
      </w:r>
      <w:r>
        <w:t>、促进和督导仓库管理工作，做好季度、年度仓库盘查工作；</w:t>
      </w:r>
    </w:p>
    <w:p>
      <w:pPr>
        <w:pStyle w:val="BodyText"/>
        <w:spacing w:before="305" w:line="283" w:lineRule="auto"/>
        <w:ind w:left="389"/>
      </w:pPr>
      <w:r>
        <w:rPr>
          <w:rFonts w:ascii="Arial" w:eastAsia="Arial"/>
        </w:rPr>
        <w:t>7</w:t>
      </w:r>
      <w:r>
        <w:t>、协助会计进行企业内部检查、监督、审计工作，提供正确有效数据，提出建议，进行分析，及时向上级汇报反映财务动态和状况；</w:t>
      </w:r>
    </w:p>
    <w:p>
      <w:pPr>
        <w:pStyle w:val="BodyText"/>
        <w:spacing w:before="233" w:line="283" w:lineRule="auto"/>
        <w:ind w:left="389"/>
      </w:pPr>
      <w:r>
        <w:rPr>
          <w:rFonts w:ascii="Arial" w:eastAsia="Arial"/>
        </w:rPr>
        <w:t>8</w:t>
      </w:r>
      <w:r>
        <w:t>、依据税法规定，做好税务汇算清交工作，力求正确无误，避免遭受无谓损失和罚款；</w:t>
      </w:r>
    </w:p>
    <w:p>
      <w:pPr>
        <w:pStyle w:val="BodyText"/>
        <w:spacing w:before="232" w:line="283" w:lineRule="auto"/>
        <w:ind w:left="389"/>
      </w:pPr>
      <w:r>
        <w:rPr>
          <w:rFonts w:ascii="Arial" w:eastAsia="Arial"/>
        </w:rPr>
        <w:t>9</w:t>
      </w:r>
      <w:r>
        <w:t>、公司固定资产、无形资产的计价、入帐管理及会计凭证的核签、编制及会计档案的整理保管；</w:t>
      </w:r>
    </w:p>
    <w:p>
      <w:pPr>
        <w:pStyle w:val="BodyText"/>
        <w:spacing w:before="233"/>
        <w:ind w:left="389"/>
      </w:pPr>
      <w:r>
        <w:rPr>
          <w:rFonts w:ascii="Arial" w:eastAsia="Arial"/>
        </w:rPr>
        <w:t>10</w:t>
      </w:r>
      <w:r>
        <w:t>、完成上级交办的其他工作任务。</w:t>
      </w:r>
    </w:p>
    <w:p>
      <w:pPr>
        <w:pStyle w:val="BodyText"/>
        <w:spacing w:before="88" w:line="271" w:lineRule="auto"/>
        <w:ind w:left="548" w:right="988"/>
      </w:pPr>
      <w:r>
        <w:br w:type="column"/>
      </w:r>
      <w:r>
        <w:rPr>
          <w:rFonts w:ascii="Arial" w:eastAsia="Arial"/>
        </w:rPr>
        <w:t>1</w:t>
      </w:r>
      <w:r>
        <w:t>、本职工作的协助及服从性；</w:t>
      </w:r>
    </w:p>
    <w:p>
      <w:pPr>
        <w:pStyle w:val="BodyText"/>
        <w:spacing w:before="183" w:line="271" w:lineRule="auto"/>
        <w:ind w:left="548" w:right="988"/>
      </w:pPr>
      <w:r>
        <w:rPr>
          <w:rFonts w:ascii="Arial" w:eastAsia="Arial"/>
        </w:rPr>
        <w:t>2</w:t>
      </w:r>
      <w:r>
        <w:t>、</w:t>
      </w:r>
      <w:r>
        <w:rPr>
          <w:color w:val="202020"/>
          <w:spacing w:val="-3"/>
        </w:rPr>
        <w:t xml:space="preserve">日常财务核算， </w:t>
      </w:r>
      <w:r>
        <w:rPr>
          <w:color w:val="202020"/>
        </w:rPr>
        <w:t>帐务处理工作，科</w:t>
      </w:r>
      <w:r>
        <w:rPr>
          <w:color w:val="202020"/>
          <w:spacing w:val="61"/>
        </w:rPr>
        <w:t>学设置帐户合理性；</w:t>
      </w:r>
    </w:p>
    <w:p>
      <w:pPr>
        <w:pStyle w:val="BodyText"/>
        <w:spacing w:before="185" w:line="271" w:lineRule="auto"/>
        <w:ind w:left="548" w:right="988"/>
      </w:pPr>
      <w:r>
        <w:rPr>
          <w:rFonts w:ascii="Arial" w:eastAsia="Arial"/>
          <w:color w:val="202020"/>
        </w:rPr>
        <w:t>3</w:t>
      </w:r>
      <w:r>
        <w:rPr>
          <w:color w:val="202020"/>
        </w:rPr>
        <w:t>、提供各项有关年审、年检资料，完成各项年审工作；</w:t>
      </w:r>
    </w:p>
    <w:p>
      <w:pPr>
        <w:pStyle w:val="BodyText"/>
        <w:spacing w:before="184" w:line="271" w:lineRule="auto"/>
        <w:ind w:left="548" w:right="988"/>
      </w:pPr>
      <w:r>
        <w:rPr>
          <w:rFonts w:ascii="Arial" w:eastAsia="Arial"/>
          <w:color w:val="202020"/>
        </w:rPr>
        <w:t>4</w:t>
      </w:r>
      <w:r>
        <w:rPr>
          <w:color w:val="202020"/>
        </w:rPr>
        <w:t>、促进和督导仓库管理工作，做好季度、年度仓库盘查工作；</w:t>
      </w:r>
    </w:p>
    <w:p>
      <w:pPr>
        <w:pStyle w:val="BodyText"/>
        <w:spacing w:before="185" w:line="271" w:lineRule="auto"/>
        <w:ind w:left="548" w:right="988"/>
      </w:pPr>
      <w:r>
        <w:rPr>
          <w:rFonts w:ascii="Arial" w:eastAsia="Arial"/>
          <w:color w:val="202020"/>
        </w:rPr>
        <w:t>5</w:t>
      </w:r>
      <w:r>
        <w:rPr>
          <w:color w:val="202020"/>
        </w:rPr>
        <w:t>、公司固定资产、无形资产的计价、入帐管理。</w:t>
      </w:r>
    </w:p>
    <w:p>
      <w:pPr>
        <w:spacing w:after="0" w:line="271" w:lineRule="auto"/>
        <w:sectPr>
          <w:type w:val="continuous"/>
          <w:pgSz w:w="17860" w:h="25260"/>
          <w:pgMar w:top="900" w:right="0" w:bottom="0" w:left="360" w:header="708" w:footer="708"/>
          <w:pgNumType w:start="53"/>
          <w:cols w:num="3" w:space="708" w:equalWidth="0">
            <w:col w:w="1869" w:space="40"/>
            <w:col w:w="11319" w:space="39"/>
            <w:col w:w="4233" w:space="0"/>
          </w:cols>
        </w:sectPr>
      </w:pPr>
    </w:p>
    <w:p>
      <w:pPr>
        <w:pStyle w:val="BodyText"/>
        <w:spacing w:before="11"/>
        <w:rPr>
          <w:sz w:val="22"/>
        </w:rPr>
      </w:pPr>
    </w:p>
    <w:p>
      <w:pPr>
        <w:pStyle w:val="BodyText"/>
        <w:tabs>
          <w:tab w:val="left" w:pos="2297"/>
          <w:tab w:val="left" w:pos="11053"/>
        </w:tabs>
        <w:spacing w:before="103" w:line="158" w:lineRule="auto"/>
        <w:ind w:left="2297" w:right="1059" w:hanging="1362"/>
      </w:pPr>
      <w:r>
        <w:rPr>
          <w:b/>
          <w:position w:val="-18"/>
        </w:rPr>
        <w:t>权</w:t>
      </w:r>
      <w:r>
        <w:rPr>
          <w:b/>
          <w:spacing w:val="5"/>
          <w:position w:val="-18"/>
        </w:rPr>
        <w:t xml:space="preserve"> </w:t>
      </w:r>
      <w:r>
        <w:rPr>
          <w:b/>
          <w:position w:val="-18"/>
        </w:rPr>
        <w:t>限</w:t>
        <w:tab/>
      </w:r>
      <w:r>
        <w:t>一、有对本职责范围工作的处理权和对部门工作的建议权。</w:t>
        <w:tab/>
        <w:t>二、有对本职工作所需办公物资、资</w:t>
      </w:r>
      <w:r>
        <w:rPr>
          <w:spacing w:val="-19"/>
        </w:rPr>
        <w:t>料</w:t>
      </w:r>
      <w:r>
        <w:t>使用的权利。</w:t>
      </w:r>
    </w:p>
    <w:p>
      <w:pPr>
        <w:spacing w:after="0" w:line="158" w:lineRule="auto"/>
        <w:sectPr>
          <w:type w:val="continuous"/>
          <w:pgSz w:w="17860" w:h="25260"/>
          <w:pgMar w:top="900" w:right="0" w:bottom="0" w:left="360" w:header="708" w:footer="708"/>
          <w:pgNumType w:start="54"/>
          <w:cols w:space="708"/>
        </w:sectPr>
      </w:pPr>
    </w:p>
    <w:p>
      <w:pPr>
        <w:pStyle w:val="BodyText"/>
        <w:rPr>
          <w:sz w:val="32"/>
        </w:rPr>
      </w:pPr>
    </w:p>
    <w:p>
      <w:pPr>
        <w:pStyle w:val="BodyText"/>
        <w:rPr>
          <w:sz w:val="32"/>
        </w:rPr>
      </w:pPr>
    </w:p>
    <w:p>
      <w:pPr>
        <w:pStyle w:val="BodyText"/>
        <w:rPr>
          <w:sz w:val="32"/>
        </w:rPr>
      </w:pPr>
    </w:p>
    <w:p>
      <w:pPr>
        <w:pStyle w:val="BodyText"/>
        <w:spacing w:before="7"/>
        <w:rPr>
          <w:sz w:val="23"/>
        </w:rPr>
      </w:pPr>
    </w:p>
    <w:p>
      <w:pPr>
        <w:pStyle w:val="Heading8"/>
      </w:pPr>
      <w:r>
        <w:t>任职资格</w:t>
      </w:r>
    </w:p>
    <w:p>
      <w:pPr>
        <w:spacing w:before="150" w:line="292" w:lineRule="auto"/>
        <w:ind w:left="291" w:right="215" w:firstLine="655"/>
        <w:jc w:val="left"/>
        <w:rPr>
          <w:sz w:val="31"/>
        </w:rPr>
      </w:pPr>
      <w:r>
        <w:br w:type="column"/>
      </w:r>
      <w:r>
        <w:rPr>
          <w:b/>
          <w:sz w:val="31"/>
        </w:rPr>
        <w:t>内  容</w:t>
      </w:r>
      <w:r>
        <w:rPr>
          <w:sz w:val="31"/>
        </w:rPr>
        <w:t>一、教育水平二、工作经验</w:t>
      </w:r>
    </w:p>
    <w:p>
      <w:pPr>
        <w:pStyle w:val="BodyText"/>
        <w:spacing w:before="231"/>
        <w:ind w:left="291"/>
      </w:pPr>
      <w:r>
        <w:rPr>
          <w:spacing w:val="-19"/>
        </w:rPr>
        <w:t>三、技能与能力</w:t>
      </w:r>
    </w:p>
    <w:p>
      <w:pPr>
        <w:pStyle w:val="BodyText"/>
        <w:tabs>
          <w:tab w:val="left" w:pos="5667"/>
          <w:tab w:val="left" w:pos="6300"/>
          <w:tab w:val="left" w:pos="6934"/>
        </w:tabs>
        <w:spacing w:before="150" w:line="292" w:lineRule="auto"/>
        <w:ind w:left="272" w:right="5483" w:firstLine="4760"/>
      </w:pPr>
      <w:r>
        <w:br w:type="column"/>
      </w:r>
      <w:r>
        <w:rPr>
          <w:b/>
        </w:rPr>
        <w:t>必</w:t>
        <w:tab/>
        <w:t>备</w:t>
        <w:tab/>
        <w:t>条</w:t>
        <w:tab/>
        <w:t xml:space="preserve">件 </w:t>
      </w:r>
      <w:r>
        <w:t>财会专业大专以上学历，持会计或会计助理上岗证</w:t>
      </w:r>
      <w:r>
        <w:rPr>
          <w:spacing w:val="-17"/>
        </w:rPr>
        <w:t>。</w:t>
      </w:r>
      <w:r>
        <w:t>一年以上企业会计助理工作经验。</w:t>
      </w:r>
    </w:p>
    <w:p>
      <w:pPr>
        <w:pStyle w:val="BodyText"/>
        <w:spacing w:line="283" w:lineRule="auto"/>
        <w:ind w:left="272" w:right="1031"/>
      </w:pPr>
      <w:r>
        <w:t>具备的三个</w:t>
      </w:r>
      <w:r>
        <w:rPr>
          <w:rFonts w:ascii="Times New Roman" w:eastAsia="Times New Roman" w:hAnsi="Times New Roman"/>
        </w:rPr>
        <w:t>“</w:t>
      </w:r>
      <w:r>
        <w:t>心</w:t>
      </w:r>
      <w:r>
        <w:rPr>
          <w:rFonts w:ascii="Times New Roman" w:eastAsia="Times New Roman" w:hAnsi="Times New Roman"/>
        </w:rPr>
        <w:t>”</w:t>
      </w:r>
      <w:r>
        <w:t xml:space="preserve">的基本素质： </w:t>
      </w:r>
      <w:r>
        <w:rPr>
          <w:rFonts w:ascii="Arial" w:eastAsia="Arial" w:hAnsi="Arial"/>
        </w:rPr>
        <w:t>1</w:t>
      </w:r>
      <w:r>
        <w:t xml:space="preserve">、细心 </w:t>
      </w:r>
      <w:r>
        <w:rPr>
          <w:rFonts w:ascii="Times New Roman" w:eastAsia="Times New Roman" w:hAnsi="Times New Roman"/>
        </w:rPr>
        <w:t xml:space="preserve">—— </w:t>
      </w:r>
      <w:r>
        <w:t xml:space="preserve">算得滴水不漏， </w:t>
      </w:r>
      <w:r>
        <w:rPr>
          <w:rFonts w:ascii="Arial" w:eastAsia="Arial" w:hAnsi="Arial"/>
        </w:rPr>
        <w:t>2</w:t>
      </w:r>
      <w:r>
        <w:t xml:space="preserve">、耐心 </w:t>
      </w:r>
      <w:r>
        <w:rPr>
          <w:rFonts w:ascii="Times New Roman" w:eastAsia="Times New Roman" w:hAnsi="Times New Roman"/>
        </w:rPr>
        <w:t xml:space="preserve">—— </w:t>
      </w:r>
      <w:r>
        <w:t xml:space="preserve">忍到深更半夜， </w:t>
      </w:r>
      <w:r>
        <w:rPr>
          <w:rFonts w:ascii="Arial" w:eastAsia="Arial" w:hAnsi="Arial"/>
        </w:rPr>
        <w:t>3</w:t>
      </w:r>
      <w:r>
        <w:t xml:space="preserve">、虚心 </w:t>
      </w:r>
      <w:r>
        <w:rPr>
          <w:rFonts w:ascii="Times New Roman" w:eastAsia="Times New Roman" w:hAnsi="Times New Roman"/>
        </w:rPr>
        <w:t xml:space="preserve">—— </w:t>
      </w:r>
      <w:r>
        <w:t>不求一知半解等素质和能力。</w:t>
      </w:r>
    </w:p>
    <w:p>
      <w:pPr>
        <w:spacing w:after="0" w:line="283" w:lineRule="auto"/>
        <w:sectPr>
          <w:type w:val="continuous"/>
          <w:pgSz w:w="17860" w:h="25260"/>
          <w:pgMar w:top="900" w:right="0" w:bottom="0" w:left="360" w:header="708" w:footer="708"/>
          <w:pgNumType w:start="55"/>
          <w:cols w:num="3" w:space="708" w:equalWidth="0">
            <w:col w:w="1966" w:space="40"/>
            <w:col w:w="2409" w:space="39"/>
            <w:col w:w="13046" w:space="0"/>
          </w:cols>
        </w:sectPr>
      </w:pPr>
    </w:p>
    <w:p>
      <w:pPr>
        <w:pStyle w:val="BodyText"/>
        <w:spacing w:before="12"/>
        <w:rPr>
          <w:sz w:val="9"/>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219"/>
            <wp:effectExtent l="0" t="0" r="0" b="0"/>
            <wp:wrapNone/>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22" cstate="print"/>
                    <a:stretch>
                      <a:fillRect/>
                    </a:stretch>
                  </pic:blipFill>
                  <pic:spPr>
                    <a:xfrm>
                      <a:off x="0" y="0"/>
                      <a:ext cx="11340845" cy="15849219"/>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549275</wp:posOffset>
            </wp:positionH>
            <wp:positionV relativeFrom="page">
              <wp:posOffset>663575</wp:posOffset>
            </wp:positionV>
            <wp:extent cx="10258425" cy="13825982"/>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23" cstate="print"/>
                    <a:stretch>
                      <a:fillRect/>
                    </a:stretch>
                  </pic:blipFill>
                  <pic:spPr>
                    <a:xfrm>
                      <a:off x="0" y="0"/>
                      <a:ext cx="10258425" cy="13825982"/>
                    </a:xfrm>
                    <a:prstGeom prst="rect">
                      <a:avLst/>
                    </a:prstGeom>
                  </pic:spPr>
                </pic:pic>
              </a:graphicData>
            </a:graphic>
          </wp:anchor>
        </w:drawing>
      </w:r>
    </w:p>
    <w:p>
      <w:pPr>
        <w:pStyle w:val="BodyText"/>
        <w:tabs>
          <w:tab w:val="left" w:pos="3043"/>
        </w:tabs>
        <w:spacing w:before="62"/>
        <w:ind w:left="613"/>
        <w:jc w:val="center"/>
      </w:pPr>
      <w:r>
        <w:t>四</w:t>
      </w:r>
      <w:r>
        <w:rPr>
          <w:spacing w:val="-101"/>
        </w:rPr>
        <w:t>、</w:t>
      </w:r>
      <w:r>
        <w:t>个性与品质</w:t>
        <w:tab/>
        <w:t>有较强的组织管理能力及良好的职业道德，沟通能力与原则性强，团队精神好。</w:t>
      </w:r>
    </w:p>
    <w:p>
      <w:pPr>
        <w:pStyle w:val="BodyText"/>
        <w:spacing w:before="10"/>
        <w:rPr>
          <w:sz w:val="34"/>
        </w:rPr>
      </w:pPr>
    </w:p>
    <w:p>
      <w:pPr>
        <w:tabs>
          <w:tab w:val="left" w:pos="2297"/>
          <w:tab w:val="left" w:pos="3874"/>
          <w:tab w:val="left" w:pos="7550"/>
          <w:tab w:val="left" w:pos="9945"/>
        </w:tabs>
        <w:spacing w:before="0"/>
        <w:ind w:left="698" w:right="0" w:firstLine="0"/>
        <w:jc w:val="left"/>
        <w:rPr>
          <w:sz w:val="31"/>
        </w:rPr>
      </w:pPr>
      <w:r>
        <w:rPr>
          <w:b/>
          <w:sz w:val="31"/>
        </w:rPr>
        <w:t>职务等级</w:t>
        <w:tab/>
      </w:r>
      <w:r>
        <w:rPr>
          <w:sz w:val="31"/>
        </w:rPr>
        <w:t>职级：</w:t>
        <w:tab/>
        <w:t>执行层</w:t>
        <w:tab/>
      </w:r>
      <w:r>
        <w:rPr>
          <w:b/>
          <w:sz w:val="31"/>
        </w:rPr>
        <w:t>薪酬标准</w:t>
        <w:tab/>
      </w:r>
      <w:r>
        <w:rPr>
          <w:sz w:val="31"/>
        </w:rPr>
        <w:t>依据地区和行业标准</w:t>
      </w:r>
    </w:p>
    <w:p>
      <w:pPr>
        <w:pStyle w:val="BodyText"/>
        <w:spacing w:before="3"/>
        <w:rPr>
          <w:sz w:val="23"/>
        </w:rPr>
      </w:pPr>
    </w:p>
    <w:p>
      <w:pPr>
        <w:pStyle w:val="BodyText"/>
        <w:tabs>
          <w:tab w:val="left" w:pos="2297"/>
          <w:tab w:val="left" w:pos="10640"/>
        </w:tabs>
        <w:ind w:left="698"/>
      </w:pPr>
      <w:r>
        <w:rPr>
          <w:b/>
        </w:rPr>
        <w:t>工作环境</w:t>
        <w:tab/>
      </w:r>
      <w:r>
        <w:t>工作地点：室内办公室、涉外相关办公场所；</w:t>
        <w:tab/>
        <w:t>工作时间：按照公司规定的工作时间出勤。</w:t>
      </w:r>
    </w:p>
    <w:p>
      <w:pPr>
        <w:spacing w:after="0"/>
        <w:sectPr>
          <w:type w:val="continuous"/>
          <w:pgSz w:w="17860" w:h="25260"/>
          <w:pgMar w:top="900" w:right="0" w:bottom="0" w:left="360" w:header="708" w:footer="708"/>
          <w:pgNumType w:start="56"/>
          <w:cols w:space="708"/>
        </w:sectPr>
      </w:pPr>
    </w:p>
    <w:p>
      <w:pPr>
        <w:pStyle w:val="Heading3"/>
      </w:pPr>
      <w:r>
        <w:rPr>
          <w:rFonts w:ascii="Arial" w:eastAsia="Arial"/>
        </w:rPr>
        <w:t>6</w:t>
      </w:r>
      <w:r>
        <w:t>、出纳岗位职责</w:t>
      </w:r>
    </w:p>
    <w:p>
      <w:pPr>
        <w:pStyle w:val="BodyText"/>
        <w:spacing w:before="11"/>
        <w:rPr>
          <w:b/>
          <w:sz w:val="21"/>
        </w:rPr>
      </w:pPr>
    </w:p>
    <w:p>
      <w:pPr>
        <w:spacing w:after="0"/>
        <w:rPr>
          <w:sz w:val="21"/>
        </w:rPr>
        <w:sectPr>
          <w:pgSz w:w="17860" w:h="25260"/>
          <w:pgMar w:top="160" w:right="0" w:bottom="280" w:left="360" w:header="708" w:footer="708"/>
          <w:pgNumType w:start="57"/>
          <w:cols w:space="708"/>
        </w:sectPr>
      </w:pPr>
    </w:p>
    <w:p>
      <w:pPr>
        <w:pStyle w:val="BodyText"/>
        <w:spacing w:before="12"/>
        <w:rPr>
          <w:b/>
          <w:sz w:val="23"/>
        </w:rPr>
      </w:pPr>
    </w:p>
    <w:p>
      <w:pPr>
        <w:pStyle w:val="Heading8"/>
      </w:pPr>
      <w:r>
        <w:t>基本信息</w:t>
      </w:r>
    </w:p>
    <w:p>
      <w:pPr>
        <w:spacing w:before="62" w:line="292" w:lineRule="auto"/>
        <w:ind w:left="291" w:right="509" w:firstLine="0"/>
        <w:jc w:val="left"/>
        <w:rPr>
          <w:b/>
          <w:sz w:val="31"/>
        </w:rPr>
      </w:pPr>
      <w:r>
        <w:br w:type="column"/>
      </w:r>
      <w:r>
        <w:rPr>
          <w:b/>
          <w:sz w:val="31"/>
        </w:rPr>
        <w:t xml:space="preserve">职务名称：出纳 </w:t>
      </w:r>
      <w:r>
        <w:rPr>
          <w:b/>
          <w:spacing w:val="-3"/>
          <w:sz w:val="31"/>
        </w:rPr>
        <w:t>所属部门：财务部</w:t>
      </w:r>
    </w:p>
    <w:p>
      <w:pPr>
        <w:pStyle w:val="BodyText"/>
        <w:spacing w:before="10"/>
        <w:rPr>
          <w:b/>
          <w:sz w:val="26"/>
        </w:rPr>
      </w:pPr>
    </w:p>
    <w:p>
      <w:pPr>
        <w:spacing w:before="0" w:line="324" w:lineRule="auto"/>
        <w:ind w:left="1094" w:right="38" w:firstLine="583"/>
        <w:jc w:val="left"/>
        <w:rPr>
          <w:b/>
          <w:sz w:val="27"/>
        </w:rPr>
      </w:pPr>
      <w:r>
        <w:drawing>
          <wp:anchor distT="0" distB="0" distL="0" distR="0" simplePos="0" relativeHeight="251681792" behindDoc="1" locked="0" layoutInCell="1" allowOverlap="1">
            <wp:simplePos x="0" y="0"/>
            <wp:positionH relativeFrom="page">
              <wp:posOffset>549275</wp:posOffset>
            </wp:positionH>
            <wp:positionV relativeFrom="paragraph">
              <wp:posOffset>-894841</wp:posOffset>
            </wp:positionV>
            <wp:extent cx="10258425" cy="1242949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24" cstate="print"/>
                    <a:stretch>
                      <a:fillRect/>
                    </a:stretch>
                  </pic:blipFill>
                  <pic:spPr>
                    <a:xfrm>
                      <a:off x="0" y="0"/>
                      <a:ext cx="10258425" cy="12429490"/>
                    </a:xfrm>
                    <a:prstGeom prst="rect">
                      <a:avLst/>
                    </a:prstGeom>
                  </pic:spPr>
                </pic:pic>
              </a:graphicData>
            </a:graphic>
          </wp:anchor>
        </w:drawing>
      </w:r>
      <w:r>
        <w:rPr>
          <w:spacing w:val="-4"/>
          <w:sz w:val="27"/>
        </w:rPr>
        <w:t>内部工作关系</w:t>
      </w:r>
      <w:r>
        <w:rPr>
          <w:b/>
          <w:sz w:val="27"/>
        </w:rPr>
        <w:t>1</w:t>
      </w:r>
      <w:r>
        <w:rPr>
          <w:b/>
          <w:spacing w:val="-2"/>
          <w:sz w:val="27"/>
        </w:rPr>
        <w:t>、 财务总监</w:t>
      </w:r>
    </w:p>
    <w:p>
      <w:pPr>
        <w:pStyle w:val="Heading8"/>
        <w:spacing w:before="62"/>
        <w:ind w:left="1631"/>
      </w:pPr>
      <w:r>
        <w:rPr>
          <w:b w:val="0"/>
        </w:rPr>
        <w:br w:type="column"/>
      </w:r>
      <w:r>
        <w:t>职位编号：006</w:t>
      </w:r>
    </w:p>
    <w:p>
      <w:pPr>
        <w:spacing w:before="89"/>
        <w:ind w:left="1631" w:right="0" w:firstLine="0"/>
        <w:jc w:val="left"/>
        <w:rPr>
          <w:b/>
          <w:sz w:val="31"/>
        </w:rPr>
      </w:pPr>
      <w:r>
        <w:rPr>
          <w:b/>
          <w:sz w:val="31"/>
        </w:rPr>
        <w:t>编制日期：2017.7.25</w:t>
      </w:r>
    </w:p>
    <w:p>
      <w:pPr>
        <w:pStyle w:val="BodyText"/>
        <w:spacing w:before="7"/>
        <w:rPr>
          <w:b/>
          <w:sz w:val="25"/>
        </w:rPr>
      </w:pPr>
    </w:p>
    <w:p>
      <w:pPr>
        <w:tabs>
          <w:tab w:val="left" w:pos="5484"/>
        </w:tabs>
        <w:spacing w:before="1" w:line="490" w:lineRule="atLeast"/>
        <w:ind w:left="4676" w:right="2525" w:hanging="3979"/>
        <w:jc w:val="left"/>
        <w:rPr>
          <w:b/>
          <w:sz w:val="27"/>
        </w:rPr>
      </w:pPr>
      <w:r>
        <w:rPr>
          <w:position w:val="4"/>
          <w:sz w:val="36"/>
        </w:rPr>
        <w:t>财务部总监</w:t>
        <w:tab/>
        <w:tab/>
      </w:r>
      <w:r>
        <w:rPr>
          <w:sz w:val="27"/>
        </w:rPr>
        <w:t>外部工作关</w:t>
      </w:r>
      <w:r>
        <w:rPr>
          <w:spacing w:val="-14"/>
          <w:sz w:val="27"/>
        </w:rPr>
        <w:t>系</w:t>
      </w:r>
      <w:r>
        <w:rPr>
          <w:b/>
          <w:sz w:val="27"/>
        </w:rPr>
        <w:t>1、</w:t>
      </w:r>
      <w:r>
        <w:rPr>
          <w:b/>
          <w:spacing w:val="-9"/>
          <w:sz w:val="27"/>
        </w:rPr>
        <w:t xml:space="preserve"> </w:t>
      </w:r>
      <w:r>
        <w:rPr>
          <w:b/>
          <w:sz w:val="27"/>
        </w:rPr>
        <w:t>属地各有关银</w:t>
      </w:r>
      <w:r>
        <w:rPr>
          <w:b/>
          <w:spacing w:val="-16"/>
          <w:sz w:val="27"/>
        </w:rPr>
        <w:t>行</w:t>
      </w:r>
    </w:p>
    <w:p>
      <w:pPr>
        <w:spacing w:after="0" w:line="490" w:lineRule="atLeast"/>
        <w:jc w:val="left"/>
        <w:rPr>
          <w:sz w:val="27"/>
        </w:rPr>
        <w:sectPr>
          <w:type w:val="continuous"/>
          <w:pgSz w:w="17860" w:h="25260"/>
          <w:pgMar w:top="900" w:right="0" w:bottom="0" w:left="360" w:header="708" w:footer="708"/>
          <w:pgNumType w:start="58"/>
          <w:cols w:num="3" w:space="708" w:equalWidth="0">
            <w:col w:w="1966" w:space="40"/>
            <w:col w:w="3338" w:space="2519"/>
            <w:col w:w="9637" w:space="0"/>
          </w:cols>
        </w:sectPr>
      </w:pPr>
    </w:p>
    <w:p>
      <w:pPr>
        <w:tabs>
          <w:tab w:val="left" w:pos="3100"/>
        </w:tabs>
        <w:spacing w:before="2"/>
        <w:ind w:left="788" w:right="0" w:firstLine="0"/>
        <w:jc w:val="left"/>
        <w:rPr>
          <w:b/>
          <w:sz w:val="27"/>
        </w:rPr>
      </w:pPr>
      <w:r>
        <w:rPr>
          <w:b/>
          <w:position w:val="-4"/>
          <w:sz w:val="27"/>
        </w:rPr>
        <w:t>工作关系</w:t>
        <w:tab/>
      </w:r>
      <w:r>
        <w:rPr>
          <w:b/>
          <w:sz w:val="27"/>
        </w:rPr>
        <w:t>3、</w:t>
      </w:r>
      <w:r>
        <w:rPr>
          <w:b/>
          <w:spacing w:val="-5"/>
          <w:sz w:val="27"/>
        </w:rPr>
        <w:t xml:space="preserve"> </w:t>
      </w:r>
      <w:r>
        <w:rPr>
          <w:b/>
          <w:sz w:val="27"/>
        </w:rPr>
        <w:t>财务经理</w:t>
      </w:r>
    </w:p>
    <w:p>
      <w:pPr>
        <w:spacing w:before="72"/>
        <w:ind w:left="3100" w:right="0" w:firstLine="0"/>
        <w:jc w:val="left"/>
        <w:rPr>
          <w:b/>
          <w:sz w:val="27"/>
        </w:rPr>
      </w:pPr>
      <w:r>
        <w:rPr>
          <w:b/>
          <w:sz w:val="27"/>
        </w:rPr>
        <w:t>2、 本部门员工</w:t>
      </w:r>
    </w:p>
    <w:p>
      <w:pPr>
        <w:spacing w:before="122"/>
        <w:ind w:left="3100" w:right="0" w:firstLine="0"/>
        <w:jc w:val="left"/>
        <w:rPr>
          <w:b/>
          <w:sz w:val="27"/>
        </w:rPr>
      </w:pPr>
      <w:r>
        <w:rPr>
          <w:b/>
          <w:sz w:val="27"/>
        </w:rPr>
        <w:t>3、其他部门</w:t>
      </w:r>
    </w:p>
    <w:p>
      <w:pPr>
        <w:spacing w:before="0" w:line="390" w:lineRule="exact"/>
        <w:ind w:left="788" w:right="0" w:firstLine="0"/>
        <w:jc w:val="left"/>
        <w:rPr>
          <w:sz w:val="36"/>
        </w:rPr>
      </w:pPr>
      <w:r>
        <w:br w:type="column"/>
      </w:r>
      <w:r>
        <w:rPr>
          <w:sz w:val="36"/>
        </w:rPr>
        <w:t>财务部经理</w:t>
      </w:r>
    </w:p>
    <w:p>
      <w:pPr>
        <w:pStyle w:val="BodyText"/>
        <w:rPr>
          <w:sz w:val="37"/>
        </w:rPr>
      </w:pPr>
    </w:p>
    <w:p>
      <w:pPr>
        <w:tabs>
          <w:tab w:val="left" w:pos="2048"/>
        </w:tabs>
        <w:spacing w:before="0"/>
        <w:ind w:left="1148" w:right="0" w:firstLine="0"/>
        <w:jc w:val="left"/>
        <w:rPr>
          <w:sz w:val="36"/>
        </w:rPr>
      </w:pPr>
      <w:r>
        <w:rPr>
          <w:sz w:val="36"/>
        </w:rPr>
        <w:t>出</w:t>
        <w:tab/>
        <w:t>纳</w:t>
      </w:r>
    </w:p>
    <w:p>
      <w:pPr>
        <w:spacing w:before="56"/>
        <w:ind w:left="788" w:right="0" w:firstLine="0"/>
        <w:jc w:val="left"/>
        <w:rPr>
          <w:b/>
          <w:sz w:val="27"/>
        </w:rPr>
      </w:pPr>
      <w:r>
        <w:br w:type="column"/>
      </w:r>
      <w:r>
        <w:rPr>
          <w:b/>
          <w:sz w:val="27"/>
        </w:rPr>
        <w:t>2、 其它有关合作单位</w:t>
      </w:r>
    </w:p>
    <w:p>
      <w:pPr>
        <w:spacing w:after="0"/>
        <w:jc w:val="left"/>
        <w:rPr>
          <w:sz w:val="27"/>
        </w:rPr>
        <w:sectPr>
          <w:type w:val="continuous"/>
          <w:pgSz w:w="17860" w:h="25260"/>
          <w:pgMar w:top="900" w:right="0" w:bottom="0" w:left="360" w:header="708" w:footer="708"/>
          <w:pgNumType w:start="59"/>
          <w:cols w:num="3" w:space="708" w:equalWidth="0">
            <w:col w:w="5034" w:space="2758"/>
            <w:col w:w="2629" w:space="1331"/>
            <w:col w:w="5748" w:space="0"/>
          </w:cols>
        </w:sectPr>
      </w:pPr>
    </w:p>
    <w:p>
      <w:pPr>
        <w:pStyle w:val="BodyText"/>
        <w:rPr>
          <w:b/>
          <w:sz w:val="20"/>
        </w:rPr>
      </w:pPr>
    </w:p>
    <w:p>
      <w:pPr>
        <w:pStyle w:val="BodyText"/>
        <w:spacing w:before="4"/>
        <w:rPr>
          <w:b/>
          <w:sz w:val="15"/>
        </w:rPr>
      </w:pPr>
    </w:p>
    <w:p>
      <w:pPr>
        <w:pStyle w:val="BodyText"/>
        <w:tabs>
          <w:tab w:val="left" w:pos="2297"/>
        </w:tabs>
        <w:spacing w:before="63"/>
        <w:ind w:left="698"/>
      </w:pPr>
      <w:r>
        <w:rPr>
          <w:b/>
        </w:rPr>
        <w:t>职位目的</w:t>
        <w:tab/>
      </w:r>
      <w:r>
        <w:t>管理好印章、空白支票、有价证券、现金等，确保公司各项资金的安全，做好本职工作。</w:t>
      </w:r>
    </w:p>
    <w:p>
      <w:pPr>
        <w:tabs>
          <w:tab w:val="left" w:pos="8436"/>
          <w:tab w:val="left" w:pos="14392"/>
        </w:tabs>
        <w:spacing w:before="252"/>
        <w:ind w:left="7079" w:right="0" w:firstLine="0"/>
        <w:jc w:val="left"/>
        <w:rPr>
          <w:b/>
          <w:sz w:val="27"/>
        </w:rPr>
      </w:pPr>
      <w:r>
        <w:rPr>
          <w:b/>
          <w:sz w:val="27"/>
        </w:rPr>
        <w:t>描</w:t>
        <w:tab/>
        <w:t>述</w:t>
        <w:tab/>
        <w:t>绩 效 重</w:t>
      </w:r>
      <w:r>
        <w:rPr>
          <w:b/>
          <w:spacing w:val="-1"/>
          <w:sz w:val="27"/>
        </w:rPr>
        <w:t xml:space="preserve"> </w:t>
      </w:r>
      <w:r>
        <w:rPr>
          <w:b/>
          <w:sz w:val="27"/>
        </w:rPr>
        <w:t>点</w:t>
      </w:r>
    </w:p>
    <w:p>
      <w:pPr>
        <w:spacing w:after="0"/>
        <w:jc w:val="left"/>
        <w:rPr>
          <w:sz w:val="27"/>
        </w:rPr>
        <w:sectPr>
          <w:type w:val="continuous"/>
          <w:pgSz w:w="17860" w:h="25260"/>
          <w:pgMar w:top="900" w:right="0" w:bottom="0" w:left="360" w:header="708" w:footer="708"/>
          <w:pgNumType w:start="60"/>
          <w:cols w:space="708"/>
        </w:sect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pStyle w:val="BodyText"/>
        <w:rPr>
          <w:b/>
          <w:sz w:val="26"/>
        </w:rPr>
      </w:pPr>
    </w:p>
    <w:p>
      <w:pPr>
        <w:spacing w:before="229"/>
        <w:ind w:left="788" w:right="0" w:firstLine="0"/>
        <w:jc w:val="left"/>
        <w:rPr>
          <w:b/>
          <w:sz w:val="27"/>
        </w:rPr>
      </w:pPr>
      <w:r>
        <w:rPr>
          <w:b/>
          <w:spacing w:val="-5"/>
          <w:sz w:val="27"/>
        </w:rPr>
        <w:t>主要职责</w:t>
      </w:r>
    </w:p>
    <w:p>
      <w:pPr>
        <w:pStyle w:val="BodyText"/>
        <w:spacing w:before="222" w:line="355" w:lineRule="auto"/>
        <w:ind w:left="389"/>
      </w:pPr>
      <w:r>
        <w:br w:type="column"/>
      </w:r>
      <w:r>
        <w:rPr>
          <w:rFonts w:ascii="Arial" w:eastAsia="Arial"/>
        </w:rPr>
        <w:t>1</w:t>
      </w:r>
      <w:r>
        <w:t>、在上级领导和上司的指导下，严格遵守公司制定的财务制度，按公司财务收支程序办理各项出纳业务；</w:t>
      </w:r>
    </w:p>
    <w:p>
      <w:pPr>
        <w:pStyle w:val="BodyText"/>
        <w:spacing w:line="393" w:lineRule="exact"/>
        <w:ind w:left="389"/>
      </w:pPr>
      <w:r>
        <w:t>2、认真办好银行结算和支票收付业务，正确填写票据，不得开出空头支票；</w:t>
      </w:r>
    </w:p>
    <w:p>
      <w:pPr>
        <w:pStyle w:val="BodyText"/>
        <w:spacing w:before="189" w:line="352" w:lineRule="auto"/>
        <w:ind w:left="389"/>
      </w:pPr>
      <w:r>
        <w:t>3、逐日逐笔登记现金日记帐和银行日记帐，并和库存现金及银行对帐单核对，保证帐实相符；</w:t>
      </w:r>
    </w:p>
    <w:p>
      <w:pPr>
        <w:pStyle w:val="BodyText"/>
        <w:spacing w:before="2"/>
        <w:ind w:left="389"/>
      </w:pPr>
      <w:r>
        <w:t>4、管理好印章、空白支票、有价证券、现金等，确保公司各项资金的安全；</w:t>
      </w:r>
    </w:p>
    <w:p>
      <w:pPr>
        <w:pStyle w:val="BodyText"/>
        <w:spacing w:before="186" w:line="355" w:lineRule="auto"/>
        <w:ind w:left="389"/>
      </w:pPr>
      <w:r>
        <w:t>5、收入的款项当天及时进帐，不得延误。对各种收入凭证，应于次日清理完毕， 落实到位不得遗漏；</w:t>
      </w:r>
    </w:p>
    <w:p>
      <w:pPr>
        <w:pStyle w:val="BodyText"/>
        <w:spacing w:line="392" w:lineRule="exact"/>
        <w:ind w:left="389"/>
      </w:pPr>
      <w:r>
        <w:t>6、严格审核报销审批单并如数支付款项，付款后应加盖“现金付讫”印章；</w:t>
      </w:r>
    </w:p>
    <w:p>
      <w:pPr>
        <w:pStyle w:val="BodyText"/>
        <w:spacing w:before="190"/>
        <w:ind w:left="389"/>
      </w:pPr>
      <w:r>
        <w:t>7、做好银行存款和库存现金的日清日结，编制资金收付存报表；</w:t>
      </w:r>
    </w:p>
    <w:p>
      <w:pPr>
        <w:pStyle w:val="BodyText"/>
        <w:spacing w:before="186" w:line="355" w:lineRule="auto"/>
        <w:ind w:left="389"/>
      </w:pPr>
      <w:r>
        <w:t>8、及时与各家银行对帐，按月编制银行调节表，报财务上给领导审批，及时清理未达帐项，对于长期未达帐项应查明原因及时向领导汇报；</w:t>
      </w:r>
    </w:p>
    <w:p>
      <w:pPr>
        <w:pStyle w:val="BodyText"/>
        <w:spacing w:line="392" w:lineRule="exact"/>
        <w:ind w:left="389"/>
      </w:pPr>
      <w:r>
        <w:t>9、严格按照财务制度办事，未经公司领导批准，杜绝支付任何款项；</w:t>
      </w:r>
    </w:p>
    <w:p>
      <w:pPr>
        <w:pStyle w:val="BodyText"/>
        <w:spacing w:before="190"/>
        <w:ind w:left="389"/>
      </w:pPr>
      <w:r>
        <w:t>10、完成上级交办的其它工作任务。</w:t>
      </w:r>
    </w:p>
    <w:p>
      <w:pPr>
        <w:pStyle w:val="BodyText"/>
        <w:spacing w:before="88" w:line="271" w:lineRule="auto"/>
        <w:ind w:left="232" w:right="988"/>
      </w:pPr>
      <w:r>
        <w:br w:type="column"/>
      </w:r>
      <w:r>
        <w:rPr>
          <w:rFonts w:ascii="Arial" w:eastAsia="Arial"/>
        </w:rPr>
        <w:t>1</w:t>
      </w:r>
      <w:r>
        <w:t>、按公司财务收支程序办理各项出纳业务；</w:t>
      </w:r>
    </w:p>
    <w:p>
      <w:pPr>
        <w:pStyle w:val="BodyText"/>
        <w:spacing w:before="185" w:line="271" w:lineRule="auto"/>
        <w:ind w:left="232" w:right="830"/>
      </w:pPr>
      <w:r>
        <w:rPr>
          <w:rFonts w:ascii="Arial" w:eastAsia="Arial"/>
        </w:rPr>
        <w:t>2</w:t>
      </w:r>
      <w:r>
        <w:t>、管理好印章、空白支票、有价证券、现金等；</w:t>
      </w:r>
    </w:p>
    <w:p>
      <w:pPr>
        <w:pStyle w:val="BodyText"/>
        <w:spacing w:before="183" w:line="271" w:lineRule="auto"/>
        <w:ind w:left="232" w:right="988"/>
      </w:pPr>
      <w:r>
        <w:rPr>
          <w:rFonts w:ascii="Arial" w:eastAsia="Arial"/>
        </w:rPr>
        <w:t>3</w:t>
      </w:r>
      <w:r>
        <w:t>、收入的款项当天及时进帐，不得延误；</w:t>
      </w:r>
    </w:p>
    <w:p>
      <w:pPr>
        <w:pStyle w:val="BodyText"/>
        <w:spacing w:before="184" w:line="271" w:lineRule="auto"/>
        <w:ind w:left="232" w:right="988"/>
      </w:pPr>
      <w:r>
        <w:rPr>
          <w:rFonts w:ascii="Arial" w:eastAsia="Arial"/>
        </w:rPr>
        <w:t>4</w:t>
      </w:r>
      <w:r>
        <w:t>、做好银行存款和库存现金的日清日结，编制资金收付存报表；</w:t>
      </w:r>
    </w:p>
    <w:p>
      <w:pPr>
        <w:pStyle w:val="BodyText"/>
        <w:spacing w:before="185" w:line="271" w:lineRule="auto"/>
        <w:ind w:left="232" w:right="988"/>
      </w:pPr>
      <w:r>
        <w:rPr>
          <w:rFonts w:ascii="Arial" w:eastAsia="Arial"/>
        </w:rPr>
        <w:t>5</w:t>
      </w:r>
      <w:r>
        <w:t>、未经公司领导批准，杜绝支付任何款项；</w:t>
      </w:r>
    </w:p>
    <w:p>
      <w:pPr>
        <w:spacing w:after="0" w:line="271" w:lineRule="auto"/>
        <w:sectPr>
          <w:type w:val="continuous"/>
          <w:pgSz w:w="17860" w:h="25260"/>
          <w:pgMar w:top="900" w:right="0" w:bottom="0" w:left="360" w:header="708" w:footer="708"/>
          <w:pgNumType w:start="61"/>
          <w:cols w:num="3" w:space="708" w:equalWidth="0">
            <w:col w:w="1869" w:space="40"/>
            <w:col w:w="11636" w:space="39"/>
            <w:col w:w="3916" w:space="0"/>
          </w:cols>
        </w:sectPr>
      </w:pPr>
    </w:p>
    <w:p>
      <w:pPr>
        <w:pStyle w:val="BodyText"/>
        <w:rPr>
          <w:sz w:val="20"/>
        </w:rPr>
      </w:pPr>
    </w:p>
    <w:p>
      <w:pPr>
        <w:pStyle w:val="BodyText"/>
        <w:rPr>
          <w:sz w:val="20"/>
        </w:rPr>
      </w:pPr>
    </w:p>
    <w:p>
      <w:pPr>
        <w:pStyle w:val="BodyText"/>
        <w:rPr>
          <w:sz w:val="20"/>
        </w:rPr>
      </w:pPr>
    </w:p>
    <w:p>
      <w:pPr>
        <w:pStyle w:val="BodyText"/>
        <w:spacing w:before="5"/>
        <w:rPr>
          <w:sz w:val="15"/>
        </w:rPr>
      </w:pPr>
    </w:p>
    <w:p>
      <w:pPr>
        <w:pStyle w:val="BodyText"/>
        <w:tabs>
          <w:tab w:val="left" w:pos="2297"/>
          <w:tab w:val="left" w:pos="11053"/>
        </w:tabs>
        <w:spacing w:before="103" w:line="158" w:lineRule="auto"/>
        <w:ind w:left="2297" w:right="1059" w:hanging="1362"/>
      </w:pPr>
      <w:r>
        <w:rPr>
          <w:b/>
          <w:position w:val="-18"/>
        </w:rPr>
        <w:t>权</w:t>
      </w:r>
      <w:r>
        <w:rPr>
          <w:b/>
          <w:spacing w:val="5"/>
          <w:position w:val="-18"/>
        </w:rPr>
        <w:t xml:space="preserve"> </w:t>
      </w:r>
      <w:r>
        <w:rPr>
          <w:b/>
          <w:position w:val="-18"/>
        </w:rPr>
        <w:t>限</w:t>
        <w:tab/>
      </w:r>
      <w:r>
        <w:t>一、有对本职责范围工作的处理权和对部门工作的建议权。</w:t>
        <w:tab/>
        <w:t>二、有对本职工作所需办公物资、资</w:t>
      </w:r>
      <w:r>
        <w:rPr>
          <w:spacing w:val="-19"/>
        </w:rPr>
        <w:t>料</w:t>
      </w:r>
      <w:r>
        <w:t>使用的权利。</w:t>
      </w:r>
    </w:p>
    <w:p>
      <w:pPr>
        <w:spacing w:after="0" w:line="158" w:lineRule="auto"/>
        <w:sectPr>
          <w:type w:val="continuous"/>
          <w:pgSz w:w="17860" w:h="25260"/>
          <w:pgMar w:top="900" w:right="0" w:bottom="0" w:left="360" w:header="708" w:footer="708"/>
          <w:pgNumType w:start="62"/>
          <w:cols w:space="708"/>
        </w:sectPr>
      </w:pPr>
    </w:p>
    <w:p>
      <w:pPr>
        <w:pStyle w:val="BodyText"/>
        <w:rPr>
          <w:sz w:val="32"/>
        </w:rPr>
      </w:pPr>
    </w:p>
    <w:p>
      <w:pPr>
        <w:pStyle w:val="BodyText"/>
        <w:rPr>
          <w:sz w:val="32"/>
        </w:rPr>
      </w:pPr>
    </w:p>
    <w:p>
      <w:pPr>
        <w:pStyle w:val="BodyText"/>
        <w:spacing w:before="7"/>
        <w:rPr>
          <w:sz w:val="42"/>
        </w:rPr>
      </w:pPr>
    </w:p>
    <w:p>
      <w:pPr>
        <w:pStyle w:val="Heading8"/>
        <w:spacing w:line="340" w:lineRule="exact"/>
      </w:pPr>
      <w:r>
        <w:t>任职资格</w:t>
      </w:r>
    </w:p>
    <w:p>
      <w:pPr>
        <w:spacing w:before="148" w:line="292" w:lineRule="auto"/>
        <w:ind w:left="291" w:right="0" w:firstLine="655"/>
        <w:jc w:val="left"/>
        <w:rPr>
          <w:sz w:val="31"/>
        </w:rPr>
      </w:pPr>
      <w:r>
        <w:br w:type="column"/>
      </w:r>
      <w:r>
        <w:rPr>
          <w:b/>
          <w:sz w:val="31"/>
        </w:rPr>
        <w:t>内  容</w:t>
      </w:r>
      <w:r>
        <w:rPr>
          <w:sz w:val="31"/>
        </w:rPr>
        <w:t>一、教育水平二、工作经验</w:t>
      </w:r>
    </w:p>
    <w:p>
      <w:pPr>
        <w:pStyle w:val="BodyText"/>
        <w:tabs>
          <w:tab w:val="left" w:pos="5883"/>
          <w:tab w:val="left" w:pos="6516"/>
          <w:tab w:val="left" w:pos="7150"/>
        </w:tabs>
        <w:spacing w:before="148" w:line="292" w:lineRule="auto"/>
        <w:ind w:left="488" w:right="5483" w:firstLine="4760"/>
      </w:pPr>
      <w:r>
        <w:br w:type="column"/>
      </w:r>
      <w:r>
        <w:rPr>
          <w:b/>
        </w:rPr>
        <w:t>必</w:t>
        <w:tab/>
        <w:t>备</w:t>
        <w:tab/>
        <w:t>条</w:t>
        <w:tab/>
        <w:t xml:space="preserve">件 </w:t>
      </w:r>
      <w:r>
        <w:t>财会专业大专以上学历，持会计或会计助理上岗证</w:t>
      </w:r>
      <w:r>
        <w:rPr>
          <w:spacing w:val="-17"/>
        </w:rPr>
        <w:t>。</w:t>
      </w:r>
      <w:r>
        <w:t>一年以上企业会计助理工作经验。</w:t>
      </w:r>
    </w:p>
    <w:p>
      <w:pPr>
        <w:spacing w:after="0" w:line="292" w:lineRule="auto"/>
        <w:sectPr>
          <w:type w:val="continuous"/>
          <w:pgSz w:w="17860" w:h="25260"/>
          <w:pgMar w:top="900" w:right="0" w:bottom="0" w:left="360" w:header="708" w:footer="708"/>
          <w:pgNumType w:start="63"/>
          <w:cols w:num="3" w:space="708" w:equalWidth="0">
            <w:col w:w="1966" w:space="40"/>
            <w:col w:w="2193" w:space="39"/>
            <w:col w:w="13262" w:space="0"/>
          </w:cols>
        </w:sectPr>
      </w:pPr>
    </w:p>
    <w:p>
      <w:pPr>
        <w:pStyle w:val="BodyText"/>
        <w:tabs>
          <w:tab w:val="left" w:pos="4727"/>
        </w:tabs>
        <w:spacing w:line="360" w:lineRule="exact"/>
        <w:ind w:left="2297"/>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219"/>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25" cstate="print"/>
                    <a:stretch>
                      <a:fillRect/>
                    </a:stretch>
                  </pic:blipFill>
                  <pic:spPr>
                    <a:xfrm>
                      <a:off x="0" y="0"/>
                      <a:ext cx="11340845" cy="15849219"/>
                    </a:xfrm>
                    <a:prstGeom prst="rect">
                      <a:avLst/>
                    </a:prstGeom>
                  </pic:spPr>
                </pic:pic>
              </a:graphicData>
            </a:graphic>
          </wp:anchor>
        </w:drawing>
      </w:r>
      <w:r>
        <w:t>三</w:t>
      </w:r>
      <w:r>
        <w:rPr>
          <w:spacing w:val="-101"/>
        </w:rPr>
        <w:t>、</w:t>
      </w:r>
      <w:r>
        <w:t>技能与能力</w:t>
        <w:tab/>
        <w:t>工作认真负责，责任心强，具有完成上级交办的各项工作任务能力。</w:t>
      </w:r>
    </w:p>
    <w:p>
      <w:pPr>
        <w:pStyle w:val="BodyText"/>
        <w:spacing w:before="4"/>
        <w:rPr>
          <w:sz w:val="26"/>
        </w:rPr>
      </w:pPr>
    </w:p>
    <w:p>
      <w:pPr>
        <w:pStyle w:val="BodyText"/>
        <w:tabs>
          <w:tab w:val="left" w:pos="4727"/>
        </w:tabs>
        <w:spacing w:before="1"/>
        <w:ind w:left="2297"/>
      </w:pPr>
      <w:r>
        <w:t>四</w:t>
      </w:r>
      <w:r>
        <w:rPr>
          <w:spacing w:val="-101"/>
        </w:rPr>
        <w:t>、</w:t>
      </w:r>
      <w:r>
        <w:t>个性与品质</w:t>
        <w:tab/>
        <w:t>有较强的组织管理能力及良好的职业道德，沟通能力与原则性强，团队精神好。</w:t>
      </w:r>
    </w:p>
    <w:p>
      <w:pPr>
        <w:pStyle w:val="BodyText"/>
        <w:spacing w:before="9"/>
        <w:rPr>
          <w:sz w:val="34"/>
        </w:rPr>
      </w:pPr>
    </w:p>
    <w:p>
      <w:pPr>
        <w:tabs>
          <w:tab w:val="left" w:pos="2297"/>
          <w:tab w:val="left" w:pos="3874"/>
          <w:tab w:val="left" w:pos="7550"/>
          <w:tab w:val="left" w:pos="9945"/>
        </w:tabs>
        <w:spacing w:before="0"/>
        <w:ind w:left="698" w:right="0" w:firstLine="0"/>
        <w:jc w:val="left"/>
        <w:rPr>
          <w:sz w:val="31"/>
        </w:rPr>
      </w:pPr>
      <w:r>
        <w:rPr>
          <w:b/>
          <w:sz w:val="31"/>
        </w:rPr>
        <w:t>职务等级</w:t>
        <w:tab/>
      </w:r>
      <w:r>
        <w:rPr>
          <w:sz w:val="31"/>
        </w:rPr>
        <w:t>职级：</w:t>
        <w:tab/>
        <w:t>执行层</w:t>
        <w:tab/>
      </w:r>
      <w:r>
        <w:rPr>
          <w:b/>
          <w:sz w:val="31"/>
        </w:rPr>
        <w:t>薪酬标准</w:t>
        <w:tab/>
      </w:r>
      <w:r>
        <w:rPr>
          <w:sz w:val="31"/>
        </w:rPr>
        <w:t>依据地区和行业标准</w:t>
      </w:r>
    </w:p>
    <w:p>
      <w:pPr>
        <w:pStyle w:val="BodyText"/>
        <w:spacing w:before="12"/>
        <w:rPr>
          <w:sz w:val="22"/>
        </w:rPr>
      </w:pPr>
    </w:p>
    <w:p>
      <w:pPr>
        <w:pStyle w:val="BodyText"/>
        <w:tabs>
          <w:tab w:val="left" w:pos="2297"/>
          <w:tab w:val="left" w:pos="10640"/>
        </w:tabs>
        <w:ind w:left="698"/>
      </w:pPr>
      <w:r>
        <w:rPr>
          <w:b/>
        </w:rPr>
        <w:t>工作环境</w:t>
        <w:tab/>
      </w:r>
      <w:r>
        <w:t>工作地点：室内办公室、涉外相关办公场所；</w:t>
        <w:tab/>
        <w:t>工作时间：按照公司规定的工作时间出勤。</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https://d.book118.com/128072113010006023</w:t>
        </w:r>
      </w:hyperlink>
    </w:p>
    <w:p>
      <w:pPr>
        <w:spacing w:after="0"/>
      </w:pPr>
    </w:p>
    <w:sectPr>
      <w:type w:val="continuous"/>
      <w:pgSz w:w="17860" w:h="25260"/>
      <w:pgMar w:top="900" w:right="0" w:bottom="0" w:left="360" w:header="708" w:footer="708"/>
      <w:pgNumType w:start="6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6A4FB"/>
    <w:multiLevelType w:val="hybridMultilevel"/>
    <w:tmpl w:val="00000000"/>
    <w:lvl w:ilvl="0">
      <w:start w:val="0"/>
      <w:numFmt w:val="bullet"/>
      <w:lvlText w:val="·"/>
      <w:lvlJc w:val="left"/>
      <w:pPr>
        <w:ind w:left="111" w:hanging="92"/>
      </w:pPr>
      <w:rPr>
        <w:rFonts w:ascii="宋体" w:eastAsia="宋体" w:hAnsi="宋体" w:cs="宋体" w:hint="default"/>
        <w:color w:val="8E8E8E"/>
        <w:spacing w:val="-64"/>
        <w:w w:val="99"/>
        <w:position w:val="1"/>
        <w:sz w:val="7"/>
        <w:szCs w:val="7"/>
      </w:rPr>
    </w:lvl>
    <w:lvl w:ilvl="1">
      <w:start w:val="0"/>
      <w:numFmt w:val="bullet"/>
      <w:lvlText w:val="•"/>
      <w:lvlJc w:val="left"/>
      <w:pPr>
        <w:ind w:left="176" w:hanging="92"/>
      </w:pPr>
      <w:rPr>
        <w:rFonts w:hint="default"/>
      </w:rPr>
    </w:lvl>
    <w:lvl w:ilvl="2">
      <w:start w:val="0"/>
      <w:numFmt w:val="bullet"/>
      <w:lvlText w:val="•"/>
      <w:lvlJc w:val="left"/>
      <w:pPr>
        <w:ind w:left="232" w:hanging="92"/>
      </w:pPr>
      <w:rPr>
        <w:rFonts w:hint="default"/>
      </w:rPr>
    </w:lvl>
    <w:lvl w:ilvl="3">
      <w:start w:val="0"/>
      <w:numFmt w:val="bullet"/>
      <w:lvlText w:val="•"/>
      <w:lvlJc w:val="left"/>
      <w:pPr>
        <w:ind w:left="289" w:hanging="92"/>
      </w:pPr>
      <w:rPr>
        <w:rFonts w:hint="default"/>
      </w:rPr>
    </w:lvl>
    <w:lvl w:ilvl="4">
      <w:start w:val="0"/>
      <w:numFmt w:val="bullet"/>
      <w:lvlText w:val="•"/>
      <w:lvlJc w:val="left"/>
      <w:pPr>
        <w:ind w:left="345" w:hanging="92"/>
      </w:pPr>
      <w:rPr>
        <w:rFonts w:hint="default"/>
      </w:rPr>
    </w:lvl>
    <w:lvl w:ilvl="5">
      <w:start w:val="0"/>
      <w:numFmt w:val="bullet"/>
      <w:lvlText w:val="•"/>
      <w:lvlJc w:val="left"/>
      <w:pPr>
        <w:ind w:left="402" w:hanging="92"/>
      </w:pPr>
      <w:rPr>
        <w:rFonts w:hint="default"/>
      </w:rPr>
    </w:lvl>
    <w:lvl w:ilvl="6">
      <w:start w:val="0"/>
      <w:numFmt w:val="bullet"/>
      <w:lvlText w:val="•"/>
      <w:lvlJc w:val="left"/>
      <w:pPr>
        <w:ind w:left="458" w:hanging="92"/>
      </w:pPr>
      <w:rPr>
        <w:rFonts w:hint="default"/>
      </w:rPr>
    </w:lvl>
    <w:lvl w:ilvl="7">
      <w:start w:val="0"/>
      <w:numFmt w:val="bullet"/>
      <w:lvlText w:val="•"/>
      <w:lvlJc w:val="left"/>
      <w:pPr>
        <w:ind w:left="515" w:hanging="92"/>
      </w:pPr>
      <w:rPr>
        <w:rFonts w:hint="default"/>
      </w:rPr>
    </w:lvl>
    <w:lvl w:ilvl="8">
      <w:start w:val="0"/>
      <w:numFmt w:val="bullet"/>
      <w:lvlText w:val="•"/>
      <w:lvlJc w:val="left"/>
      <w:pPr>
        <w:ind w:left="571" w:hanging="92"/>
      </w:pPr>
      <w:rPr>
        <w:rFonts w:hint="default"/>
      </w:rPr>
    </w:lvl>
  </w:abstractNum>
  <w:abstractNum w:abstractNumId="1">
    <w:nsid w:val="32E482D9"/>
    <w:multiLevelType w:val="hybridMultilevel"/>
    <w:tmpl w:val="00000000"/>
    <w:lvl w:ilvl="0">
      <w:start w:val="1"/>
      <w:numFmt w:val="decimal"/>
      <w:lvlText w:val="%1."/>
      <w:lvlJc w:val="left"/>
      <w:pPr>
        <w:ind w:left="389" w:hanging="342"/>
        <w:jc w:val="left"/>
      </w:pPr>
      <w:rPr>
        <w:rFonts w:ascii="Arial" w:eastAsia="Arial" w:hAnsi="Arial" w:cs="Arial" w:hint="default"/>
        <w:w w:val="89"/>
        <w:sz w:val="27"/>
        <w:szCs w:val="27"/>
      </w:rPr>
    </w:lvl>
    <w:lvl w:ilvl="1">
      <w:start w:val="0"/>
      <w:numFmt w:val="bullet"/>
      <w:lvlText w:val="•"/>
      <w:lvlJc w:val="left"/>
      <w:pPr>
        <w:ind w:left="1434" w:hanging="342"/>
      </w:pPr>
      <w:rPr>
        <w:rFonts w:hint="default"/>
      </w:rPr>
    </w:lvl>
    <w:lvl w:ilvl="2">
      <w:start w:val="0"/>
      <w:numFmt w:val="bullet"/>
      <w:lvlText w:val="•"/>
      <w:lvlJc w:val="left"/>
      <w:pPr>
        <w:ind w:left="2488" w:hanging="342"/>
      </w:pPr>
      <w:rPr>
        <w:rFonts w:hint="default"/>
      </w:rPr>
    </w:lvl>
    <w:lvl w:ilvl="3">
      <w:start w:val="0"/>
      <w:numFmt w:val="bullet"/>
      <w:lvlText w:val="•"/>
      <w:lvlJc w:val="left"/>
      <w:pPr>
        <w:ind w:left="3542" w:hanging="342"/>
      </w:pPr>
      <w:rPr>
        <w:rFonts w:hint="default"/>
      </w:rPr>
    </w:lvl>
    <w:lvl w:ilvl="4">
      <w:start w:val="0"/>
      <w:numFmt w:val="bullet"/>
      <w:lvlText w:val="•"/>
      <w:lvlJc w:val="left"/>
      <w:pPr>
        <w:ind w:left="4597" w:hanging="342"/>
      </w:pPr>
      <w:rPr>
        <w:rFonts w:hint="default"/>
      </w:rPr>
    </w:lvl>
    <w:lvl w:ilvl="5">
      <w:start w:val="0"/>
      <w:numFmt w:val="bullet"/>
      <w:lvlText w:val="•"/>
      <w:lvlJc w:val="left"/>
      <w:pPr>
        <w:ind w:left="5651" w:hanging="342"/>
      </w:pPr>
      <w:rPr>
        <w:rFonts w:hint="default"/>
      </w:rPr>
    </w:lvl>
    <w:lvl w:ilvl="6">
      <w:start w:val="0"/>
      <w:numFmt w:val="bullet"/>
      <w:lvlText w:val="•"/>
      <w:lvlJc w:val="left"/>
      <w:pPr>
        <w:ind w:left="6705" w:hanging="342"/>
      </w:pPr>
      <w:rPr>
        <w:rFonts w:hint="default"/>
      </w:rPr>
    </w:lvl>
    <w:lvl w:ilvl="7">
      <w:start w:val="0"/>
      <w:numFmt w:val="bullet"/>
      <w:lvlText w:val="•"/>
      <w:lvlJc w:val="left"/>
      <w:pPr>
        <w:ind w:left="7759" w:hanging="342"/>
      </w:pPr>
      <w:rPr>
        <w:rFonts w:hint="default"/>
      </w:rPr>
    </w:lvl>
    <w:lvl w:ilvl="8">
      <w:start w:val="0"/>
      <w:numFmt w:val="bullet"/>
      <w:lvlText w:val="•"/>
      <w:lvlJc w:val="left"/>
      <w:pPr>
        <w:ind w:left="8814" w:hanging="342"/>
      </w:pPr>
      <w:rPr>
        <w:rFonts w:hint="default"/>
      </w:rPr>
    </w:lvl>
  </w:abstractNum>
  <w:abstractNum w:abstractNumId="2">
    <w:nsid w:val="39758675"/>
    <w:multiLevelType w:val="hybridMultilevel"/>
    <w:tmpl w:val="00000000"/>
    <w:lvl w:ilvl="0">
      <w:start w:val="1"/>
      <w:numFmt w:val="decimal"/>
      <w:lvlText w:val="%1."/>
      <w:lvlJc w:val="left"/>
      <w:pPr>
        <w:ind w:left="151" w:hanging="303"/>
        <w:jc w:val="left"/>
      </w:pPr>
      <w:rPr>
        <w:rFonts w:ascii="Arial" w:eastAsia="Arial" w:hAnsi="Arial" w:cs="Arial" w:hint="default"/>
        <w:w w:val="100"/>
        <w:sz w:val="34"/>
        <w:szCs w:val="34"/>
      </w:rPr>
    </w:lvl>
    <w:lvl w:ilvl="1">
      <w:start w:val="0"/>
      <w:numFmt w:val="bullet"/>
      <w:lvlText w:val="•"/>
      <w:lvlJc w:val="left"/>
      <w:pPr>
        <w:ind w:left="1893" w:hanging="303"/>
      </w:pPr>
      <w:rPr>
        <w:rFonts w:hint="default"/>
      </w:rPr>
    </w:lvl>
    <w:lvl w:ilvl="2">
      <w:start w:val="0"/>
      <w:numFmt w:val="bullet"/>
      <w:lvlText w:val="•"/>
      <w:lvlJc w:val="left"/>
      <w:pPr>
        <w:ind w:left="3627" w:hanging="303"/>
      </w:pPr>
      <w:rPr>
        <w:rFonts w:hint="default"/>
      </w:rPr>
    </w:lvl>
    <w:lvl w:ilvl="3">
      <w:start w:val="0"/>
      <w:numFmt w:val="bullet"/>
      <w:lvlText w:val="•"/>
      <w:lvlJc w:val="left"/>
      <w:pPr>
        <w:ind w:left="5361" w:hanging="303"/>
      </w:pPr>
      <w:rPr>
        <w:rFonts w:hint="default"/>
      </w:rPr>
    </w:lvl>
    <w:lvl w:ilvl="4">
      <w:start w:val="0"/>
      <w:numFmt w:val="bullet"/>
      <w:lvlText w:val="•"/>
      <w:lvlJc w:val="left"/>
      <w:pPr>
        <w:ind w:left="7095" w:hanging="303"/>
      </w:pPr>
      <w:rPr>
        <w:rFonts w:hint="default"/>
      </w:rPr>
    </w:lvl>
    <w:lvl w:ilvl="5">
      <w:start w:val="0"/>
      <w:numFmt w:val="bullet"/>
      <w:lvlText w:val="•"/>
      <w:lvlJc w:val="left"/>
      <w:pPr>
        <w:ind w:left="8829" w:hanging="303"/>
      </w:pPr>
      <w:rPr>
        <w:rFonts w:hint="default"/>
      </w:rPr>
    </w:lvl>
    <w:lvl w:ilvl="6">
      <w:start w:val="0"/>
      <w:numFmt w:val="bullet"/>
      <w:lvlText w:val="•"/>
      <w:lvlJc w:val="left"/>
      <w:pPr>
        <w:ind w:left="10563" w:hanging="303"/>
      </w:pPr>
      <w:rPr>
        <w:rFonts w:hint="default"/>
      </w:rPr>
    </w:lvl>
    <w:lvl w:ilvl="7">
      <w:start w:val="0"/>
      <w:numFmt w:val="bullet"/>
      <w:lvlText w:val="•"/>
      <w:lvlJc w:val="left"/>
      <w:pPr>
        <w:ind w:left="12297" w:hanging="303"/>
      </w:pPr>
      <w:rPr>
        <w:rFonts w:hint="default"/>
      </w:rPr>
    </w:lvl>
    <w:lvl w:ilvl="8">
      <w:start w:val="0"/>
      <w:numFmt w:val="bullet"/>
      <w:lvlText w:val="•"/>
      <w:lvlJc w:val="left"/>
      <w:pPr>
        <w:ind w:left="14031" w:hanging="303"/>
      </w:pPr>
      <w:rPr>
        <w:rFonts w:hint="default"/>
      </w:rPr>
    </w:lvl>
  </w:abstractNum>
  <w:abstractNum w:abstractNumId="3">
    <w:nsid w:val="56A9A1E5"/>
    <w:multiLevelType w:val="hybridMultilevel"/>
    <w:tmpl w:val="00000000"/>
    <w:lvl w:ilvl="0">
      <w:start w:val="0"/>
      <w:numFmt w:val="bullet"/>
      <w:lvlText w:val="·"/>
      <w:lvlJc w:val="left"/>
      <w:pPr>
        <w:ind w:left="400" w:hanging="381"/>
      </w:pPr>
      <w:rPr>
        <w:rFonts w:ascii="宋体" w:eastAsia="宋体" w:hAnsi="宋体" w:cs="宋体" w:hint="default"/>
        <w:color w:val="828282"/>
        <w:w w:val="99"/>
        <w:sz w:val="10"/>
        <w:szCs w:val="10"/>
      </w:rPr>
    </w:lvl>
    <w:lvl w:ilvl="1">
      <w:start w:val="0"/>
      <w:numFmt w:val="bullet"/>
      <w:lvlText w:val="•"/>
      <w:lvlJc w:val="left"/>
      <w:pPr>
        <w:ind w:left="424" w:hanging="381"/>
      </w:pPr>
      <w:rPr>
        <w:rFonts w:hint="default"/>
      </w:rPr>
    </w:lvl>
    <w:lvl w:ilvl="2">
      <w:start w:val="0"/>
      <w:numFmt w:val="bullet"/>
      <w:lvlText w:val="•"/>
      <w:lvlJc w:val="left"/>
      <w:pPr>
        <w:ind w:left="449" w:hanging="381"/>
      </w:pPr>
      <w:rPr>
        <w:rFonts w:hint="default"/>
      </w:rPr>
    </w:lvl>
    <w:lvl w:ilvl="3">
      <w:start w:val="0"/>
      <w:numFmt w:val="bullet"/>
      <w:lvlText w:val="•"/>
      <w:lvlJc w:val="left"/>
      <w:pPr>
        <w:ind w:left="473" w:hanging="381"/>
      </w:pPr>
      <w:rPr>
        <w:rFonts w:hint="default"/>
      </w:rPr>
    </w:lvl>
    <w:lvl w:ilvl="4">
      <w:start w:val="0"/>
      <w:numFmt w:val="bullet"/>
      <w:lvlText w:val="•"/>
      <w:lvlJc w:val="left"/>
      <w:pPr>
        <w:ind w:left="498" w:hanging="381"/>
      </w:pPr>
      <w:rPr>
        <w:rFonts w:hint="default"/>
      </w:rPr>
    </w:lvl>
    <w:lvl w:ilvl="5">
      <w:start w:val="0"/>
      <w:numFmt w:val="bullet"/>
      <w:lvlText w:val="•"/>
      <w:lvlJc w:val="left"/>
      <w:pPr>
        <w:ind w:left="523" w:hanging="381"/>
      </w:pPr>
      <w:rPr>
        <w:rFonts w:hint="default"/>
      </w:rPr>
    </w:lvl>
    <w:lvl w:ilvl="6">
      <w:start w:val="0"/>
      <w:numFmt w:val="bullet"/>
      <w:lvlText w:val="•"/>
      <w:lvlJc w:val="left"/>
      <w:pPr>
        <w:ind w:left="547" w:hanging="381"/>
      </w:pPr>
      <w:rPr>
        <w:rFonts w:hint="default"/>
      </w:rPr>
    </w:lvl>
    <w:lvl w:ilvl="7">
      <w:start w:val="0"/>
      <w:numFmt w:val="bullet"/>
      <w:lvlText w:val="•"/>
      <w:lvlJc w:val="left"/>
      <w:pPr>
        <w:ind w:left="572" w:hanging="381"/>
      </w:pPr>
      <w:rPr>
        <w:rFonts w:hint="default"/>
      </w:rPr>
    </w:lvl>
    <w:lvl w:ilvl="8">
      <w:start w:val="0"/>
      <w:numFmt w:val="bullet"/>
      <w:lvlText w:val="•"/>
      <w:lvlJc w:val="left"/>
      <w:pPr>
        <w:ind w:left="597" w:hanging="381"/>
      </w:pPr>
      <w:rPr>
        <w:rFonts w:hint="default"/>
      </w:rPr>
    </w:lvl>
  </w:abstractNum>
  <w:abstractNum w:abstractNumId="4">
    <w:nsid w:val="68D93B18"/>
    <w:multiLevelType w:val="hybridMultilevel"/>
    <w:tmpl w:val="00000000"/>
    <w:lvl w:ilvl="0">
      <w:start w:val="1"/>
      <w:numFmt w:val="decimal"/>
      <w:lvlText w:val="%1."/>
      <w:lvlJc w:val="left"/>
      <w:pPr>
        <w:ind w:left="151" w:hanging="541"/>
        <w:jc w:val="left"/>
      </w:pPr>
      <w:rPr>
        <w:rFonts w:ascii="Arial" w:eastAsia="Arial" w:hAnsi="Arial" w:cs="Arial" w:hint="default"/>
        <w:w w:val="89"/>
        <w:sz w:val="34"/>
        <w:szCs w:val="34"/>
      </w:rPr>
    </w:lvl>
    <w:lvl w:ilvl="1">
      <w:start w:val="0"/>
      <w:numFmt w:val="bullet"/>
      <w:lvlText w:val="•"/>
      <w:lvlJc w:val="left"/>
      <w:pPr>
        <w:ind w:left="1893" w:hanging="541"/>
      </w:pPr>
      <w:rPr>
        <w:rFonts w:hint="default"/>
      </w:rPr>
    </w:lvl>
    <w:lvl w:ilvl="2">
      <w:start w:val="0"/>
      <w:numFmt w:val="bullet"/>
      <w:lvlText w:val="•"/>
      <w:lvlJc w:val="left"/>
      <w:pPr>
        <w:ind w:left="3627" w:hanging="541"/>
      </w:pPr>
      <w:rPr>
        <w:rFonts w:hint="default"/>
      </w:rPr>
    </w:lvl>
    <w:lvl w:ilvl="3">
      <w:start w:val="0"/>
      <w:numFmt w:val="bullet"/>
      <w:lvlText w:val="•"/>
      <w:lvlJc w:val="left"/>
      <w:pPr>
        <w:ind w:left="5361" w:hanging="541"/>
      </w:pPr>
      <w:rPr>
        <w:rFonts w:hint="default"/>
      </w:rPr>
    </w:lvl>
    <w:lvl w:ilvl="4">
      <w:start w:val="0"/>
      <w:numFmt w:val="bullet"/>
      <w:lvlText w:val="•"/>
      <w:lvlJc w:val="left"/>
      <w:pPr>
        <w:ind w:left="7095" w:hanging="541"/>
      </w:pPr>
      <w:rPr>
        <w:rFonts w:hint="default"/>
      </w:rPr>
    </w:lvl>
    <w:lvl w:ilvl="5">
      <w:start w:val="0"/>
      <w:numFmt w:val="bullet"/>
      <w:lvlText w:val="•"/>
      <w:lvlJc w:val="left"/>
      <w:pPr>
        <w:ind w:left="8829" w:hanging="541"/>
      </w:pPr>
      <w:rPr>
        <w:rFonts w:hint="default"/>
      </w:rPr>
    </w:lvl>
    <w:lvl w:ilvl="6">
      <w:start w:val="0"/>
      <w:numFmt w:val="bullet"/>
      <w:lvlText w:val="•"/>
      <w:lvlJc w:val="left"/>
      <w:pPr>
        <w:ind w:left="10563" w:hanging="541"/>
      </w:pPr>
      <w:rPr>
        <w:rFonts w:hint="default"/>
      </w:rPr>
    </w:lvl>
    <w:lvl w:ilvl="7">
      <w:start w:val="0"/>
      <w:numFmt w:val="bullet"/>
      <w:lvlText w:val="•"/>
      <w:lvlJc w:val="left"/>
      <w:pPr>
        <w:ind w:left="12297" w:hanging="541"/>
      </w:pPr>
      <w:rPr>
        <w:rFonts w:hint="default"/>
      </w:rPr>
    </w:lvl>
    <w:lvl w:ilvl="8">
      <w:start w:val="0"/>
      <w:numFmt w:val="bullet"/>
      <w:lvlText w:val="•"/>
      <w:lvlJc w:val="left"/>
      <w:pPr>
        <w:ind w:left="14031" w:hanging="541"/>
      </w:pPr>
      <w:rPr>
        <w:rFonts w:hint="default"/>
      </w:rPr>
    </w:lvl>
  </w:abstractNum>
  <w:abstractNum w:abstractNumId="5">
    <w:nsid w:val="6C1843E7"/>
    <w:multiLevelType w:val="hybridMultilevel"/>
    <w:tmpl w:val="00000000"/>
    <w:lvl w:ilvl="0">
      <w:start w:val="1"/>
      <w:numFmt w:val="decimal"/>
      <w:lvlText w:val="%1."/>
      <w:lvlJc w:val="left"/>
      <w:pPr>
        <w:ind w:left="151" w:hanging="271"/>
        <w:jc w:val="left"/>
      </w:pPr>
      <w:rPr>
        <w:rFonts w:ascii="Arial" w:eastAsia="Arial" w:hAnsi="Arial" w:cs="Arial" w:hint="default"/>
        <w:w w:val="89"/>
        <w:sz w:val="34"/>
        <w:szCs w:val="34"/>
      </w:rPr>
    </w:lvl>
    <w:lvl w:ilvl="1">
      <w:start w:val="0"/>
      <w:numFmt w:val="bullet"/>
      <w:lvlText w:val="•"/>
      <w:lvlJc w:val="left"/>
      <w:pPr>
        <w:ind w:left="1893" w:hanging="271"/>
      </w:pPr>
      <w:rPr>
        <w:rFonts w:hint="default"/>
      </w:rPr>
    </w:lvl>
    <w:lvl w:ilvl="2">
      <w:start w:val="0"/>
      <w:numFmt w:val="bullet"/>
      <w:lvlText w:val="•"/>
      <w:lvlJc w:val="left"/>
      <w:pPr>
        <w:ind w:left="3627" w:hanging="271"/>
      </w:pPr>
      <w:rPr>
        <w:rFonts w:hint="default"/>
      </w:rPr>
    </w:lvl>
    <w:lvl w:ilvl="3">
      <w:start w:val="0"/>
      <w:numFmt w:val="bullet"/>
      <w:lvlText w:val="•"/>
      <w:lvlJc w:val="left"/>
      <w:pPr>
        <w:ind w:left="5361" w:hanging="271"/>
      </w:pPr>
      <w:rPr>
        <w:rFonts w:hint="default"/>
      </w:rPr>
    </w:lvl>
    <w:lvl w:ilvl="4">
      <w:start w:val="0"/>
      <w:numFmt w:val="bullet"/>
      <w:lvlText w:val="•"/>
      <w:lvlJc w:val="left"/>
      <w:pPr>
        <w:ind w:left="7095" w:hanging="271"/>
      </w:pPr>
      <w:rPr>
        <w:rFonts w:hint="default"/>
      </w:rPr>
    </w:lvl>
    <w:lvl w:ilvl="5">
      <w:start w:val="0"/>
      <w:numFmt w:val="bullet"/>
      <w:lvlText w:val="•"/>
      <w:lvlJc w:val="left"/>
      <w:pPr>
        <w:ind w:left="8829" w:hanging="271"/>
      </w:pPr>
      <w:rPr>
        <w:rFonts w:hint="default"/>
      </w:rPr>
    </w:lvl>
    <w:lvl w:ilvl="6">
      <w:start w:val="0"/>
      <w:numFmt w:val="bullet"/>
      <w:lvlText w:val="•"/>
      <w:lvlJc w:val="left"/>
      <w:pPr>
        <w:ind w:left="10563" w:hanging="271"/>
      </w:pPr>
      <w:rPr>
        <w:rFonts w:hint="default"/>
      </w:rPr>
    </w:lvl>
    <w:lvl w:ilvl="7">
      <w:start w:val="0"/>
      <w:numFmt w:val="bullet"/>
      <w:lvlText w:val="•"/>
      <w:lvlJc w:val="left"/>
      <w:pPr>
        <w:ind w:left="12297" w:hanging="271"/>
      </w:pPr>
      <w:rPr>
        <w:rFonts w:hint="default"/>
      </w:rPr>
    </w:lvl>
    <w:lvl w:ilvl="8">
      <w:start w:val="0"/>
      <w:numFmt w:val="bullet"/>
      <w:lvlText w:val="•"/>
      <w:lvlJc w:val="left"/>
      <w:pPr>
        <w:ind w:left="14031" w:hanging="271"/>
      </w:pPr>
      <w:rPr>
        <w:rFonts w:hint="default"/>
      </w:rPr>
    </w:lvl>
  </w:abstractNum>
  <w:abstractNum w:abstractNumId="6">
    <w:nsid w:val="79AA7232"/>
    <w:multiLevelType w:val="hybridMultilevel"/>
    <w:tmpl w:val="00000000"/>
    <w:lvl w:ilvl="0">
      <w:start w:val="1"/>
      <w:numFmt w:val="decimal"/>
      <w:lvlText w:val="%1."/>
      <w:lvlJc w:val="left"/>
      <w:pPr>
        <w:ind w:left="151" w:hanging="271"/>
        <w:jc w:val="left"/>
      </w:pPr>
      <w:rPr>
        <w:rFonts w:ascii="Arial" w:eastAsia="Arial" w:hAnsi="Arial" w:cs="Arial" w:hint="default"/>
        <w:w w:val="89"/>
        <w:sz w:val="34"/>
        <w:szCs w:val="34"/>
      </w:rPr>
    </w:lvl>
    <w:lvl w:ilvl="1">
      <w:start w:val="0"/>
      <w:numFmt w:val="bullet"/>
      <w:lvlText w:val="•"/>
      <w:lvlJc w:val="left"/>
      <w:pPr>
        <w:ind w:left="1893" w:hanging="271"/>
      </w:pPr>
      <w:rPr>
        <w:rFonts w:hint="default"/>
      </w:rPr>
    </w:lvl>
    <w:lvl w:ilvl="2">
      <w:start w:val="0"/>
      <w:numFmt w:val="bullet"/>
      <w:lvlText w:val="•"/>
      <w:lvlJc w:val="left"/>
      <w:pPr>
        <w:ind w:left="3627" w:hanging="271"/>
      </w:pPr>
      <w:rPr>
        <w:rFonts w:hint="default"/>
      </w:rPr>
    </w:lvl>
    <w:lvl w:ilvl="3">
      <w:start w:val="0"/>
      <w:numFmt w:val="bullet"/>
      <w:lvlText w:val="•"/>
      <w:lvlJc w:val="left"/>
      <w:pPr>
        <w:ind w:left="5361" w:hanging="271"/>
      </w:pPr>
      <w:rPr>
        <w:rFonts w:hint="default"/>
      </w:rPr>
    </w:lvl>
    <w:lvl w:ilvl="4">
      <w:start w:val="0"/>
      <w:numFmt w:val="bullet"/>
      <w:lvlText w:val="•"/>
      <w:lvlJc w:val="left"/>
      <w:pPr>
        <w:ind w:left="7095" w:hanging="271"/>
      </w:pPr>
      <w:rPr>
        <w:rFonts w:hint="default"/>
      </w:rPr>
    </w:lvl>
    <w:lvl w:ilvl="5">
      <w:start w:val="0"/>
      <w:numFmt w:val="bullet"/>
      <w:lvlText w:val="•"/>
      <w:lvlJc w:val="left"/>
      <w:pPr>
        <w:ind w:left="8829" w:hanging="271"/>
      </w:pPr>
      <w:rPr>
        <w:rFonts w:hint="default"/>
      </w:rPr>
    </w:lvl>
    <w:lvl w:ilvl="6">
      <w:start w:val="0"/>
      <w:numFmt w:val="bullet"/>
      <w:lvlText w:val="•"/>
      <w:lvlJc w:val="left"/>
      <w:pPr>
        <w:ind w:left="10563" w:hanging="271"/>
      </w:pPr>
      <w:rPr>
        <w:rFonts w:hint="default"/>
      </w:rPr>
    </w:lvl>
    <w:lvl w:ilvl="7">
      <w:start w:val="0"/>
      <w:numFmt w:val="bullet"/>
      <w:lvlText w:val="•"/>
      <w:lvlJc w:val="left"/>
      <w:pPr>
        <w:ind w:left="12297" w:hanging="271"/>
      </w:pPr>
      <w:rPr>
        <w:rFonts w:hint="default"/>
      </w:rPr>
    </w:lvl>
    <w:lvl w:ilvl="8">
      <w:start w:val="0"/>
      <w:numFmt w:val="bullet"/>
      <w:lvlText w:val="•"/>
      <w:lvlJc w:val="left"/>
      <w:pPr>
        <w:ind w:left="14031" w:hanging="271"/>
      </w:pPr>
      <w:rPr>
        <w:rFonts w:hint="default"/>
      </w:rPr>
    </w:lvl>
  </w:abstractNum>
  <w:abstractNum w:abstractNumId="7">
    <w:nsid w:val="7B75118F"/>
    <w:multiLevelType w:val="hybridMultilevel"/>
    <w:tmpl w:val="00000000"/>
    <w:lvl w:ilvl="0">
      <w:start w:val="12"/>
      <w:numFmt w:val="decimal"/>
      <w:lvlText w:val="%1."/>
      <w:lvlJc w:val="left"/>
      <w:pPr>
        <w:ind w:left="1492" w:hanging="721"/>
        <w:jc w:val="left"/>
      </w:pPr>
      <w:rPr>
        <w:rFonts w:ascii="Arial" w:eastAsia="Arial" w:hAnsi="Arial" w:cs="Arial" w:hint="default"/>
        <w:w w:val="89"/>
        <w:sz w:val="34"/>
        <w:szCs w:val="34"/>
      </w:rPr>
    </w:lvl>
    <w:lvl w:ilvl="1">
      <w:start w:val="0"/>
      <w:numFmt w:val="bullet"/>
      <w:lvlText w:val="•"/>
      <w:lvlJc w:val="left"/>
      <w:pPr>
        <w:ind w:left="3046" w:hanging="721"/>
      </w:pPr>
      <w:rPr>
        <w:rFonts w:hint="default"/>
      </w:rPr>
    </w:lvl>
    <w:lvl w:ilvl="2">
      <w:start w:val="0"/>
      <w:numFmt w:val="bullet"/>
      <w:lvlText w:val="•"/>
      <w:lvlJc w:val="left"/>
      <w:pPr>
        <w:ind w:left="4592" w:hanging="721"/>
      </w:pPr>
      <w:rPr>
        <w:rFonts w:hint="default"/>
      </w:rPr>
    </w:lvl>
    <w:lvl w:ilvl="3">
      <w:start w:val="0"/>
      <w:numFmt w:val="bullet"/>
      <w:lvlText w:val="•"/>
      <w:lvlJc w:val="left"/>
      <w:pPr>
        <w:ind w:left="6138" w:hanging="721"/>
      </w:pPr>
      <w:rPr>
        <w:rFonts w:hint="default"/>
      </w:rPr>
    </w:lvl>
    <w:lvl w:ilvl="4">
      <w:start w:val="0"/>
      <w:numFmt w:val="bullet"/>
      <w:lvlText w:val="•"/>
      <w:lvlJc w:val="left"/>
      <w:pPr>
        <w:ind w:left="7684" w:hanging="721"/>
      </w:pPr>
      <w:rPr>
        <w:rFonts w:hint="default"/>
      </w:rPr>
    </w:lvl>
    <w:lvl w:ilvl="5">
      <w:start w:val="0"/>
      <w:numFmt w:val="bullet"/>
      <w:lvlText w:val="•"/>
      <w:lvlJc w:val="left"/>
      <w:pPr>
        <w:ind w:left="9230" w:hanging="721"/>
      </w:pPr>
      <w:rPr>
        <w:rFonts w:hint="default"/>
      </w:rPr>
    </w:lvl>
    <w:lvl w:ilvl="6">
      <w:start w:val="0"/>
      <w:numFmt w:val="bullet"/>
      <w:lvlText w:val="•"/>
      <w:lvlJc w:val="left"/>
      <w:pPr>
        <w:ind w:left="10776" w:hanging="721"/>
      </w:pPr>
      <w:rPr>
        <w:rFonts w:hint="default"/>
      </w:rPr>
    </w:lvl>
    <w:lvl w:ilvl="7">
      <w:start w:val="0"/>
      <w:numFmt w:val="bullet"/>
      <w:lvlText w:val="•"/>
      <w:lvlJc w:val="left"/>
      <w:pPr>
        <w:ind w:left="12322" w:hanging="721"/>
      </w:pPr>
      <w:rPr>
        <w:rFonts w:hint="default"/>
      </w:rPr>
    </w:lvl>
    <w:lvl w:ilvl="8">
      <w:start w:val="0"/>
      <w:numFmt w:val="bullet"/>
      <w:lvlText w:val="•"/>
      <w:lvlJc w:val="left"/>
      <w:pPr>
        <w:ind w:left="13868" w:hanging="721"/>
      </w:pPr>
      <w:rPr>
        <w:rFonts w:hint="default"/>
      </w:rPr>
    </w:lvl>
  </w:abstractNum>
  <w:num w:numId="1">
    <w:abstractNumId w:val="0"/>
  </w:num>
  <w:num w:numId="2">
    <w:abstractNumId w:val="3"/>
  </w:num>
  <w:num w:numId="3">
    <w:abstractNumId w:val="1"/>
  </w:num>
  <w:num w:numId="4">
    <w:abstractNumId w:val="2"/>
  </w:num>
  <w:num w:numId="5">
    <w:abstractNumId w:val="7"/>
  </w:num>
  <w:num w:numId="6">
    <w:abstractNumId w:val="4"/>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825" w:lineRule="exact"/>
      <w:ind w:left="613" w:right="998"/>
      <w:jc w:val="center"/>
      <w:outlineLvl w:val="0"/>
    </w:pPr>
    <w:rPr>
      <w:rFonts w:ascii="宋体" w:eastAsia="宋体" w:hAnsi="宋体" w:cs="宋体"/>
      <w:b/>
      <w:bCs/>
      <w:sz w:val="66"/>
      <w:szCs w:val="66"/>
    </w:rPr>
  </w:style>
  <w:style w:type="paragraph" w:styleId="Heading2">
    <w:name w:val="heading 2"/>
    <w:basedOn w:val="Normal"/>
    <w:uiPriority w:val="1"/>
    <w:qFormat/>
    <w:pPr>
      <w:ind w:right="1454"/>
      <w:jc w:val="right"/>
      <w:outlineLvl w:val="1"/>
    </w:pPr>
    <w:rPr>
      <w:rFonts w:ascii="宋体" w:eastAsia="宋体" w:hAnsi="宋体" w:cs="宋体"/>
      <w:b/>
      <w:bCs/>
      <w:sz w:val="60"/>
      <w:szCs w:val="60"/>
    </w:rPr>
  </w:style>
  <w:style w:type="paragraph" w:styleId="Heading3">
    <w:name w:val="heading 3"/>
    <w:basedOn w:val="Normal"/>
    <w:uiPriority w:val="1"/>
    <w:qFormat/>
    <w:pPr>
      <w:spacing w:before="84"/>
      <w:ind w:left="613" w:right="967"/>
      <w:jc w:val="center"/>
      <w:outlineLvl w:val="2"/>
    </w:pPr>
    <w:rPr>
      <w:rFonts w:ascii="宋体" w:eastAsia="宋体" w:hAnsi="宋体" w:cs="宋体"/>
      <w:b/>
      <w:bCs/>
      <w:sz w:val="42"/>
      <w:szCs w:val="42"/>
    </w:rPr>
  </w:style>
  <w:style w:type="paragraph" w:styleId="Heading4">
    <w:name w:val="heading 4"/>
    <w:basedOn w:val="Normal"/>
    <w:uiPriority w:val="1"/>
    <w:qFormat/>
    <w:pPr>
      <w:spacing w:before="12"/>
      <w:ind w:left="393"/>
      <w:outlineLvl w:val="3"/>
    </w:pPr>
    <w:rPr>
      <w:rFonts w:ascii="宋体" w:eastAsia="宋体" w:hAnsi="宋体" w:cs="宋体"/>
      <w:sz w:val="39"/>
      <w:szCs w:val="39"/>
    </w:rPr>
  </w:style>
  <w:style w:type="paragraph" w:styleId="Heading5">
    <w:name w:val="heading 5"/>
    <w:basedOn w:val="Normal"/>
    <w:uiPriority w:val="1"/>
    <w:qFormat/>
    <w:pPr>
      <w:ind w:left="259"/>
      <w:outlineLvl w:val="4"/>
    </w:pPr>
    <w:rPr>
      <w:rFonts w:ascii="宋体" w:eastAsia="宋体" w:hAnsi="宋体" w:cs="宋体"/>
      <w:sz w:val="38"/>
      <w:szCs w:val="38"/>
    </w:rPr>
  </w:style>
  <w:style w:type="paragraph" w:styleId="Heading6">
    <w:name w:val="heading 6"/>
    <w:basedOn w:val="Normal"/>
    <w:uiPriority w:val="1"/>
    <w:qFormat/>
    <w:pPr>
      <w:outlineLvl w:val="5"/>
    </w:pPr>
    <w:rPr>
      <w:rFonts w:ascii="宋体" w:eastAsia="宋体" w:hAnsi="宋体" w:cs="宋体"/>
      <w:sz w:val="37"/>
      <w:szCs w:val="37"/>
    </w:rPr>
  </w:style>
  <w:style w:type="paragraph" w:styleId="Heading7">
    <w:name w:val="heading 7"/>
    <w:basedOn w:val="Normal"/>
    <w:uiPriority w:val="1"/>
    <w:qFormat/>
    <w:pPr>
      <w:spacing w:before="49"/>
      <w:ind w:left="871"/>
      <w:outlineLvl w:val="6"/>
    </w:pPr>
    <w:rPr>
      <w:rFonts w:ascii="宋体" w:eastAsia="宋体" w:hAnsi="宋体" w:cs="宋体"/>
      <w:b/>
      <w:bCs/>
      <w:sz w:val="36"/>
      <w:szCs w:val="36"/>
    </w:rPr>
  </w:style>
  <w:style w:type="paragraph" w:styleId="Heading8">
    <w:name w:val="heading 8"/>
    <w:basedOn w:val="Normal"/>
    <w:uiPriority w:val="1"/>
    <w:qFormat/>
    <w:pPr>
      <w:ind w:left="698"/>
      <w:outlineLvl w:val="7"/>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51"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128072113010006023"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2023-12-20T07:49:34Z</dcterms:created>
  <dcterms:modified xsi:type="dcterms:W3CDTF">2023-12-20T07:49:34Z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2023-12-20T00:00:00Z</vt:filetime>
  </property>
</Properties>
</file>