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铁精粉项目规划设计纲要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9" w:history="1">
        <w:r>
          <w:rPr>
            <w:rFonts w:ascii="仿宋" w:eastAsia="仿宋" w:hAnsi="仿宋" w:cs="仿宋" w:hint="eastAsia"/>
            <w:lang w:eastAsia="zh-CN"/>
          </w:rPr>
          <w:t>序言</w:t>
        </w:r>
        <w:r>
          <w:tab/>
        </w:r>
        <w:r>
          <w:fldChar w:fldCharType="begin"/>
        </w:r>
        <w:r>
          <w:instrText xml:space="preserve"> PAGEREF _Toc8139 \h </w:instrText>
        </w:r>
        <w:r>
          <w:fldChar w:fldCharType="separate"/>
        </w:r>
        <w:r>
          <w:t>3</w:t>
        </w:r>
        <w:r>
          <w:fldChar w:fldCharType="end"/>
        </w:r>
      </w:hyperlink>
    </w:p>
    <w:p>
      <w:pPr>
        <w:pStyle w:val="TOC1"/>
        <w:tabs>
          <w:tab w:val="right" w:leader="dot" w:pos="8306"/>
        </w:tabs>
      </w:pPr>
      <w:hyperlink w:anchor="_Toc14086" w:history="1">
        <w:r>
          <w:rPr>
            <w:rFonts w:ascii="仿宋" w:eastAsia="仿宋" w:hAnsi="仿宋" w:cs="仿宋" w:hint="eastAsia"/>
            <w:lang w:eastAsia="zh-CN"/>
          </w:rPr>
          <w:t>一、铁精粉项目建设背景及必要性分析</w:t>
        </w:r>
        <w:r>
          <w:tab/>
        </w:r>
        <w:r>
          <w:fldChar w:fldCharType="begin"/>
        </w:r>
        <w:r>
          <w:instrText xml:space="preserve"> PAGEREF _Toc14086 \h </w:instrText>
        </w:r>
        <w:r>
          <w:fldChar w:fldCharType="separate"/>
        </w:r>
        <w:r>
          <w:t>3</w:t>
        </w:r>
        <w:r>
          <w:fldChar w:fldCharType="end"/>
        </w:r>
      </w:hyperlink>
    </w:p>
    <w:p>
      <w:pPr>
        <w:pStyle w:val="TOC2"/>
        <w:tabs>
          <w:tab w:val="right" w:leader="dot" w:pos="8306"/>
        </w:tabs>
      </w:pPr>
      <w:hyperlink w:anchor="_Toc24084" w:history="1">
        <w:r>
          <w:rPr>
            <w:rFonts w:ascii="仿宋" w:eastAsia="仿宋" w:hAnsi="仿宋" w:cs="仿宋" w:hint="eastAsia"/>
            <w:lang w:eastAsia="zh-CN"/>
          </w:rPr>
          <w:t>(一)、铁精粉项目背景分析</w:t>
        </w:r>
        <w:r>
          <w:tab/>
        </w:r>
        <w:r>
          <w:fldChar w:fldCharType="begin"/>
        </w:r>
        <w:r>
          <w:instrText xml:space="preserve"> PAGEREF _Toc24084 \h </w:instrText>
        </w:r>
        <w:r>
          <w:fldChar w:fldCharType="separate"/>
        </w:r>
        <w:r>
          <w:t>3</w:t>
        </w:r>
        <w:r>
          <w:fldChar w:fldCharType="end"/>
        </w:r>
      </w:hyperlink>
    </w:p>
    <w:p>
      <w:pPr>
        <w:pStyle w:val="TOC2"/>
        <w:tabs>
          <w:tab w:val="right" w:leader="dot" w:pos="8306"/>
        </w:tabs>
      </w:pPr>
      <w:hyperlink w:anchor="_Toc12190" w:history="1">
        <w:r>
          <w:rPr>
            <w:rFonts w:ascii="仿宋" w:eastAsia="仿宋" w:hAnsi="仿宋" w:cs="仿宋" w:hint="eastAsia"/>
            <w:lang w:eastAsia="zh-CN"/>
          </w:rPr>
          <w:t>(二)、铁精粉项目建设必要性分析</w:t>
        </w:r>
        <w:r>
          <w:tab/>
        </w:r>
        <w:r>
          <w:fldChar w:fldCharType="begin"/>
        </w:r>
        <w:r>
          <w:instrText xml:space="preserve"> PAGEREF _Toc12190 \h </w:instrText>
        </w:r>
        <w:r>
          <w:fldChar w:fldCharType="separate"/>
        </w:r>
        <w:r>
          <w:t>5</w:t>
        </w:r>
        <w:r>
          <w:fldChar w:fldCharType="end"/>
        </w:r>
      </w:hyperlink>
    </w:p>
    <w:p>
      <w:pPr>
        <w:pStyle w:val="TOC1"/>
        <w:tabs>
          <w:tab w:val="right" w:leader="dot" w:pos="8306"/>
        </w:tabs>
      </w:pPr>
      <w:hyperlink w:anchor="_Toc18" w:history="1">
        <w:r>
          <w:rPr>
            <w:rFonts w:ascii="仿宋" w:eastAsia="仿宋" w:hAnsi="仿宋" w:cs="仿宋" w:hint="eastAsia"/>
            <w:lang w:eastAsia="zh-CN"/>
          </w:rPr>
          <w:t>二、铁精粉项目绩效评估</w:t>
        </w:r>
        <w:r>
          <w:tab/>
        </w:r>
        <w:r>
          <w:fldChar w:fldCharType="begin"/>
        </w:r>
        <w:r>
          <w:instrText xml:space="preserve"> PAGEREF _Toc18 \h </w:instrText>
        </w:r>
        <w:r>
          <w:fldChar w:fldCharType="separate"/>
        </w:r>
        <w:r>
          <w:t>6</w:t>
        </w:r>
        <w:r>
          <w:fldChar w:fldCharType="end"/>
        </w:r>
      </w:hyperlink>
    </w:p>
    <w:p>
      <w:pPr>
        <w:pStyle w:val="TOC2"/>
        <w:tabs>
          <w:tab w:val="right" w:leader="dot" w:pos="8306"/>
        </w:tabs>
      </w:pPr>
      <w:hyperlink w:anchor="_Toc13294" w:history="1">
        <w:r>
          <w:rPr>
            <w:rFonts w:ascii="仿宋" w:eastAsia="仿宋" w:hAnsi="仿宋" w:cs="仿宋" w:hint="eastAsia"/>
            <w:lang w:eastAsia="zh-CN"/>
          </w:rPr>
          <w:t>(一)、绩效评估指标</w:t>
        </w:r>
        <w:r>
          <w:tab/>
        </w:r>
        <w:r>
          <w:fldChar w:fldCharType="begin"/>
        </w:r>
        <w:r>
          <w:instrText xml:space="preserve"> PAGEREF _Toc13294 \h </w:instrText>
        </w:r>
        <w:r>
          <w:fldChar w:fldCharType="separate"/>
        </w:r>
        <w:r>
          <w:t>6</w:t>
        </w:r>
        <w:r>
          <w:fldChar w:fldCharType="end"/>
        </w:r>
      </w:hyperlink>
    </w:p>
    <w:p>
      <w:pPr>
        <w:pStyle w:val="TOC2"/>
        <w:tabs>
          <w:tab w:val="right" w:leader="dot" w:pos="8306"/>
        </w:tabs>
      </w:pPr>
      <w:hyperlink w:anchor="_Toc2911" w:history="1">
        <w:r>
          <w:rPr>
            <w:rFonts w:ascii="仿宋" w:eastAsia="仿宋" w:hAnsi="仿宋" w:cs="仿宋" w:hint="eastAsia"/>
            <w:lang w:eastAsia="zh-CN"/>
          </w:rPr>
          <w:t>(二)、绩效评估方法</w:t>
        </w:r>
        <w:r>
          <w:tab/>
        </w:r>
        <w:r>
          <w:fldChar w:fldCharType="begin"/>
        </w:r>
        <w:r>
          <w:instrText xml:space="preserve"> PAGEREF _Toc2911 \h </w:instrText>
        </w:r>
        <w:r>
          <w:fldChar w:fldCharType="separate"/>
        </w:r>
        <w:r>
          <w:t>7</w:t>
        </w:r>
        <w:r>
          <w:fldChar w:fldCharType="end"/>
        </w:r>
      </w:hyperlink>
    </w:p>
    <w:p>
      <w:pPr>
        <w:pStyle w:val="TOC2"/>
        <w:tabs>
          <w:tab w:val="right" w:leader="dot" w:pos="8306"/>
        </w:tabs>
      </w:pPr>
      <w:hyperlink w:anchor="_Toc17389" w:history="1">
        <w:r>
          <w:rPr>
            <w:rFonts w:ascii="仿宋" w:eastAsia="仿宋" w:hAnsi="仿宋" w:cs="仿宋" w:hint="eastAsia"/>
            <w:lang w:eastAsia="zh-CN"/>
          </w:rPr>
          <w:t>(三)、绩效评估周期</w:t>
        </w:r>
        <w:r>
          <w:tab/>
        </w:r>
        <w:r>
          <w:fldChar w:fldCharType="begin"/>
        </w:r>
        <w:r>
          <w:instrText xml:space="preserve"> PAGEREF _Toc17389 \h </w:instrText>
        </w:r>
        <w:r>
          <w:fldChar w:fldCharType="separate"/>
        </w:r>
        <w:r>
          <w:t>8</w:t>
        </w:r>
        <w:r>
          <w:fldChar w:fldCharType="end"/>
        </w:r>
      </w:hyperlink>
    </w:p>
    <w:p>
      <w:pPr>
        <w:pStyle w:val="TOC1"/>
        <w:tabs>
          <w:tab w:val="right" w:leader="dot" w:pos="8306"/>
        </w:tabs>
      </w:pPr>
      <w:hyperlink w:anchor="_Toc21970" w:history="1">
        <w:r>
          <w:rPr>
            <w:rFonts w:ascii="仿宋" w:eastAsia="仿宋" w:hAnsi="仿宋" w:cs="仿宋" w:hint="eastAsia"/>
            <w:lang w:eastAsia="zh-CN"/>
          </w:rPr>
          <w:t>三、铁精粉项目选址可行性分析</w:t>
        </w:r>
        <w:r>
          <w:tab/>
        </w:r>
        <w:r>
          <w:fldChar w:fldCharType="begin"/>
        </w:r>
        <w:r>
          <w:instrText xml:space="preserve"> PAGEREF _Toc21970 \h </w:instrText>
        </w:r>
        <w:r>
          <w:fldChar w:fldCharType="separate"/>
        </w:r>
        <w:r>
          <w:t>9</w:t>
        </w:r>
        <w:r>
          <w:fldChar w:fldCharType="end"/>
        </w:r>
      </w:hyperlink>
    </w:p>
    <w:p>
      <w:pPr>
        <w:pStyle w:val="TOC2"/>
        <w:tabs>
          <w:tab w:val="right" w:leader="dot" w:pos="8306"/>
        </w:tabs>
      </w:pPr>
      <w:hyperlink w:anchor="_Toc17637" w:history="1">
        <w:r>
          <w:rPr>
            <w:rFonts w:ascii="仿宋" w:eastAsia="仿宋" w:hAnsi="仿宋" w:cs="仿宋" w:hint="eastAsia"/>
            <w:lang w:eastAsia="zh-CN"/>
          </w:rPr>
          <w:t>(一)、铁精粉项目选址</w:t>
        </w:r>
        <w:r>
          <w:tab/>
        </w:r>
        <w:r>
          <w:fldChar w:fldCharType="begin"/>
        </w:r>
        <w:r>
          <w:instrText xml:space="preserve"> PAGEREF _Toc17637 \h </w:instrText>
        </w:r>
        <w:r>
          <w:fldChar w:fldCharType="separate"/>
        </w:r>
        <w:r>
          <w:t>9</w:t>
        </w:r>
        <w:r>
          <w:fldChar w:fldCharType="end"/>
        </w:r>
      </w:hyperlink>
    </w:p>
    <w:p>
      <w:pPr>
        <w:pStyle w:val="TOC2"/>
        <w:tabs>
          <w:tab w:val="right" w:leader="dot" w:pos="8306"/>
        </w:tabs>
      </w:pPr>
      <w:hyperlink w:anchor="_Toc17171" w:history="1">
        <w:r>
          <w:rPr>
            <w:rFonts w:ascii="仿宋" w:eastAsia="仿宋" w:hAnsi="仿宋" w:cs="仿宋" w:hint="eastAsia"/>
            <w:lang w:eastAsia="zh-CN"/>
          </w:rPr>
          <w:t>(二)、用地控制指标</w:t>
        </w:r>
        <w:r>
          <w:tab/>
        </w:r>
        <w:r>
          <w:fldChar w:fldCharType="begin"/>
        </w:r>
        <w:r>
          <w:instrText xml:space="preserve"> PAGEREF _Toc17171 \h </w:instrText>
        </w:r>
        <w:r>
          <w:fldChar w:fldCharType="separate"/>
        </w:r>
        <w:r>
          <w:t>9</w:t>
        </w:r>
        <w:r>
          <w:fldChar w:fldCharType="end"/>
        </w:r>
      </w:hyperlink>
    </w:p>
    <w:p>
      <w:pPr>
        <w:pStyle w:val="TOC2"/>
        <w:tabs>
          <w:tab w:val="right" w:leader="dot" w:pos="8306"/>
        </w:tabs>
      </w:pPr>
      <w:hyperlink w:anchor="_Toc31042" w:history="1">
        <w:r>
          <w:rPr>
            <w:rFonts w:ascii="仿宋" w:eastAsia="仿宋" w:hAnsi="仿宋" w:cs="仿宋" w:hint="eastAsia"/>
            <w:lang w:eastAsia="zh-CN"/>
          </w:rPr>
          <w:t>(三)、节约用地措施</w:t>
        </w:r>
        <w:r>
          <w:tab/>
        </w:r>
        <w:r>
          <w:fldChar w:fldCharType="begin"/>
        </w:r>
        <w:r>
          <w:instrText xml:space="preserve"> PAGEREF _Toc31042 \h </w:instrText>
        </w:r>
        <w:r>
          <w:fldChar w:fldCharType="separate"/>
        </w:r>
        <w:r>
          <w:t>11</w:t>
        </w:r>
        <w:r>
          <w:fldChar w:fldCharType="end"/>
        </w:r>
      </w:hyperlink>
    </w:p>
    <w:p>
      <w:pPr>
        <w:pStyle w:val="TOC2"/>
        <w:tabs>
          <w:tab w:val="right" w:leader="dot" w:pos="8306"/>
        </w:tabs>
      </w:pPr>
      <w:hyperlink w:anchor="_Toc19390" w:history="1">
        <w:r>
          <w:rPr>
            <w:rFonts w:ascii="仿宋" w:eastAsia="仿宋" w:hAnsi="仿宋" w:cs="仿宋" w:hint="eastAsia"/>
            <w:lang w:eastAsia="zh-CN"/>
          </w:rPr>
          <w:t>(四)、总图布置方案</w:t>
        </w:r>
        <w:r>
          <w:tab/>
        </w:r>
        <w:r>
          <w:fldChar w:fldCharType="begin"/>
        </w:r>
        <w:r>
          <w:instrText xml:space="preserve"> PAGEREF _Toc19390 \h </w:instrText>
        </w:r>
        <w:r>
          <w:fldChar w:fldCharType="separate"/>
        </w:r>
        <w:r>
          <w:t>12</w:t>
        </w:r>
        <w:r>
          <w:fldChar w:fldCharType="end"/>
        </w:r>
      </w:hyperlink>
    </w:p>
    <w:p>
      <w:pPr>
        <w:pStyle w:val="TOC2"/>
        <w:tabs>
          <w:tab w:val="right" w:leader="dot" w:pos="8306"/>
        </w:tabs>
      </w:pPr>
      <w:hyperlink w:anchor="_Toc8098" w:history="1">
        <w:r>
          <w:rPr>
            <w:rFonts w:ascii="仿宋" w:eastAsia="仿宋" w:hAnsi="仿宋" w:cs="仿宋" w:hint="eastAsia"/>
            <w:lang w:eastAsia="zh-CN"/>
          </w:rPr>
          <w:t>(五)、选址综合评价</w:t>
        </w:r>
        <w:r>
          <w:tab/>
        </w:r>
        <w:r>
          <w:fldChar w:fldCharType="begin"/>
        </w:r>
        <w:r>
          <w:instrText xml:space="preserve"> PAGEREF _Toc8098 \h </w:instrText>
        </w:r>
        <w:r>
          <w:fldChar w:fldCharType="separate"/>
        </w:r>
        <w:r>
          <w:t>13</w:t>
        </w:r>
        <w:r>
          <w:fldChar w:fldCharType="end"/>
        </w:r>
      </w:hyperlink>
    </w:p>
    <w:p>
      <w:pPr>
        <w:pStyle w:val="TOC1"/>
        <w:tabs>
          <w:tab w:val="right" w:leader="dot" w:pos="8306"/>
        </w:tabs>
      </w:pPr>
      <w:hyperlink w:anchor="_Toc670" w:history="1">
        <w:r>
          <w:rPr>
            <w:rFonts w:ascii="仿宋" w:eastAsia="仿宋" w:hAnsi="仿宋" w:cs="仿宋" w:hint="eastAsia"/>
            <w:lang w:eastAsia="zh-CN"/>
          </w:rPr>
          <w:t>四、铁精粉项目文档管理</w:t>
        </w:r>
        <w:r>
          <w:tab/>
        </w:r>
        <w:r>
          <w:fldChar w:fldCharType="begin"/>
        </w:r>
        <w:r>
          <w:instrText xml:space="preserve"> PAGEREF _Toc670 \h </w:instrText>
        </w:r>
        <w:r>
          <w:fldChar w:fldCharType="separate"/>
        </w:r>
        <w:r>
          <w:t>14</w:t>
        </w:r>
        <w:r>
          <w:fldChar w:fldCharType="end"/>
        </w:r>
      </w:hyperlink>
    </w:p>
    <w:p>
      <w:pPr>
        <w:pStyle w:val="TOC2"/>
        <w:tabs>
          <w:tab w:val="right" w:leader="dot" w:pos="8306"/>
        </w:tabs>
      </w:pPr>
      <w:hyperlink w:anchor="_Toc15270" w:history="1">
        <w:r>
          <w:rPr>
            <w:rFonts w:ascii="仿宋" w:eastAsia="仿宋" w:hAnsi="仿宋" w:cs="仿宋" w:hint="eastAsia"/>
            <w:lang w:eastAsia="zh-CN"/>
          </w:rPr>
          <w:t>(一)、文档编制与审查</w:t>
        </w:r>
        <w:r>
          <w:tab/>
        </w:r>
        <w:r>
          <w:fldChar w:fldCharType="begin"/>
        </w:r>
        <w:r>
          <w:instrText xml:space="preserve"> PAGEREF _Toc15270 \h </w:instrText>
        </w:r>
        <w:r>
          <w:fldChar w:fldCharType="separate"/>
        </w:r>
        <w:r>
          <w:t>14</w:t>
        </w:r>
        <w:r>
          <w:fldChar w:fldCharType="end"/>
        </w:r>
      </w:hyperlink>
    </w:p>
    <w:p>
      <w:pPr>
        <w:pStyle w:val="TOC2"/>
        <w:tabs>
          <w:tab w:val="right" w:leader="dot" w:pos="8306"/>
        </w:tabs>
      </w:pPr>
      <w:hyperlink w:anchor="_Toc12490" w:history="1">
        <w:r>
          <w:rPr>
            <w:rFonts w:ascii="仿宋" w:eastAsia="仿宋" w:hAnsi="仿宋" w:cs="仿宋" w:hint="eastAsia"/>
            <w:lang w:eastAsia="zh-CN"/>
          </w:rPr>
          <w:t>(二)、文档发布与分发</w:t>
        </w:r>
        <w:r>
          <w:tab/>
        </w:r>
        <w:r>
          <w:fldChar w:fldCharType="begin"/>
        </w:r>
        <w:r>
          <w:instrText xml:space="preserve"> PAGEREF _Toc12490 \h </w:instrText>
        </w:r>
        <w:r>
          <w:fldChar w:fldCharType="separate"/>
        </w:r>
        <w:r>
          <w:t>15</w:t>
        </w:r>
        <w:r>
          <w:fldChar w:fldCharType="end"/>
        </w:r>
      </w:hyperlink>
    </w:p>
    <w:p>
      <w:pPr>
        <w:pStyle w:val="TOC2"/>
        <w:tabs>
          <w:tab w:val="right" w:leader="dot" w:pos="8306"/>
        </w:tabs>
      </w:pPr>
      <w:hyperlink w:anchor="_Toc24089" w:history="1">
        <w:r>
          <w:rPr>
            <w:rFonts w:ascii="仿宋" w:eastAsia="仿宋" w:hAnsi="仿宋" w:cs="仿宋" w:hint="eastAsia"/>
            <w:lang w:eastAsia="zh-CN"/>
          </w:rPr>
          <w:t>(三)、文档存档与归档</w:t>
        </w:r>
        <w:r>
          <w:tab/>
        </w:r>
        <w:r>
          <w:fldChar w:fldCharType="begin"/>
        </w:r>
        <w:r>
          <w:instrText xml:space="preserve"> PAGEREF _Toc24089 \h </w:instrText>
        </w:r>
        <w:r>
          <w:fldChar w:fldCharType="separate"/>
        </w:r>
        <w:r>
          <w:t>16</w:t>
        </w:r>
        <w:r>
          <w:fldChar w:fldCharType="end"/>
        </w:r>
      </w:hyperlink>
    </w:p>
    <w:p>
      <w:pPr>
        <w:pStyle w:val="TOC1"/>
        <w:tabs>
          <w:tab w:val="right" w:leader="dot" w:pos="8306"/>
        </w:tabs>
      </w:pPr>
      <w:hyperlink w:anchor="_Toc10157" w:history="1">
        <w:r>
          <w:rPr>
            <w:rFonts w:ascii="仿宋" w:eastAsia="仿宋" w:hAnsi="仿宋" w:cs="仿宋" w:hint="eastAsia"/>
            <w:lang w:eastAsia="zh-CN"/>
          </w:rPr>
          <w:t>五、产品规划分析</w:t>
        </w:r>
        <w:r>
          <w:tab/>
        </w:r>
        <w:r>
          <w:fldChar w:fldCharType="begin"/>
        </w:r>
        <w:r>
          <w:instrText xml:space="preserve"> PAGEREF _Toc10157 \h </w:instrText>
        </w:r>
        <w:r>
          <w:fldChar w:fldCharType="separate"/>
        </w:r>
        <w:r>
          <w:t>17</w:t>
        </w:r>
        <w:r>
          <w:fldChar w:fldCharType="end"/>
        </w:r>
      </w:hyperlink>
    </w:p>
    <w:p>
      <w:pPr>
        <w:pStyle w:val="TOC2"/>
        <w:tabs>
          <w:tab w:val="right" w:leader="dot" w:pos="8306"/>
        </w:tabs>
      </w:pPr>
      <w:hyperlink w:anchor="_Toc12124" w:history="1">
        <w:r>
          <w:rPr>
            <w:rFonts w:ascii="仿宋" w:eastAsia="仿宋" w:hAnsi="仿宋" w:cs="仿宋" w:hint="eastAsia"/>
            <w:lang w:eastAsia="zh-CN"/>
          </w:rPr>
          <w:t>(一)、产品规划</w:t>
        </w:r>
        <w:r>
          <w:tab/>
        </w:r>
        <w:r>
          <w:fldChar w:fldCharType="begin"/>
        </w:r>
        <w:r>
          <w:instrText xml:space="preserve"> PAGEREF _Toc12124 \h </w:instrText>
        </w:r>
        <w:r>
          <w:fldChar w:fldCharType="separate"/>
        </w:r>
        <w:r>
          <w:t>17</w:t>
        </w:r>
        <w:r>
          <w:fldChar w:fldCharType="end"/>
        </w:r>
      </w:hyperlink>
    </w:p>
    <w:p>
      <w:pPr>
        <w:pStyle w:val="TOC2"/>
        <w:tabs>
          <w:tab w:val="right" w:leader="dot" w:pos="8306"/>
        </w:tabs>
      </w:pPr>
      <w:hyperlink w:anchor="_Toc8252" w:history="1">
        <w:r>
          <w:rPr>
            <w:rFonts w:ascii="仿宋" w:eastAsia="仿宋" w:hAnsi="仿宋" w:cs="仿宋" w:hint="eastAsia"/>
            <w:lang w:eastAsia="zh-CN"/>
          </w:rPr>
          <w:t>(二)、建设规模</w:t>
        </w:r>
        <w:r>
          <w:tab/>
        </w:r>
        <w:r>
          <w:fldChar w:fldCharType="begin"/>
        </w:r>
        <w:r>
          <w:instrText xml:space="preserve"> PAGEREF _Toc8252 \h </w:instrText>
        </w:r>
        <w:r>
          <w:fldChar w:fldCharType="separate"/>
        </w:r>
        <w:r>
          <w:t>18</w:t>
        </w:r>
        <w:r>
          <w:fldChar w:fldCharType="end"/>
        </w:r>
      </w:hyperlink>
    </w:p>
    <w:p>
      <w:pPr>
        <w:pStyle w:val="TOC1"/>
        <w:tabs>
          <w:tab w:val="right" w:leader="dot" w:pos="8306"/>
        </w:tabs>
      </w:pPr>
      <w:hyperlink w:anchor="_Toc22083" w:history="1">
        <w:r>
          <w:rPr>
            <w:rFonts w:ascii="仿宋" w:eastAsia="仿宋" w:hAnsi="仿宋" w:cs="仿宋" w:hint="eastAsia"/>
            <w:lang w:eastAsia="zh-CN"/>
          </w:rPr>
          <w:t>六、铁精粉项目概论</w:t>
        </w:r>
        <w:r>
          <w:tab/>
        </w:r>
        <w:r>
          <w:fldChar w:fldCharType="begin"/>
        </w:r>
        <w:r>
          <w:instrText xml:space="preserve"> PAGEREF _Toc22083 \h </w:instrText>
        </w:r>
        <w:r>
          <w:fldChar w:fldCharType="separate"/>
        </w:r>
        <w:r>
          <w:t>19</w:t>
        </w:r>
        <w:r>
          <w:fldChar w:fldCharType="end"/>
        </w:r>
      </w:hyperlink>
    </w:p>
    <w:p>
      <w:pPr>
        <w:pStyle w:val="TOC2"/>
        <w:tabs>
          <w:tab w:val="right" w:leader="dot" w:pos="8306"/>
        </w:tabs>
      </w:pPr>
      <w:hyperlink w:anchor="_Toc30950" w:history="1">
        <w:r>
          <w:rPr>
            <w:rFonts w:ascii="仿宋" w:eastAsia="仿宋" w:hAnsi="仿宋" w:cs="仿宋" w:hint="eastAsia"/>
            <w:lang w:eastAsia="zh-CN"/>
          </w:rPr>
          <w:t>(一)、铁精粉项目概况</w:t>
        </w:r>
        <w:r>
          <w:tab/>
        </w:r>
        <w:r>
          <w:fldChar w:fldCharType="begin"/>
        </w:r>
        <w:r>
          <w:instrText xml:space="preserve"> PAGEREF _Toc30950 \h </w:instrText>
        </w:r>
        <w:r>
          <w:fldChar w:fldCharType="separate"/>
        </w:r>
        <w:r>
          <w:t>19</w:t>
        </w:r>
        <w:r>
          <w:fldChar w:fldCharType="end"/>
        </w:r>
      </w:hyperlink>
    </w:p>
    <w:p>
      <w:pPr>
        <w:pStyle w:val="TOC2"/>
        <w:tabs>
          <w:tab w:val="right" w:leader="dot" w:pos="8306"/>
        </w:tabs>
      </w:pPr>
      <w:hyperlink w:anchor="_Toc26308" w:history="1">
        <w:r>
          <w:rPr>
            <w:rFonts w:ascii="仿宋" w:eastAsia="仿宋" w:hAnsi="仿宋" w:cs="仿宋" w:hint="eastAsia"/>
            <w:lang w:eastAsia="zh-CN"/>
          </w:rPr>
          <w:t>(二)、铁精粉项目目标</w:t>
        </w:r>
        <w:r>
          <w:tab/>
        </w:r>
        <w:r>
          <w:fldChar w:fldCharType="begin"/>
        </w:r>
        <w:r>
          <w:instrText xml:space="preserve"> PAGEREF _Toc26308 \h </w:instrText>
        </w:r>
        <w:r>
          <w:fldChar w:fldCharType="separate"/>
        </w:r>
        <w:r>
          <w:t>22</w:t>
        </w:r>
        <w:r>
          <w:fldChar w:fldCharType="end"/>
        </w:r>
      </w:hyperlink>
    </w:p>
    <w:p>
      <w:pPr>
        <w:pStyle w:val="TOC2"/>
        <w:tabs>
          <w:tab w:val="right" w:leader="dot" w:pos="8306"/>
        </w:tabs>
      </w:pPr>
      <w:hyperlink w:anchor="_Toc28678" w:history="1">
        <w:r>
          <w:rPr>
            <w:rFonts w:ascii="仿宋" w:eastAsia="仿宋" w:hAnsi="仿宋" w:cs="仿宋" w:hint="eastAsia"/>
            <w:lang w:eastAsia="zh-CN"/>
          </w:rPr>
          <w:t>(三)、铁精粉项目提出的理由</w:t>
        </w:r>
        <w:r>
          <w:tab/>
        </w:r>
        <w:r>
          <w:fldChar w:fldCharType="begin"/>
        </w:r>
        <w:r>
          <w:instrText xml:space="preserve"> PAGEREF _Toc28678 \h </w:instrText>
        </w:r>
        <w:r>
          <w:fldChar w:fldCharType="separate"/>
        </w:r>
        <w:r>
          <w:t>22</w:t>
        </w:r>
        <w:r>
          <w:fldChar w:fldCharType="end"/>
        </w:r>
      </w:hyperlink>
    </w:p>
    <w:p>
      <w:pPr>
        <w:pStyle w:val="TOC2"/>
        <w:tabs>
          <w:tab w:val="right" w:leader="dot" w:pos="8306"/>
        </w:tabs>
      </w:pPr>
      <w:hyperlink w:anchor="_Toc7969" w:history="1">
        <w:r>
          <w:rPr>
            <w:rFonts w:ascii="仿宋" w:eastAsia="仿宋" w:hAnsi="仿宋" w:cs="仿宋" w:hint="eastAsia"/>
            <w:lang w:eastAsia="zh-CN"/>
          </w:rPr>
          <w:t>(四)、铁精粉项目意义</w:t>
        </w:r>
        <w:r>
          <w:tab/>
        </w:r>
        <w:r>
          <w:fldChar w:fldCharType="begin"/>
        </w:r>
        <w:r>
          <w:instrText xml:space="preserve"> PAGEREF _Toc7969 \h </w:instrText>
        </w:r>
        <w:r>
          <w:fldChar w:fldCharType="separate"/>
        </w:r>
        <w:r>
          <w:t>24</w:t>
        </w:r>
        <w:r>
          <w:fldChar w:fldCharType="end"/>
        </w:r>
      </w:hyperlink>
    </w:p>
    <w:p>
      <w:pPr>
        <w:pStyle w:val="TOC2"/>
        <w:tabs>
          <w:tab w:val="right" w:leader="dot" w:pos="8306"/>
        </w:tabs>
      </w:pPr>
      <w:hyperlink w:anchor="_Toc9946" w:history="1">
        <w:r>
          <w:rPr>
            <w:rFonts w:ascii="仿宋" w:eastAsia="仿宋" w:hAnsi="仿宋" w:cs="仿宋" w:hint="eastAsia"/>
            <w:lang w:eastAsia="zh-CN"/>
          </w:rPr>
          <w:t>(五)、铁精粉项目背景</w:t>
        </w:r>
        <w:r>
          <w:tab/>
        </w:r>
        <w:r>
          <w:fldChar w:fldCharType="begin"/>
        </w:r>
        <w:r>
          <w:instrText xml:space="preserve"> PAGEREF _Toc9946 \h </w:instrText>
        </w:r>
        <w:r>
          <w:fldChar w:fldCharType="separate"/>
        </w:r>
        <w:r>
          <w:t>25</w:t>
        </w:r>
        <w:r>
          <w:fldChar w:fldCharType="end"/>
        </w:r>
      </w:hyperlink>
    </w:p>
    <w:p>
      <w:pPr>
        <w:pStyle w:val="TOC1"/>
        <w:tabs>
          <w:tab w:val="right" w:leader="dot" w:pos="8306"/>
        </w:tabs>
      </w:pPr>
      <w:hyperlink w:anchor="_Toc12159" w:history="1">
        <w:r>
          <w:rPr>
            <w:rFonts w:ascii="仿宋" w:eastAsia="仿宋" w:hAnsi="仿宋" w:cs="仿宋" w:hint="eastAsia"/>
            <w:lang w:eastAsia="zh-CN"/>
          </w:rPr>
          <w:t>七、铁精粉项目财务管理</w:t>
        </w:r>
        <w:r>
          <w:tab/>
        </w:r>
        <w:r>
          <w:fldChar w:fldCharType="begin"/>
        </w:r>
        <w:r>
          <w:instrText xml:space="preserve"> PAGEREF _Toc12159 \h </w:instrText>
        </w:r>
        <w:r>
          <w:fldChar w:fldCharType="separate"/>
        </w:r>
        <w:r>
          <w:t>26</w:t>
        </w:r>
        <w:r>
          <w:fldChar w:fldCharType="end"/>
        </w:r>
      </w:hyperlink>
    </w:p>
    <w:p>
      <w:pPr>
        <w:pStyle w:val="TOC2"/>
        <w:tabs>
          <w:tab w:val="right" w:leader="dot" w:pos="8306"/>
        </w:tabs>
      </w:pPr>
      <w:hyperlink w:anchor="_Toc22867" w:history="1">
        <w:r>
          <w:rPr>
            <w:rFonts w:ascii="仿宋" w:eastAsia="仿宋" w:hAnsi="仿宋" w:cs="仿宋" w:hint="eastAsia"/>
            <w:lang w:eastAsia="zh-CN"/>
          </w:rPr>
          <w:t>(一)、资金需求大</w:t>
        </w:r>
        <w:r>
          <w:tab/>
        </w:r>
        <w:r>
          <w:fldChar w:fldCharType="begin"/>
        </w:r>
        <w:r>
          <w:instrText xml:space="preserve"> PAGEREF _Toc22867 \h </w:instrText>
        </w:r>
        <w:r>
          <w:fldChar w:fldCharType="separate"/>
        </w:r>
        <w:r>
          <w:t>26</w:t>
        </w:r>
        <w:r>
          <w:fldChar w:fldCharType="end"/>
        </w:r>
      </w:hyperlink>
    </w:p>
    <w:p>
      <w:pPr>
        <w:pStyle w:val="TOC2"/>
        <w:tabs>
          <w:tab w:val="right" w:leader="dot" w:pos="8306"/>
        </w:tabs>
      </w:pPr>
      <w:hyperlink w:anchor="_Toc26367" w:history="1">
        <w:r>
          <w:rPr>
            <w:rFonts w:ascii="仿宋" w:eastAsia="仿宋" w:hAnsi="仿宋" w:cs="仿宋" w:hint="eastAsia"/>
            <w:lang w:eastAsia="zh-CN"/>
          </w:rPr>
          <w:t>(二)、研发周期长</w:t>
        </w:r>
        <w:r>
          <w:tab/>
        </w:r>
        <w:r>
          <w:fldChar w:fldCharType="begin"/>
        </w:r>
        <w:r>
          <w:instrText xml:space="preserve"> PAGEREF _Toc26367 \h </w:instrText>
        </w:r>
        <w:r>
          <w:fldChar w:fldCharType="separate"/>
        </w:r>
        <w:r>
          <w:t>27</w:t>
        </w:r>
        <w:r>
          <w:fldChar w:fldCharType="end"/>
        </w:r>
      </w:hyperlink>
    </w:p>
    <w:p>
      <w:pPr>
        <w:pStyle w:val="TOC2"/>
        <w:tabs>
          <w:tab w:val="right" w:leader="dot" w:pos="8306"/>
        </w:tabs>
      </w:pPr>
      <w:hyperlink w:anchor="_Toc22837" w:history="1">
        <w:r>
          <w:rPr>
            <w:rFonts w:ascii="仿宋" w:eastAsia="仿宋" w:hAnsi="仿宋" w:cs="仿宋" w:hint="eastAsia"/>
            <w:lang w:eastAsia="zh-CN"/>
          </w:rPr>
          <w:t>(三)、市场风险大</w:t>
        </w:r>
        <w:r>
          <w:tab/>
        </w:r>
        <w:r>
          <w:fldChar w:fldCharType="begin"/>
        </w:r>
        <w:r>
          <w:instrText xml:space="preserve"> PAGEREF _Toc22837 \h </w:instrText>
        </w:r>
        <w:r>
          <w:fldChar w:fldCharType="separate"/>
        </w:r>
        <w:r>
          <w:t>28</w:t>
        </w:r>
        <w:r>
          <w:fldChar w:fldCharType="end"/>
        </w:r>
      </w:hyperlink>
    </w:p>
    <w:p>
      <w:pPr>
        <w:pStyle w:val="TOC2"/>
        <w:tabs>
          <w:tab w:val="right" w:leader="dot" w:pos="8306"/>
        </w:tabs>
      </w:pPr>
      <w:hyperlink w:anchor="_Toc15060" w:history="1">
        <w:r>
          <w:rPr>
            <w:rFonts w:ascii="仿宋" w:eastAsia="仿宋" w:hAnsi="仿宋" w:cs="仿宋" w:hint="eastAsia"/>
            <w:lang w:eastAsia="zh-CN"/>
          </w:rPr>
          <w:t>(四)、利润率高</w:t>
        </w:r>
        <w:r>
          <w:tab/>
        </w:r>
        <w:r>
          <w:fldChar w:fldCharType="begin"/>
        </w:r>
        <w:r>
          <w:instrText xml:space="preserve"> PAGEREF _Toc15060 \h </w:instrText>
        </w:r>
        <w:r>
          <w:fldChar w:fldCharType="separate"/>
        </w:r>
        <w:r>
          <w:t>31</w:t>
        </w:r>
        <w:r>
          <w:fldChar w:fldCharType="end"/>
        </w:r>
      </w:hyperlink>
    </w:p>
    <w:p>
      <w:pPr>
        <w:pStyle w:val="TOC1"/>
        <w:tabs>
          <w:tab w:val="right" w:leader="dot" w:pos="8306"/>
        </w:tabs>
      </w:pPr>
      <w:hyperlink w:anchor="_Toc3936" w:history="1">
        <w:r>
          <w:rPr>
            <w:rFonts w:ascii="仿宋" w:eastAsia="仿宋" w:hAnsi="仿宋" w:cs="仿宋" w:hint="eastAsia"/>
            <w:lang w:eastAsia="zh-CN"/>
          </w:rPr>
          <w:t>八、铁精粉项目人力资源管理</w:t>
        </w:r>
        <w:r>
          <w:tab/>
        </w:r>
        <w:r>
          <w:fldChar w:fldCharType="begin"/>
        </w:r>
        <w:r>
          <w:instrText xml:space="preserve"> PAGEREF _Toc3936 \h </w:instrText>
        </w:r>
        <w:r>
          <w:fldChar w:fldCharType="separate"/>
        </w:r>
        <w:r>
          <w:t>33</w:t>
        </w:r>
        <w:r>
          <w:fldChar w:fldCharType="end"/>
        </w:r>
      </w:hyperlink>
    </w:p>
    <w:p>
      <w:pPr>
        <w:pStyle w:val="TOC2"/>
        <w:tabs>
          <w:tab w:val="right" w:leader="dot" w:pos="8306"/>
        </w:tabs>
      </w:pPr>
      <w:hyperlink w:anchor="_Toc32502" w:history="1">
        <w:r>
          <w:rPr>
            <w:rFonts w:ascii="仿宋" w:eastAsia="仿宋" w:hAnsi="仿宋" w:cs="仿宋" w:hint="eastAsia"/>
            <w:lang w:eastAsia="zh-CN"/>
          </w:rPr>
          <w:t>(一)、建立健全的预算管理制度</w:t>
        </w:r>
        <w:r>
          <w:tab/>
        </w:r>
        <w:r>
          <w:fldChar w:fldCharType="begin"/>
        </w:r>
        <w:r>
          <w:instrText xml:space="preserve"> PAGEREF _Toc32502 \h </w:instrText>
        </w:r>
        <w:r>
          <w:fldChar w:fldCharType="separate"/>
        </w:r>
        <w:r>
          <w:t>33</w:t>
        </w:r>
        <w:r>
          <w:fldChar w:fldCharType="end"/>
        </w:r>
      </w:hyperlink>
    </w:p>
    <w:p>
      <w:pPr>
        <w:pStyle w:val="TOC2"/>
        <w:tabs>
          <w:tab w:val="right" w:leader="dot" w:pos="8306"/>
        </w:tabs>
      </w:pPr>
      <w:hyperlink w:anchor="_Toc7224" w:history="1">
        <w:r>
          <w:rPr>
            <w:rFonts w:ascii="仿宋" w:eastAsia="仿宋" w:hAnsi="仿宋" w:cs="仿宋" w:hint="eastAsia"/>
            <w:lang w:eastAsia="zh-CN"/>
          </w:rPr>
          <w:t>(二)、加强资金流动监控</w:t>
        </w:r>
        <w:r>
          <w:tab/>
        </w:r>
        <w:r>
          <w:fldChar w:fldCharType="begin"/>
        </w:r>
        <w:r>
          <w:instrText xml:space="preserve"> PAGEREF _Toc7224 \h </w:instrText>
        </w:r>
        <w:r>
          <w:fldChar w:fldCharType="separate"/>
        </w:r>
        <w:r>
          <w:t>34</w:t>
        </w:r>
        <w:r>
          <w:fldChar w:fldCharType="end"/>
        </w:r>
      </w:hyperlink>
    </w:p>
    <w:p>
      <w:pPr>
        <w:pStyle w:val="TOC2"/>
        <w:tabs>
          <w:tab w:val="right" w:leader="dot" w:pos="8306"/>
        </w:tabs>
      </w:pPr>
      <w:hyperlink w:anchor="_Toc9554" w:history="1">
        <w:r>
          <w:rPr>
            <w:rFonts w:ascii="仿宋" w:eastAsia="仿宋" w:hAnsi="仿宋" w:cs="仿宋" w:hint="eastAsia"/>
            <w:lang w:eastAsia="zh-CN"/>
          </w:rPr>
          <w:t>(三)、制定完善的风险控制机制</w:t>
        </w:r>
        <w:r>
          <w:tab/>
        </w:r>
        <w:r>
          <w:fldChar w:fldCharType="begin"/>
        </w:r>
        <w:r>
          <w:instrText xml:space="preserve"> PAGEREF _Toc9554 \h </w:instrText>
        </w:r>
        <w:r>
          <w:fldChar w:fldCharType="separate"/>
        </w:r>
        <w:r>
          <w:t>35</w:t>
        </w:r>
        <w:r>
          <w:fldChar w:fldCharType="end"/>
        </w:r>
      </w:hyperlink>
    </w:p>
    <w:p>
      <w:pPr>
        <w:pStyle w:val="TOC2"/>
        <w:tabs>
          <w:tab w:val="right" w:leader="dot" w:pos="8306"/>
        </w:tabs>
      </w:pPr>
      <w:hyperlink w:anchor="_Toc14477" w:history="1">
        <w:r>
          <w:rPr>
            <w:rFonts w:ascii="仿宋" w:eastAsia="仿宋" w:hAnsi="仿宋" w:cs="仿宋" w:hint="eastAsia"/>
            <w:lang w:eastAsia="zh-CN"/>
          </w:rPr>
          <w:t>(四)、优化成本管理</w:t>
        </w:r>
        <w:r>
          <w:tab/>
        </w:r>
        <w:r>
          <w:fldChar w:fldCharType="begin"/>
        </w:r>
        <w:r>
          <w:instrText xml:space="preserve"> PAGEREF _Toc14477 \h </w:instrText>
        </w:r>
        <w:r>
          <w:fldChar w:fldCharType="separate"/>
        </w:r>
        <w:r>
          <w:t>37</w:t>
        </w:r>
        <w:r>
          <w:fldChar w:fldCharType="end"/>
        </w:r>
      </w:hyperlink>
    </w:p>
    <w:p>
      <w:pPr>
        <w:pStyle w:val="TOC1"/>
        <w:tabs>
          <w:tab w:val="right" w:leader="dot" w:pos="8306"/>
        </w:tabs>
      </w:pPr>
      <w:hyperlink w:anchor="_Toc16308" w:history="1">
        <w:r>
          <w:rPr>
            <w:rFonts w:ascii="仿宋" w:eastAsia="仿宋" w:hAnsi="仿宋" w:cs="仿宋" w:hint="eastAsia"/>
            <w:lang w:eastAsia="zh-CN"/>
          </w:rPr>
          <w:t>九、铁精粉项目环境影响分析</w:t>
        </w:r>
        <w:r>
          <w:tab/>
        </w:r>
        <w:r>
          <w:fldChar w:fldCharType="begin"/>
        </w:r>
        <w:r>
          <w:instrText xml:space="preserve"> PAGEREF _Toc16308 \h </w:instrText>
        </w:r>
        <w:r>
          <w:fldChar w:fldCharType="separate"/>
        </w:r>
        <w:r>
          <w:t>38</w:t>
        </w:r>
        <w:r>
          <w:fldChar w:fldCharType="end"/>
        </w:r>
      </w:hyperlink>
    </w:p>
    <w:p>
      <w:pPr>
        <w:pStyle w:val="TOC2"/>
        <w:tabs>
          <w:tab w:val="right" w:leader="dot" w:pos="8306"/>
        </w:tabs>
      </w:pPr>
      <w:hyperlink w:anchor="_Toc17002" w:history="1">
        <w:r>
          <w:rPr>
            <w:rFonts w:ascii="仿宋" w:eastAsia="仿宋" w:hAnsi="仿宋" w:cs="仿宋" w:hint="eastAsia"/>
            <w:lang w:eastAsia="zh-CN"/>
          </w:rPr>
          <w:t>(一)、建设区域环境质量现状</w:t>
        </w:r>
        <w:r>
          <w:tab/>
        </w:r>
        <w:r>
          <w:fldChar w:fldCharType="begin"/>
        </w:r>
        <w:r>
          <w:instrText xml:space="preserve"> PAGEREF _Toc17002 \h </w:instrText>
        </w:r>
        <w:r>
          <w:fldChar w:fldCharType="separate"/>
        </w:r>
        <w:r>
          <w:t>38</w:t>
        </w:r>
        <w:r>
          <w:fldChar w:fldCharType="end"/>
        </w:r>
      </w:hyperlink>
    </w:p>
    <w:p>
      <w:pPr>
        <w:pStyle w:val="TOC2"/>
        <w:tabs>
          <w:tab w:val="right" w:leader="dot" w:pos="8306"/>
        </w:tabs>
      </w:pPr>
      <w:hyperlink w:anchor="_Toc8631" w:history="1">
        <w:r>
          <w:rPr>
            <w:rFonts w:ascii="仿宋" w:eastAsia="仿宋" w:hAnsi="仿宋" w:cs="仿宋" w:hint="eastAsia"/>
            <w:lang w:eastAsia="zh-CN"/>
          </w:rPr>
          <w:t>(二)、建设期环境保护</w:t>
        </w:r>
        <w:r>
          <w:tab/>
        </w:r>
        <w:r>
          <w:fldChar w:fldCharType="begin"/>
        </w:r>
        <w:r>
          <w:instrText xml:space="preserve"> PAGEREF _Toc8631 \h </w:instrText>
        </w:r>
        <w:r>
          <w:fldChar w:fldCharType="separate"/>
        </w:r>
        <w:r>
          <w:t>39</w:t>
        </w:r>
        <w:r>
          <w:fldChar w:fldCharType="end"/>
        </w:r>
      </w:hyperlink>
    </w:p>
    <w:p>
      <w:pPr>
        <w:pStyle w:val="TOC2"/>
        <w:tabs>
          <w:tab w:val="right" w:leader="dot" w:pos="8306"/>
        </w:tabs>
      </w:pPr>
      <w:hyperlink w:anchor="_Toc32180" w:history="1">
        <w:r>
          <w:rPr>
            <w:rFonts w:ascii="仿宋" w:eastAsia="仿宋" w:hAnsi="仿宋" w:cs="仿宋" w:hint="eastAsia"/>
            <w:lang w:eastAsia="zh-CN"/>
          </w:rPr>
          <w:t>(三)、运营期环境保护</w:t>
        </w:r>
        <w:r>
          <w:tab/>
        </w:r>
        <w:r>
          <w:fldChar w:fldCharType="begin"/>
        </w:r>
        <w:r>
          <w:instrText xml:space="preserve"> PAGEREF _Toc32180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6" w:history="1">
        <w:r>
          <w:rPr>
            <w:rFonts w:ascii="仿宋" w:eastAsia="仿宋" w:hAnsi="仿宋" w:cs="仿宋" w:hint="eastAsia"/>
            <w:lang w:eastAsia="zh-CN"/>
          </w:rPr>
          <w:t>(四)、铁精粉项目建设对区域经济的影响</w:t>
        </w:r>
        <w:r>
          <w:tab/>
        </w:r>
        <w:r>
          <w:fldChar w:fldCharType="begin"/>
        </w:r>
        <w:r>
          <w:instrText xml:space="preserve"> PAGEREF _Toc11136 \h </w:instrText>
        </w:r>
        <w:r>
          <w:fldChar w:fldCharType="separate"/>
        </w:r>
        <w:r>
          <w:t>42</w:t>
        </w:r>
        <w:r>
          <w:fldChar w:fldCharType="end"/>
        </w:r>
      </w:hyperlink>
    </w:p>
    <w:p>
      <w:pPr>
        <w:pStyle w:val="TOC2"/>
        <w:tabs>
          <w:tab w:val="right" w:leader="dot" w:pos="8306"/>
        </w:tabs>
      </w:pPr>
      <w:hyperlink w:anchor="_Toc3722" w:history="1">
        <w:r>
          <w:rPr>
            <w:rFonts w:ascii="仿宋" w:eastAsia="仿宋" w:hAnsi="仿宋" w:cs="仿宋" w:hint="eastAsia"/>
            <w:lang w:eastAsia="zh-CN"/>
          </w:rPr>
          <w:t>(五)、废弃物处理</w:t>
        </w:r>
        <w:r>
          <w:tab/>
        </w:r>
        <w:r>
          <w:fldChar w:fldCharType="begin"/>
        </w:r>
        <w:r>
          <w:instrText xml:space="preserve"> PAGEREF _Toc3722 \h </w:instrText>
        </w:r>
        <w:r>
          <w:fldChar w:fldCharType="separate"/>
        </w:r>
        <w:r>
          <w:t>44</w:t>
        </w:r>
        <w:r>
          <w:fldChar w:fldCharType="end"/>
        </w:r>
      </w:hyperlink>
    </w:p>
    <w:p>
      <w:pPr>
        <w:pStyle w:val="TOC2"/>
        <w:tabs>
          <w:tab w:val="right" w:leader="dot" w:pos="8306"/>
        </w:tabs>
      </w:pPr>
      <w:hyperlink w:anchor="_Toc19217" w:history="1">
        <w:r>
          <w:rPr>
            <w:rFonts w:ascii="仿宋" w:eastAsia="仿宋" w:hAnsi="仿宋" w:cs="仿宋" w:hint="eastAsia"/>
            <w:lang w:eastAsia="zh-CN"/>
          </w:rPr>
          <w:t>(六)、特殊环境影响分析</w:t>
        </w:r>
        <w:r>
          <w:tab/>
        </w:r>
        <w:r>
          <w:fldChar w:fldCharType="begin"/>
        </w:r>
        <w:r>
          <w:instrText xml:space="preserve"> PAGEREF _Toc19217 \h </w:instrText>
        </w:r>
        <w:r>
          <w:fldChar w:fldCharType="separate"/>
        </w:r>
        <w:r>
          <w:t>45</w:t>
        </w:r>
        <w:r>
          <w:fldChar w:fldCharType="end"/>
        </w:r>
      </w:hyperlink>
    </w:p>
    <w:p>
      <w:pPr>
        <w:pStyle w:val="TOC2"/>
        <w:tabs>
          <w:tab w:val="right" w:leader="dot" w:pos="8306"/>
        </w:tabs>
      </w:pPr>
      <w:hyperlink w:anchor="_Toc9145" w:history="1">
        <w:r>
          <w:rPr>
            <w:rFonts w:ascii="仿宋" w:eastAsia="仿宋" w:hAnsi="仿宋" w:cs="仿宋" w:hint="eastAsia"/>
            <w:lang w:eastAsia="zh-CN"/>
          </w:rPr>
          <w:t>(七)、清洁生产</w:t>
        </w:r>
        <w:r>
          <w:tab/>
        </w:r>
        <w:r>
          <w:fldChar w:fldCharType="begin"/>
        </w:r>
        <w:r>
          <w:instrText xml:space="preserve"> PAGEREF _Toc9145 \h </w:instrText>
        </w:r>
        <w:r>
          <w:fldChar w:fldCharType="separate"/>
        </w:r>
        <w:r>
          <w:t>46</w:t>
        </w:r>
        <w:r>
          <w:fldChar w:fldCharType="end"/>
        </w:r>
      </w:hyperlink>
    </w:p>
    <w:p>
      <w:pPr>
        <w:pStyle w:val="TOC2"/>
        <w:tabs>
          <w:tab w:val="right" w:leader="dot" w:pos="8306"/>
        </w:tabs>
      </w:pPr>
      <w:hyperlink w:anchor="_Toc29048" w:history="1">
        <w:r>
          <w:rPr>
            <w:rFonts w:ascii="仿宋" w:eastAsia="仿宋" w:hAnsi="仿宋" w:cs="仿宋" w:hint="eastAsia"/>
            <w:lang w:eastAsia="zh-CN"/>
          </w:rPr>
          <w:t>(八)、环境保护综合评价</w:t>
        </w:r>
        <w:r>
          <w:tab/>
        </w:r>
        <w:r>
          <w:fldChar w:fldCharType="begin"/>
        </w:r>
        <w:r>
          <w:instrText xml:space="preserve"> PAGEREF _Toc29048 \h </w:instrText>
        </w:r>
        <w:r>
          <w:fldChar w:fldCharType="separate"/>
        </w:r>
        <w:r>
          <w:t>47</w:t>
        </w:r>
        <w:r>
          <w:fldChar w:fldCharType="end"/>
        </w:r>
      </w:hyperlink>
    </w:p>
    <w:p>
      <w:pPr>
        <w:pStyle w:val="TOC1"/>
        <w:tabs>
          <w:tab w:val="right" w:leader="dot" w:pos="8306"/>
        </w:tabs>
      </w:pPr>
      <w:hyperlink w:anchor="_Toc14791" w:history="1">
        <w:r>
          <w:rPr>
            <w:rFonts w:ascii="仿宋" w:eastAsia="仿宋" w:hAnsi="仿宋" w:cs="仿宋" w:hint="eastAsia"/>
            <w:lang w:eastAsia="zh-CN"/>
          </w:rPr>
          <w:t>十、铁精粉项目投资规划</w:t>
        </w:r>
        <w:r>
          <w:tab/>
        </w:r>
        <w:r>
          <w:fldChar w:fldCharType="begin"/>
        </w:r>
        <w:r>
          <w:instrText xml:space="preserve"> PAGEREF _Toc14791 \h </w:instrText>
        </w:r>
        <w:r>
          <w:fldChar w:fldCharType="separate"/>
        </w:r>
        <w:r>
          <w:t>48</w:t>
        </w:r>
        <w:r>
          <w:fldChar w:fldCharType="end"/>
        </w:r>
      </w:hyperlink>
    </w:p>
    <w:p>
      <w:pPr>
        <w:pStyle w:val="TOC2"/>
        <w:tabs>
          <w:tab w:val="right" w:leader="dot" w:pos="8306"/>
        </w:tabs>
      </w:pPr>
      <w:hyperlink w:anchor="_Toc25123" w:history="1">
        <w:r>
          <w:rPr>
            <w:rFonts w:ascii="仿宋" w:eastAsia="仿宋" w:hAnsi="仿宋" w:cs="仿宋" w:hint="eastAsia"/>
            <w:lang w:eastAsia="zh-CN"/>
          </w:rPr>
          <w:t>(一)、铁精粉项目总投资估算</w:t>
        </w:r>
        <w:r>
          <w:tab/>
        </w:r>
        <w:r>
          <w:fldChar w:fldCharType="begin"/>
        </w:r>
        <w:r>
          <w:instrText xml:space="preserve"> PAGEREF _Toc25123 \h </w:instrText>
        </w:r>
        <w:r>
          <w:fldChar w:fldCharType="separate"/>
        </w:r>
        <w:r>
          <w:t>48</w:t>
        </w:r>
        <w:r>
          <w:fldChar w:fldCharType="end"/>
        </w:r>
      </w:hyperlink>
    </w:p>
    <w:p>
      <w:pPr>
        <w:pStyle w:val="TOC2"/>
        <w:tabs>
          <w:tab w:val="right" w:leader="dot" w:pos="8306"/>
        </w:tabs>
      </w:pPr>
      <w:hyperlink w:anchor="_Toc25442" w:history="1">
        <w:r>
          <w:rPr>
            <w:rFonts w:ascii="仿宋" w:eastAsia="仿宋" w:hAnsi="仿宋" w:cs="仿宋" w:hint="eastAsia"/>
            <w:lang w:eastAsia="zh-CN"/>
          </w:rPr>
          <w:t>(二)、资金筹措</w:t>
        </w:r>
        <w:r>
          <w:tab/>
        </w:r>
        <w:r>
          <w:fldChar w:fldCharType="begin"/>
        </w:r>
        <w:r>
          <w:instrText xml:space="preserve"> PAGEREF _Toc25442 \h </w:instrText>
        </w:r>
        <w:r>
          <w:fldChar w:fldCharType="separate"/>
        </w:r>
        <w:r>
          <w:t>50</w:t>
        </w:r>
        <w:r>
          <w:fldChar w:fldCharType="end"/>
        </w:r>
      </w:hyperlink>
    </w:p>
    <w:p>
      <w:pPr>
        <w:pStyle w:val="TOC1"/>
        <w:tabs>
          <w:tab w:val="right" w:leader="dot" w:pos="8306"/>
        </w:tabs>
      </w:pPr>
      <w:hyperlink w:anchor="_Toc13853" w:history="1">
        <w:r>
          <w:rPr>
            <w:rFonts w:ascii="仿宋" w:eastAsia="仿宋" w:hAnsi="仿宋" w:cs="仿宋" w:hint="eastAsia"/>
            <w:lang w:eastAsia="zh-CN"/>
          </w:rPr>
          <w:t>十一、铁精粉项目技术管理</w:t>
        </w:r>
        <w:r>
          <w:tab/>
        </w:r>
        <w:r>
          <w:fldChar w:fldCharType="begin"/>
        </w:r>
        <w:r>
          <w:instrText xml:space="preserve"> PAGEREF _Toc13853 \h </w:instrText>
        </w:r>
        <w:r>
          <w:fldChar w:fldCharType="separate"/>
        </w:r>
        <w:r>
          <w:t>50</w:t>
        </w:r>
        <w:r>
          <w:fldChar w:fldCharType="end"/>
        </w:r>
      </w:hyperlink>
    </w:p>
    <w:p>
      <w:pPr>
        <w:pStyle w:val="TOC2"/>
        <w:tabs>
          <w:tab w:val="right" w:leader="dot" w:pos="8306"/>
        </w:tabs>
      </w:pPr>
      <w:hyperlink w:anchor="_Toc10804" w:history="1">
        <w:r>
          <w:rPr>
            <w:rFonts w:ascii="仿宋" w:eastAsia="仿宋" w:hAnsi="仿宋" w:cs="仿宋" w:hint="eastAsia"/>
            <w:lang w:eastAsia="zh-CN"/>
          </w:rPr>
          <w:t>(一)、技术方案选用方向</w:t>
        </w:r>
        <w:r>
          <w:tab/>
        </w:r>
        <w:r>
          <w:fldChar w:fldCharType="begin"/>
        </w:r>
        <w:r>
          <w:instrText xml:space="preserve"> PAGEREF _Toc10804 \h </w:instrText>
        </w:r>
        <w:r>
          <w:fldChar w:fldCharType="separate"/>
        </w:r>
        <w:r>
          <w:t>50</w:t>
        </w:r>
        <w:r>
          <w:fldChar w:fldCharType="end"/>
        </w:r>
      </w:hyperlink>
    </w:p>
    <w:p>
      <w:pPr>
        <w:pStyle w:val="TOC2"/>
        <w:tabs>
          <w:tab w:val="right" w:leader="dot" w:pos="8306"/>
        </w:tabs>
      </w:pPr>
      <w:hyperlink w:anchor="_Toc31242" w:history="1">
        <w:r>
          <w:rPr>
            <w:rFonts w:ascii="仿宋" w:eastAsia="仿宋" w:hAnsi="仿宋" w:cs="仿宋" w:hint="eastAsia"/>
            <w:lang w:eastAsia="zh-CN"/>
          </w:rPr>
          <w:t>(二)、工艺技术方案选用原则</w:t>
        </w:r>
        <w:r>
          <w:tab/>
        </w:r>
        <w:r>
          <w:fldChar w:fldCharType="begin"/>
        </w:r>
        <w:r>
          <w:instrText xml:space="preserve"> PAGEREF _Toc31242 \h </w:instrText>
        </w:r>
        <w:r>
          <w:fldChar w:fldCharType="separate"/>
        </w:r>
        <w:r>
          <w:t>52</w:t>
        </w:r>
        <w:r>
          <w:fldChar w:fldCharType="end"/>
        </w:r>
      </w:hyperlink>
    </w:p>
    <w:p>
      <w:pPr>
        <w:pStyle w:val="TOC2"/>
        <w:tabs>
          <w:tab w:val="right" w:leader="dot" w:pos="8306"/>
        </w:tabs>
      </w:pPr>
      <w:hyperlink w:anchor="_Toc29545" w:history="1">
        <w:r>
          <w:rPr>
            <w:rFonts w:ascii="仿宋" w:eastAsia="仿宋" w:hAnsi="仿宋" w:cs="仿宋" w:hint="eastAsia"/>
            <w:lang w:eastAsia="zh-CN"/>
          </w:rPr>
          <w:t>(三)、工艺技术方案要求</w:t>
        </w:r>
        <w:r>
          <w:tab/>
        </w:r>
        <w:r>
          <w:fldChar w:fldCharType="begin"/>
        </w:r>
        <w:r>
          <w:instrText xml:space="preserve"> PAGEREF _Toc29545 \h </w:instrText>
        </w:r>
        <w:r>
          <w:fldChar w:fldCharType="separate"/>
        </w:r>
        <w:r>
          <w:t>54</w:t>
        </w:r>
        <w:r>
          <w:fldChar w:fldCharType="end"/>
        </w:r>
      </w:hyperlink>
    </w:p>
    <w:p>
      <w:pPr>
        <w:pStyle w:val="TOC1"/>
        <w:tabs>
          <w:tab w:val="right" w:leader="dot" w:pos="8306"/>
        </w:tabs>
      </w:pPr>
      <w:hyperlink w:anchor="_Toc17682" w:history="1">
        <w:r>
          <w:rPr>
            <w:rFonts w:ascii="仿宋" w:eastAsia="仿宋" w:hAnsi="仿宋" w:cs="仿宋" w:hint="eastAsia"/>
            <w:lang w:eastAsia="zh-CN"/>
          </w:rPr>
          <w:t>十二、生产安全保护</w:t>
        </w:r>
        <w:r>
          <w:tab/>
        </w:r>
        <w:r>
          <w:fldChar w:fldCharType="begin"/>
        </w:r>
        <w:r>
          <w:instrText xml:space="preserve"> PAGEREF _Toc17682 \h </w:instrText>
        </w:r>
        <w:r>
          <w:fldChar w:fldCharType="separate"/>
        </w:r>
        <w:r>
          <w:t>56</w:t>
        </w:r>
        <w:r>
          <w:fldChar w:fldCharType="end"/>
        </w:r>
      </w:hyperlink>
    </w:p>
    <w:p>
      <w:pPr>
        <w:pStyle w:val="TOC2"/>
        <w:tabs>
          <w:tab w:val="right" w:leader="dot" w:pos="8306"/>
        </w:tabs>
      </w:pPr>
      <w:hyperlink w:anchor="_Toc28022" w:history="1">
        <w:r>
          <w:rPr>
            <w:rFonts w:ascii="仿宋" w:eastAsia="仿宋" w:hAnsi="仿宋" w:cs="仿宋" w:hint="eastAsia"/>
            <w:lang w:eastAsia="zh-CN"/>
          </w:rPr>
          <w:t>(一)、消防安全</w:t>
        </w:r>
        <w:r>
          <w:tab/>
        </w:r>
        <w:r>
          <w:fldChar w:fldCharType="begin"/>
        </w:r>
        <w:r>
          <w:instrText xml:space="preserve"> PAGEREF _Toc28022 \h </w:instrText>
        </w:r>
        <w:r>
          <w:fldChar w:fldCharType="separate"/>
        </w:r>
        <w:r>
          <w:t>56</w:t>
        </w:r>
        <w:r>
          <w:fldChar w:fldCharType="end"/>
        </w:r>
      </w:hyperlink>
    </w:p>
    <w:p>
      <w:pPr>
        <w:pStyle w:val="TOC2"/>
        <w:tabs>
          <w:tab w:val="right" w:leader="dot" w:pos="8306"/>
        </w:tabs>
      </w:pPr>
      <w:hyperlink w:anchor="_Toc22561" w:history="1">
        <w:r>
          <w:rPr>
            <w:rFonts w:ascii="仿宋" w:eastAsia="仿宋" w:hAnsi="仿宋" w:cs="仿宋" w:hint="eastAsia"/>
            <w:lang w:eastAsia="zh-CN"/>
          </w:rPr>
          <w:t>(二)、防火防爆总图布置措施</w:t>
        </w:r>
        <w:r>
          <w:tab/>
        </w:r>
        <w:r>
          <w:fldChar w:fldCharType="begin"/>
        </w:r>
        <w:r>
          <w:instrText xml:space="preserve"> PAGEREF _Toc22561 \h </w:instrText>
        </w:r>
        <w:r>
          <w:fldChar w:fldCharType="separate"/>
        </w:r>
        <w:r>
          <w:t>58</w:t>
        </w:r>
        <w:r>
          <w:fldChar w:fldCharType="end"/>
        </w:r>
      </w:hyperlink>
    </w:p>
    <w:p>
      <w:pPr>
        <w:pStyle w:val="TOC2"/>
        <w:tabs>
          <w:tab w:val="right" w:leader="dot" w:pos="8306"/>
        </w:tabs>
      </w:pPr>
      <w:hyperlink w:anchor="_Toc30928" w:history="1">
        <w:r>
          <w:rPr>
            <w:rFonts w:ascii="仿宋" w:eastAsia="仿宋" w:hAnsi="仿宋" w:cs="仿宋" w:hint="eastAsia"/>
            <w:lang w:eastAsia="zh-CN"/>
          </w:rPr>
          <w:t>(三)、自然灾害防范措施</w:t>
        </w:r>
        <w:r>
          <w:tab/>
        </w:r>
        <w:r>
          <w:fldChar w:fldCharType="begin"/>
        </w:r>
        <w:r>
          <w:instrText xml:space="preserve"> PAGEREF _Toc30928 \h </w:instrText>
        </w:r>
        <w:r>
          <w:fldChar w:fldCharType="separate"/>
        </w:r>
        <w:r>
          <w:t>59</w:t>
        </w:r>
        <w:r>
          <w:fldChar w:fldCharType="end"/>
        </w:r>
      </w:hyperlink>
    </w:p>
    <w:p>
      <w:pPr>
        <w:pStyle w:val="TOC2"/>
        <w:tabs>
          <w:tab w:val="right" w:leader="dot" w:pos="8306"/>
        </w:tabs>
      </w:pPr>
      <w:hyperlink w:anchor="_Toc4129" w:history="1">
        <w:r>
          <w:rPr>
            <w:rFonts w:ascii="仿宋" w:eastAsia="仿宋" w:hAnsi="仿宋" w:cs="仿宋" w:hint="eastAsia"/>
            <w:lang w:eastAsia="zh-CN"/>
          </w:rPr>
          <w:t>(四)、安全色及安全标志使用要求</w:t>
        </w:r>
        <w:r>
          <w:tab/>
        </w:r>
        <w:r>
          <w:fldChar w:fldCharType="begin"/>
        </w:r>
        <w:r>
          <w:instrText xml:space="preserve"> PAGEREF _Toc4129 \h </w:instrText>
        </w:r>
        <w:r>
          <w:fldChar w:fldCharType="separate"/>
        </w:r>
        <w:r>
          <w:t>60</w:t>
        </w:r>
        <w:r>
          <w:fldChar w:fldCharType="end"/>
        </w:r>
      </w:hyperlink>
    </w:p>
    <w:p>
      <w:pPr>
        <w:pStyle w:val="TOC2"/>
        <w:tabs>
          <w:tab w:val="right" w:leader="dot" w:pos="8306"/>
        </w:tabs>
      </w:pPr>
      <w:hyperlink w:anchor="_Toc19391" w:history="1">
        <w:r>
          <w:rPr>
            <w:rFonts w:ascii="仿宋" w:eastAsia="仿宋" w:hAnsi="仿宋" w:cs="仿宋" w:hint="eastAsia"/>
            <w:lang w:eastAsia="zh-CN"/>
          </w:rPr>
          <w:t>(五)、防尘防毒措施</w:t>
        </w:r>
        <w:r>
          <w:tab/>
        </w:r>
        <w:r>
          <w:fldChar w:fldCharType="begin"/>
        </w:r>
        <w:r>
          <w:instrText xml:space="preserve"> PAGEREF _Toc19391 \h </w:instrText>
        </w:r>
        <w:r>
          <w:fldChar w:fldCharType="separate"/>
        </w:r>
        <w:r>
          <w:t>60</w:t>
        </w:r>
        <w:r>
          <w:fldChar w:fldCharType="end"/>
        </w:r>
      </w:hyperlink>
    </w:p>
    <w:p>
      <w:pPr>
        <w:pStyle w:val="TOC2"/>
        <w:tabs>
          <w:tab w:val="right" w:leader="dot" w:pos="8306"/>
        </w:tabs>
      </w:pPr>
      <w:hyperlink w:anchor="_Toc2849" w:history="1">
        <w:r>
          <w:rPr>
            <w:rFonts w:ascii="仿宋" w:eastAsia="仿宋" w:hAnsi="仿宋" w:cs="仿宋" w:hint="eastAsia"/>
            <w:lang w:eastAsia="zh-CN"/>
          </w:rPr>
          <w:t>(六)、防静电、触电防护及防雷措施</w:t>
        </w:r>
        <w:r>
          <w:tab/>
        </w:r>
        <w:r>
          <w:fldChar w:fldCharType="begin"/>
        </w:r>
        <w:r>
          <w:instrText xml:space="preserve"> PAGEREF _Toc2849 \h </w:instrText>
        </w:r>
        <w:r>
          <w:fldChar w:fldCharType="separate"/>
        </w:r>
        <w:r>
          <w:t>61</w:t>
        </w:r>
        <w:r>
          <w:fldChar w:fldCharType="end"/>
        </w:r>
      </w:hyperlink>
    </w:p>
    <w:p>
      <w:pPr>
        <w:pStyle w:val="TOC2"/>
        <w:tabs>
          <w:tab w:val="right" w:leader="dot" w:pos="8306"/>
        </w:tabs>
      </w:pPr>
      <w:hyperlink w:anchor="_Toc20853" w:history="1">
        <w:r>
          <w:rPr>
            <w:rFonts w:ascii="仿宋" w:eastAsia="仿宋" w:hAnsi="仿宋" w:cs="仿宋" w:hint="eastAsia"/>
            <w:lang w:eastAsia="zh-CN"/>
          </w:rPr>
          <w:t>(七)、机械设备安全保障措施</w:t>
        </w:r>
        <w:r>
          <w:tab/>
        </w:r>
        <w:r>
          <w:fldChar w:fldCharType="begin"/>
        </w:r>
        <w:r>
          <w:instrText xml:space="preserve"> PAGEREF _Toc20853 \h </w:instrText>
        </w:r>
        <w:r>
          <w:fldChar w:fldCharType="separate"/>
        </w:r>
        <w:r>
          <w:t>63</w:t>
        </w:r>
        <w:r>
          <w:fldChar w:fldCharType="end"/>
        </w:r>
      </w:hyperlink>
    </w:p>
    <w:p>
      <w:pPr>
        <w:pStyle w:val="TOC1"/>
        <w:tabs>
          <w:tab w:val="right" w:leader="dot" w:pos="8306"/>
        </w:tabs>
      </w:pPr>
      <w:hyperlink w:anchor="_Toc8063" w:history="1">
        <w:r>
          <w:rPr>
            <w:rFonts w:ascii="仿宋" w:eastAsia="仿宋" w:hAnsi="仿宋" w:cs="仿宋" w:hint="eastAsia"/>
            <w:lang w:eastAsia="zh-CN"/>
          </w:rPr>
          <w:t>十三、铁精粉项目工程方案分析</w:t>
        </w:r>
        <w:r>
          <w:tab/>
        </w:r>
        <w:r>
          <w:fldChar w:fldCharType="begin"/>
        </w:r>
        <w:r>
          <w:instrText xml:space="preserve"> PAGEREF _Toc8063 \h </w:instrText>
        </w:r>
        <w:r>
          <w:fldChar w:fldCharType="separate"/>
        </w:r>
        <w:r>
          <w:t>64</w:t>
        </w:r>
        <w:r>
          <w:fldChar w:fldCharType="end"/>
        </w:r>
      </w:hyperlink>
    </w:p>
    <w:p>
      <w:pPr>
        <w:pStyle w:val="TOC2"/>
        <w:tabs>
          <w:tab w:val="right" w:leader="dot" w:pos="8306"/>
        </w:tabs>
      </w:pPr>
      <w:hyperlink w:anchor="_Toc1793" w:history="1">
        <w:r>
          <w:rPr>
            <w:rFonts w:ascii="仿宋" w:eastAsia="仿宋" w:hAnsi="仿宋" w:cs="仿宋" w:hint="eastAsia"/>
            <w:lang w:eastAsia="zh-CN"/>
          </w:rPr>
          <w:t>(一)、建筑工程设计原则</w:t>
        </w:r>
        <w:r>
          <w:tab/>
        </w:r>
        <w:r>
          <w:fldChar w:fldCharType="begin"/>
        </w:r>
        <w:r>
          <w:instrText xml:space="preserve"> PAGEREF _Toc1793 \h </w:instrText>
        </w:r>
        <w:r>
          <w:fldChar w:fldCharType="separate"/>
        </w:r>
        <w:r>
          <w:t>64</w:t>
        </w:r>
        <w:r>
          <w:fldChar w:fldCharType="end"/>
        </w:r>
      </w:hyperlink>
    </w:p>
    <w:p>
      <w:pPr>
        <w:pStyle w:val="TOC2"/>
        <w:tabs>
          <w:tab w:val="right" w:leader="dot" w:pos="8306"/>
        </w:tabs>
      </w:pPr>
      <w:hyperlink w:anchor="_Toc32141" w:history="1">
        <w:r>
          <w:rPr>
            <w:rFonts w:ascii="仿宋" w:eastAsia="仿宋" w:hAnsi="仿宋" w:cs="仿宋" w:hint="eastAsia"/>
            <w:lang w:eastAsia="zh-CN"/>
          </w:rPr>
          <w:t>(二)、土建工程建设指标</w:t>
        </w:r>
        <w:r>
          <w:tab/>
        </w:r>
        <w:r>
          <w:fldChar w:fldCharType="begin"/>
        </w:r>
        <w:r>
          <w:instrText xml:space="preserve"> PAGEREF _Toc32141 \h </w:instrText>
        </w:r>
        <w:r>
          <w:fldChar w:fldCharType="separate"/>
        </w:r>
        <w:r>
          <w:t>67</w:t>
        </w:r>
        <w:r>
          <w:fldChar w:fldCharType="end"/>
        </w:r>
      </w:hyperlink>
    </w:p>
    <w:p>
      <w:pPr>
        <w:pStyle w:val="TOC1"/>
        <w:tabs>
          <w:tab w:val="right" w:leader="dot" w:pos="8306"/>
        </w:tabs>
      </w:pPr>
      <w:hyperlink w:anchor="_Toc27878" w:history="1">
        <w:r>
          <w:rPr>
            <w:rFonts w:ascii="仿宋" w:eastAsia="仿宋" w:hAnsi="仿宋" w:cs="仿宋" w:hint="eastAsia"/>
            <w:lang w:eastAsia="zh-CN"/>
          </w:rPr>
          <w:t>十四、铁精粉项目治理与监督</w:t>
        </w:r>
        <w:r>
          <w:tab/>
        </w:r>
        <w:r>
          <w:fldChar w:fldCharType="begin"/>
        </w:r>
        <w:r>
          <w:instrText xml:space="preserve"> PAGEREF _Toc27878 \h </w:instrText>
        </w:r>
        <w:r>
          <w:fldChar w:fldCharType="separate"/>
        </w:r>
        <w:r>
          <w:t>69</w:t>
        </w:r>
        <w:r>
          <w:fldChar w:fldCharType="end"/>
        </w:r>
      </w:hyperlink>
    </w:p>
    <w:p>
      <w:pPr>
        <w:pStyle w:val="TOC2"/>
        <w:tabs>
          <w:tab w:val="right" w:leader="dot" w:pos="8306"/>
        </w:tabs>
      </w:pPr>
      <w:hyperlink w:anchor="_Toc22353" w:history="1">
        <w:r>
          <w:rPr>
            <w:rFonts w:ascii="仿宋" w:eastAsia="仿宋" w:hAnsi="仿宋" w:cs="仿宋" w:hint="eastAsia"/>
            <w:lang w:eastAsia="zh-CN"/>
          </w:rPr>
          <w:t>(一)、铁精粉项目治理结构</w:t>
        </w:r>
        <w:r>
          <w:tab/>
        </w:r>
        <w:r>
          <w:fldChar w:fldCharType="begin"/>
        </w:r>
        <w:r>
          <w:instrText xml:space="preserve"> PAGEREF _Toc22353 \h </w:instrText>
        </w:r>
        <w:r>
          <w:fldChar w:fldCharType="separate"/>
        </w:r>
        <w:r>
          <w:t>69</w:t>
        </w:r>
        <w:r>
          <w:fldChar w:fldCharType="end"/>
        </w:r>
      </w:hyperlink>
    </w:p>
    <w:p>
      <w:pPr>
        <w:pStyle w:val="TOC2"/>
        <w:tabs>
          <w:tab w:val="right" w:leader="dot" w:pos="8306"/>
        </w:tabs>
      </w:pPr>
      <w:hyperlink w:anchor="_Toc6747" w:history="1">
        <w:r>
          <w:rPr>
            <w:rFonts w:ascii="仿宋" w:eastAsia="仿宋" w:hAnsi="仿宋" w:cs="仿宋" w:hint="eastAsia"/>
            <w:lang w:eastAsia="zh-CN"/>
          </w:rPr>
          <w:t>(二)、监督与审计</w:t>
        </w:r>
        <w:r>
          <w:tab/>
        </w:r>
        <w:r>
          <w:fldChar w:fldCharType="begin"/>
        </w:r>
        <w:r>
          <w:instrText xml:space="preserve"> PAGEREF _Toc6747 \h </w:instrText>
        </w:r>
        <w:r>
          <w:fldChar w:fldCharType="separate"/>
        </w:r>
        <w:r>
          <w:t>70</w:t>
        </w:r>
        <w:r>
          <w:fldChar w:fldCharType="end"/>
        </w:r>
      </w:hyperlink>
    </w:p>
    <w:p>
      <w:pPr>
        <w:pStyle w:val="TOC1"/>
        <w:tabs>
          <w:tab w:val="right" w:leader="dot" w:pos="8306"/>
        </w:tabs>
      </w:pPr>
      <w:hyperlink w:anchor="_Toc1869" w:history="1">
        <w:r>
          <w:rPr>
            <w:rFonts w:ascii="仿宋" w:eastAsia="仿宋" w:hAnsi="仿宋" w:cs="仿宋" w:hint="eastAsia"/>
            <w:lang w:eastAsia="zh-CN"/>
          </w:rPr>
          <w:t>十五、营销与推广策略</w:t>
        </w:r>
        <w:r>
          <w:tab/>
        </w:r>
        <w:r>
          <w:fldChar w:fldCharType="begin"/>
        </w:r>
        <w:r>
          <w:instrText xml:space="preserve"> PAGEREF _Toc1869 \h </w:instrText>
        </w:r>
        <w:r>
          <w:fldChar w:fldCharType="separate"/>
        </w:r>
        <w:r>
          <w:t>72</w:t>
        </w:r>
        <w:r>
          <w:fldChar w:fldCharType="end"/>
        </w:r>
      </w:hyperlink>
    </w:p>
    <w:p>
      <w:pPr>
        <w:pStyle w:val="TOC2"/>
        <w:tabs>
          <w:tab w:val="right" w:leader="dot" w:pos="8306"/>
        </w:tabs>
      </w:pPr>
      <w:hyperlink w:anchor="_Toc10102" w:history="1">
        <w:r>
          <w:rPr>
            <w:rFonts w:ascii="仿宋" w:eastAsia="仿宋" w:hAnsi="仿宋" w:cs="仿宋" w:hint="eastAsia"/>
            <w:lang w:eastAsia="zh-CN"/>
          </w:rPr>
          <w:t>(一)、产品/服务定位与特点</w:t>
        </w:r>
        <w:r>
          <w:tab/>
        </w:r>
        <w:r>
          <w:fldChar w:fldCharType="begin"/>
        </w:r>
        <w:r>
          <w:instrText xml:space="preserve"> PAGEREF _Toc10102 \h </w:instrText>
        </w:r>
        <w:r>
          <w:fldChar w:fldCharType="separate"/>
        </w:r>
        <w:r>
          <w:t>72</w:t>
        </w:r>
        <w:r>
          <w:fldChar w:fldCharType="end"/>
        </w:r>
      </w:hyperlink>
    </w:p>
    <w:p>
      <w:pPr>
        <w:pStyle w:val="TOC2"/>
        <w:tabs>
          <w:tab w:val="right" w:leader="dot" w:pos="8306"/>
        </w:tabs>
      </w:pPr>
      <w:hyperlink w:anchor="_Toc13934" w:history="1">
        <w:r>
          <w:rPr>
            <w:rFonts w:ascii="仿宋" w:eastAsia="仿宋" w:hAnsi="仿宋" w:cs="仿宋" w:hint="eastAsia"/>
            <w:lang w:eastAsia="zh-CN"/>
          </w:rPr>
          <w:t>(二)、市场定位与竞争分析</w:t>
        </w:r>
        <w:r>
          <w:tab/>
        </w:r>
        <w:r>
          <w:fldChar w:fldCharType="begin"/>
        </w:r>
        <w:r>
          <w:instrText xml:space="preserve"> PAGEREF _Toc13934 \h </w:instrText>
        </w:r>
        <w:r>
          <w:fldChar w:fldCharType="separate"/>
        </w:r>
        <w:r>
          <w:t>73</w:t>
        </w:r>
        <w:r>
          <w:fldChar w:fldCharType="end"/>
        </w:r>
      </w:hyperlink>
    </w:p>
    <w:p>
      <w:pPr>
        <w:pStyle w:val="TOC2"/>
        <w:tabs>
          <w:tab w:val="right" w:leader="dot" w:pos="8306"/>
        </w:tabs>
      </w:pPr>
      <w:hyperlink w:anchor="_Toc3544" w:history="1">
        <w:r>
          <w:rPr>
            <w:rFonts w:ascii="仿宋" w:eastAsia="仿宋" w:hAnsi="仿宋" w:cs="仿宋" w:hint="eastAsia"/>
            <w:lang w:eastAsia="zh-CN"/>
          </w:rPr>
          <w:t>(三)、营销渠道与策略</w:t>
        </w:r>
        <w:r>
          <w:tab/>
        </w:r>
        <w:r>
          <w:fldChar w:fldCharType="begin"/>
        </w:r>
        <w:r>
          <w:instrText xml:space="preserve"> PAGEREF _Toc3544 \h </w:instrText>
        </w:r>
        <w:r>
          <w:fldChar w:fldCharType="separate"/>
        </w:r>
        <w:r>
          <w:t>74</w:t>
        </w:r>
        <w:r>
          <w:fldChar w:fldCharType="end"/>
        </w:r>
      </w:hyperlink>
    </w:p>
    <w:p>
      <w:pPr>
        <w:pStyle w:val="TOC2"/>
        <w:tabs>
          <w:tab w:val="right" w:leader="dot" w:pos="8306"/>
        </w:tabs>
      </w:pPr>
      <w:hyperlink w:anchor="_Toc17048" w:history="1">
        <w:r>
          <w:rPr>
            <w:rFonts w:ascii="仿宋" w:eastAsia="仿宋" w:hAnsi="仿宋" w:cs="仿宋" w:hint="eastAsia"/>
            <w:lang w:eastAsia="zh-CN"/>
          </w:rPr>
          <w:t>(四)、推广与宣传活动</w:t>
        </w:r>
        <w:r>
          <w:tab/>
        </w:r>
        <w:r>
          <w:fldChar w:fldCharType="begin"/>
        </w:r>
        <w:r>
          <w:instrText xml:space="preserve"> PAGEREF _Toc17048 \h </w:instrText>
        </w:r>
        <w:r>
          <w:fldChar w:fldCharType="separate"/>
        </w:r>
        <w:r>
          <w:t>75</w:t>
        </w:r>
        <w:r>
          <w:fldChar w:fldCharType="end"/>
        </w:r>
      </w:hyperlink>
    </w:p>
    <w:p>
      <w:pPr>
        <w:pStyle w:val="TOC1"/>
        <w:tabs>
          <w:tab w:val="right" w:leader="dot" w:pos="8306"/>
        </w:tabs>
      </w:pPr>
      <w:hyperlink w:anchor="_Toc23441" w:history="1">
        <w:r>
          <w:rPr>
            <w:rFonts w:ascii="仿宋" w:eastAsia="仿宋" w:hAnsi="仿宋" w:cs="仿宋" w:hint="eastAsia"/>
            <w:lang w:eastAsia="zh-CN"/>
          </w:rPr>
          <w:t>十六、风险识别与分类</w:t>
        </w:r>
        <w:r>
          <w:tab/>
        </w:r>
        <w:r>
          <w:fldChar w:fldCharType="begin"/>
        </w:r>
        <w:r>
          <w:instrText xml:space="preserve"> PAGEREF _Toc23441 \h </w:instrText>
        </w:r>
        <w:r>
          <w:fldChar w:fldCharType="separate"/>
        </w:r>
        <w:r>
          <w:t>81</w:t>
        </w:r>
        <w:r>
          <w:fldChar w:fldCharType="end"/>
        </w:r>
      </w:hyperlink>
    </w:p>
    <w:p>
      <w:pPr>
        <w:pStyle w:val="TOC2"/>
        <w:tabs>
          <w:tab w:val="right" w:leader="dot" w:pos="8306"/>
        </w:tabs>
      </w:pPr>
      <w:hyperlink w:anchor="_Toc29287" w:history="1">
        <w:r>
          <w:rPr>
            <w:rFonts w:ascii="仿宋" w:eastAsia="仿宋" w:hAnsi="仿宋" w:cs="仿宋" w:hint="eastAsia"/>
            <w:lang w:eastAsia="zh-CN"/>
          </w:rPr>
          <w:t>(一)、风险识别</w:t>
        </w:r>
        <w:r>
          <w:tab/>
        </w:r>
        <w:r>
          <w:fldChar w:fldCharType="begin"/>
        </w:r>
        <w:r>
          <w:instrText xml:space="preserve"> PAGEREF _Toc29287 \h </w:instrText>
        </w:r>
        <w:r>
          <w:fldChar w:fldCharType="separate"/>
        </w:r>
        <w:r>
          <w:t>81</w:t>
        </w:r>
        <w:r>
          <w:fldChar w:fldCharType="end"/>
        </w:r>
      </w:hyperlink>
    </w:p>
    <w:p>
      <w:pPr>
        <w:pStyle w:val="TOC2"/>
        <w:tabs>
          <w:tab w:val="right" w:leader="dot" w:pos="8306"/>
        </w:tabs>
      </w:pPr>
      <w:hyperlink w:anchor="_Toc12888" w:history="1">
        <w:r>
          <w:rPr>
            <w:rFonts w:ascii="仿宋" w:eastAsia="仿宋" w:hAnsi="仿宋" w:cs="仿宋" w:hint="eastAsia"/>
            <w:lang w:eastAsia="zh-CN"/>
          </w:rPr>
          <w:t>(二)、风险分类</w:t>
        </w:r>
        <w:r>
          <w:tab/>
        </w:r>
        <w:r>
          <w:fldChar w:fldCharType="begin"/>
        </w:r>
        <w:r>
          <w:instrText xml:space="preserve"> PAGEREF _Toc12888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86"/>
      <w:r>
        <w:rPr>
          <w:rFonts w:ascii="仿宋" w:eastAsia="仿宋" w:hAnsi="仿宋" w:cs="仿宋" w:hint="eastAsia"/>
          <w:sz w:val="28"/>
          <w:lang w:eastAsia="zh-CN"/>
        </w:rPr>
        <w:t>一、铁精粉项目建设背景及必要性分析</w:t>
      </w:r>
      <w:bookmarkEnd w:id="2"/>
    </w:p>
    <w:p>
      <w:pPr>
        <w:pStyle w:val="Heading2"/>
        <w:rPr>
          <w:rFonts w:ascii="仿宋" w:eastAsia="仿宋" w:hAnsi="仿宋" w:cs="仿宋" w:hint="eastAsia"/>
          <w:lang w:eastAsia="zh-CN"/>
        </w:rPr>
      </w:pPr>
      <w:bookmarkStart w:id="3" w:name="_Toc24084"/>
      <w:r>
        <w:rPr>
          <w:rFonts w:ascii="仿宋" w:eastAsia="仿宋" w:hAnsi="仿宋" w:cs="仿宋" w:hint="eastAsia"/>
          <w:lang w:eastAsia="zh-CN"/>
        </w:rPr>
        <w:t>(一)、铁精粉项目背景分析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精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我们的背景分析将深入挖掘当前行业的发展趋势，通过对竞争态势的全面审视，找到铁精粉项目在这个潮流中的定位。同时，我们将关注行业内涌现的新兴机遇，以便铁精粉项目更好地融入行业发展的潮流中。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精粉项目提供了强大的发展动力。我们将聚焦于行业内最新的技术发展趋势，包括但不限于人工智能、大数据分析、物联网等领域。通过深度的技术研究，我们将确保铁精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精粉项目发展的源泉。我们将投入更多的精力对市场需求进行深入剖析，超越表面的需求，深入挖掘潜在的市场痛点和机遇。通过对市场需求的细致了解，铁精粉项目将更有针对性地设计解决方案，满足市场的多样化需求，从而更好地促进铁精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精粉项目战略至关重要。我们将对竞争态势进行更为深入的分析，包括但不限于市场份额、产品特点、客户满意度等多个维度。通过深度的竞争分析，铁精粉项目将能够更准确地把握市场脉搏，制定具有竞争力的铁精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铁精粉项目的发展具有直接的影响。我们将进行更为全面的法规和政策分析，了解行业发展中的潜在法律风险和合规挑战。通过充分了解和遵守相关法规，铁精粉项目将确保在法律框架内合法合规运营，为铁精粉项目的稳健发展提供有力支持。</w:t>
      </w:r>
    </w:p>
    <w:p>
      <w:pPr>
        <w:pStyle w:val="Heading2"/>
        <w:ind w:firstLine="560" w:firstLineChars="200"/>
        <w:rPr>
          <w:rFonts w:ascii="仿宋" w:eastAsia="仿宋" w:hAnsi="仿宋" w:cs="仿宋" w:hint="eastAsia"/>
          <w:sz w:val="28"/>
          <w:lang w:eastAsia="zh-CN"/>
        </w:rPr>
      </w:pPr>
      <w:bookmarkStart w:id="4" w:name="_Toc12190"/>
      <w:r>
        <w:rPr>
          <w:rFonts w:ascii="仿宋" w:eastAsia="仿宋" w:hAnsi="仿宋" w:cs="仿宋" w:hint="eastAsia"/>
          <w:sz w:val="28"/>
          <w:lang w:eastAsia="zh-CN"/>
        </w:rPr>
        <w:t>(二)、铁精粉项目建设必要性分析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建设的迫切性源于对行业发展趋势的深刻洞察。我们正处于一个行业变革的时代，科技创新、数字化转型成为企业发展的关键动力。铁精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建设不仅仅是为了跟上潮流，更是为了通过技术创新推动企业的持续发展。通过引入先进的技术和解决方案，铁精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精粉项目的建设成为必然选择，通过提高产品质量、拓展服务领域，从而在竞争中获得更多的机会。铁精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铁精粉项目建设的必要性体现在对客户需求更精准的满足。通过铁精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建设的背后是对企业持续创新的追求。只有通过不断创新，企业才能在竞争中立于不败之地。铁精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
      <w:r>
        <w:rPr>
          <w:rFonts w:ascii="仿宋" w:eastAsia="仿宋" w:hAnsi="仿宋" w:cs="仿宋" w:hint="eastAsia"/>
          <w:sz w:val="28"/>
          <w:lang w:eastAsia="zh-CN"/>
        </w:rPr>
        <w:t>二、铁精粉项目绩效评估</w:t>
      </w:r>
      <w:bookmarkEnd w:id="5"/>
    </w:p>
    <w:p>
      <w:pPr>
        <w:pStyle w:val="Heading2"/>
        <w:rPr>
          <w:rFonts w:ascii="仿宋" w:eastAsia="仿宋" w:hAnsi="仿宋" w:cs="仿宋" w:hint="eastAsia"/>
          <w:lang w:eastAsia="zh-CN"/>
        </w:rPr>
      </w:pPr>
      <w:bookmarkStart w:id="6" w:name="_Toc132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在铁精粉项目中，我们设计了一套全面的绩效评估指标，以确保铁精粉项目的可控和成功交付。这些指标跨足铁精粉项目目标、成本、进度和质量等多个维度，为我们提供了全面洞察铁精粉项目的健康状况。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目标达成率是我们关注的首要指标。我们设定了明确的目标，并通过定期监测和评估，迅速发现并应对潜在的目标偏差。这为铁精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成本绩效是另一个核心关注点。通过实际成本与预算成本的对比分析，我们深入了解成本差异的原因，及时调整资源分配，保持铁精粉项目在经济效益方面的合理水平。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进度作为关键的绩效指标之一，得到了精心的关注。我们制定了详细的铁精粉项目进度计划，并设立了进度符合度指标，确保实际进度与计划进度保持一致。这使我们能够快速发现和解决潜在的进度问题，保持铁精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精粉项目绩效的不可或缺的一环。我们引入了一系列的质量标准和客户满意度指标，以确保铁精粉项目交付的成果在质量上达到或超越预期水平。通过持续监测这些指标，我们努力提升铁精粉项目整体质量水平，为铁精粉项目的成功交付提供有力保障。通过这些科学且全面的绩效评估，我们能够更好地引导铁精粉项目的持续改进，确保铁精粉项目目标的顺利达成。</w:t>
      </w:r>
    </w:p>
    <w:p>
      <w:pPr>
        <w:pStyle w:val="Heading2"/>
        <w:ind w:firstLine="560" w:firstLineChars="200"/>
        <w:rPr>
          <w:rFonts w:ascii="仿宋" w:eastAsia="仿宋" w:hAnsi="仿宋" w:cs="仿宋" w:hint="eastAsia"/>
          <w:sz w:val="28"/>
          <w:lang w:eastAsia="zh-CN"/>
        </w:rPr>
      </w:pPr>
      <w:bookmarkStart w:id="7" w:name="_Toc291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绩效评估是铁精粉项目中的关键环节，为确保铁精粉项目达到预期目标，我们采用了多层次、多维度的绩效评估方法。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精粉项目的战略目标对齐，确保每个决策和行动都与铁精粉项目整体目标保持一致。团队会定期召开战略对齐会议，审视当前工作与铁精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精粉项目进度、质量、成本和风险等方面。这些指标通过数据收集和分析，为铁精粉项目管理团队提供了客观的评估依据。例如，我们通过铁精粉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绩效评估不仅仅停留在铁精粉项目内部，还考虑了铁精粉项目对外部环境的影响。我们定期进行干系人满意度调查，以了解各利益相关方对铁精粉项目的期望和满意度，并及时做出调整。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这种多层次、多角度的绩效评估方法，使得我们能够全面了解铁精粉项目的运行状态，及时做出调整，确保铁精粉项目在不断变化的环境中保持稳健前行。</w:t>
      </w:r>
    </w:p>
    <w:p>
      <w:pPr>
        <w:pStyle w:val="Heading2"/>
        <w:ind w:firstLine="560" w:firstLineChars="200"/>
        <w:rPr>
          <w:rFonts w:ascii="仿宋" w:eastAsia="仿宋" w:hAnsi="仿宋" w:cs="仿宋" w:hint="eastAsia"/>
          <w:sz w:val="28"/>
          <w:lang w:eastAsia="zh-CN"/>
        </w:rPr>
      </w:pPr>
      <w:bookmarkStart w:id="8" w:name="_Toc173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为了确保铁精粉项目的有效管理和不断优化，我们采用了精心设计的绩效评估周期。这个周期旨在实现灵活、实时和全面的评估，以适应铁精粉项目执行中的各种挑战。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精粉项目的不同需求，分为短期、中期和长期。短期评估关注每个迭代或工作周期，以及时发现和解决当前任务中的问题。中期评估涵盖几个迭代，深入了解整体铁精粉项目的趋势和性能。长期评估则着眼于整个铁精粉项目阶段，确保铁精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精粉项目管理工具和协作平台，团队成员能够随时更新和分享铁精粉项目数据。这种实时性的反馈机制使我们能够及时察觉潜在问题，快速调整，保持铁精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精粉项目的决策制定密不可分。每个周期的铁精粉项目回顾会议成为集体总结经验、识别问题深层次原因并找到创新解决方案的平台。这种定期的反思与调整机制使铁精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70"/>
      <w:r>
        <w:rPr>
          <w:rFonts w:ascii="仿宋" w:eastAsia="仿宋" w:hAnsi="仿宋" w:cs="仿宋" w:hint="eastAsia"/>
          <w:sz w:val="28"/>
          <w:lang w:eastAsia="zh-CN"/>
        </w:rPr>
        <w:t>三、铁精粉项目选址可行性分析</w:t>
      </w:r>
      <w:bookmarkEnd w:id="9"/>
    </w:p>
    <w:p>
      <w:pPr>
        <w:pStyle w:val="Heading2"/>
        <w:rPr>
          <w:rFonts w:ascii="仿宋" w:eastAsia="仿宋" w:hAnsi="仿宋" w:cs="仿宋" w:hint="eastAsia"/>
          <w:lang w:eastAsia="zh-CN"/>
        </w:rPr>
      </w:pPr>
      <w:bookmarkStart w:id="10" w:name="_Toc17637"/>
      <w:r>
        <w:rPr>
          <w:rFonts w:ascii="仿宋" w:eastAsia="仿宋" w:hAnsi="仿宋" w:cs="仿宋" w:hint="eastAsia"/>
          <w:lang w:eastAsia="zh-CN"/>
        </w:rPr>
        <w:t>(一)、铁精粉项目选址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该铁精粉项目选址位于XX省XX市XX区XXX街道</w:t>
      </w:r>
    </w:p>
    <w:p>
      <w:pPr>
        <w:pStyle w:val="Heading2"/>
        <w:ind w:firstLine="560" w:firstLineChars="200"/>
        <w:rPr>
          <w:rFonts w:ascii="仿宋" w:eastAsia="仿宋" w:hAnsi="仿宋" w:cs="仿宋" w:hint="eastAsia"/>
          <w:sz w:val="28"/>
          <w:lang w:eastAsia="zh-CN"/>
        </w:rPr>
      </w:pPr>
      <w:bookmarkStart w:id="11" w:name="_Toc171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铁精粉项目的征地面积将根据铁精粉项目的实际规模和需求进行精确规划。具体面积XXX平方米，旨在确保铁精粉项目不仅能够满足当前的发展需求，还能够预留空间以适应未来的扩展。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净用地面积是在征地面积基础上去除不可利用面积后的实际可开发用地。具体面积XXX平方米，考虑到环保、交通、安全等多方面因素，以确保铁精粉项目在整体利用效率上达到最优。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铁精粉项目计划建设的建筑总规模具体面积XXX平方米。这一规模的确定综合考虑了铁精粉项目的性质、规模，以及城市规划的相关要求，确保建筑布局与周边环境协调一致。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绿地率是铁精粉项目用地中被规划为绿地的比例。具体面积XXX平方米，旨在通过合理规划绿地，改善铁精粉项目周边环境，提升居民生活质量，并符合城市整体绿化规划。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容积率是用地上可以建设的建筑总体积与用地面积之比。具体面积XXX，通过合理的容积率规划，确保铁精粉项目建筑规模与周边环境和谐共生。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确保铁精粉项目选址与当地城市规划相一致，具体面积XXX平方米。通过与城市规划部门深入沟通，确保铁精粉项目不仅符合城市的整体发展方向，还能够融入城市的发展布局，为城市的长远发展贡献力量。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充分了解并确保铁精粉项目选址符合当地产业政策，具体面积XXX平方米。这包括铁精粉项目对当地经济的促进作用，以及对相关产业的带动效应，确保铁精粉项目与地方政府的产业政策保持一致，促进共赢合作。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用地总体要求必须符合环保和可持续发展的原则，具体面积XXX平方米。通过采用绿色建筑设计、节能减排等措施，确保铁精粉项目在建设和运营过程中对环境的影响最小化，达到可持续发展的要求。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确保铁精粉项目选址具备必要的公共设施配套，具体面积XXX平方米。这包括交通便利性、教育、医疗等基础设施，以提高居民生活品质，使得铁精粉项目选址更具吸引力。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考虑用地总体要求对当地社会稳定性的影响，具体面积XXX平方米。通过深入了解当地社区反馈，确保铁精粉项目的选址和建设过程对当地社会和谐稳定产生积极作用。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精粉项目选址不仅符合法规和规划，还在实际操作中具有可行性。这一全面规划将为铁精粉项目的成功实施提供坚实的基础，确保铁精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04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精粉项目的设备规划和空间设计中，我们将采取灵活设备布局的措施。设备布局将根据实际需求进行灵活设计，避免不必要的浪费。通过合理规划设备摆放位置，我们将提高设备的利用率，减少设备间距，以确保铁精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精粉项目内部引入共享设施的概念，例如共享会议室、办公区等。通过这种方式，我们可以减少对资源的重复建设，提高资源共享效率，从而减小铁精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3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精粉项目的总图布置中，我们将不同功能区域进行明确的规划，以最大程度满足铁精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09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我们首先关注市场因素，包括潜在客户分布、竞争对手位置、市场需求等。通过深入的市场调研，我们能够更准确地评估选址对于市场开拓和产品销售的影响，确保铁精粉项目能够在有利的市场环境中蓬勃发展。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铁精粉项目对环境的影响是综合评价的重要因素之一。我们将详细考虑选址周边的自然环境、生态保护区、水源地等情况，确保铁精粉项目的建设和运营对环境影响最小化，并符合当地的环保法规标准。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对选址的评价还需充分考虑当地政府的产业政策和法规。我们将详细了解铁精粉项目所在地的相关政策，确保铁精粉项目的规划和运营与当地法规相符，降低不必要的法律风险。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考虑到社会稳定性对企业运营的重要性，我们将评估选址地区的社会安全情况、劳工关系、社区反馈等方面，以确保铁精粉项目的建设和运营不会受到社会稳定性的负面影响。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最后，我们将综合考虑用地成本，包括土地购置费用、土地开发成本等。通过对用地成本的详细评估，我们能够做出更为精确的经济效益分析，为铁精粉项目的投资决策提供有力支持。</w:t>
      </w:r>
    </w:p>
    <w:p>
      <w:pPr>
        <w:pStyle w:val="Heading1"/>
        <w:ind w:firstLine="560" w:firstLineChars="200"/>
        <w:rPr>
          <w:rFonts w:ascii="仿宋" w:eastAsia="仿宋" w:hAnsi="仿宋" w:cs="仿宋" w:hint="eastAsia"/>
          <w:sz w:val="28"/>
          <w:lang w:eastAsia="zh-CN"/>
        </w:rPr>
      </w:pPr>
      <w:bookmarkStart w:id="15" w:name="_Toc670"/>
      <w:r>
        <w:rPr>
          <w:rFonts w:ascii="仿宋" w:eastAsia="仿宋" w:hAnsi="仿宋" w:cs="仿宋" w:hint="eastAsia"/>
          <w:sz w:val="28"/>
          <w:lang w:eastAsia="zh-CN"/>
        </w:rPr>
        <w:t>四、铁精粉项目文档管理</w:t>
      </w:r>
      <w:bookmarkEnd w:id="15"/>
    </w:p>
    <w:p>
      <w:pPr>
        <w:pStyle w:val="Heading2"/>
        <w:rPr>
          <w:rFonts w:ascii="仿宋" w:eastAsia="仿宋" w:hAnsi="仿宋" w:cs="仿宋" w:hint="eastAsia"/>
          <w:lang w:eastAsia="zh-CN"/>
        </w:rPr>
      </w:pPr>
      <w:bookmarkStart w:id="16" w:name="_Toc152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铁精粉项目高度重视文档的质量和准确性，以支持铁精粉项目的各项活动和决策。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文档的编制始于铁精粉项目计划的初期，我们制定了详细的文档编制计划，明确了每个文档的内容、格式和编写责任人。在铁精粉项目启动阶段，我们首先编制了铁精粉项目章程，明确定义了铁精粉项目的目标、范围、风险等关键要素。随后，铁精粉项目团队根据计划陆续编制了需求文档、设计文档、测试文档等各类文档，确保铁精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精粉项目管理中的重要环节，旨在确保铁精粉项目文档符合质量标准和铁精粉项目需求。在铁精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除了内部审查，我们还进行了外部审查，邀请铁精粉项目相关利益方和专业领域的专家对文档进行独立审查。这有助于获取更全面、客观的反馈，确保铁精粉项目文档不仅符合内部标准，也满足外部需求。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铁精粉项目在文档编制与审查方面建立了严格的管理机制，通过规范的流程和多维度的审查，确保铁精粉项目文档的质量、准确性和可靠性，为铁精粉项目的顺利推进提供了有力支持。</w:t>
      </w:r>
    </w:p>
    <w:p>
      <w:pPr>
        <w:pStyle w:val="Heading2"/>
        <w:ind w:firstLine="560" w:firstLineChars="200"/>
        <w:rPr>
          <w:rFonts w:ascii="仿宋" w:eastAsia="仿宋" w:hAnsi="仿宋" w:cs="仿宋" w:hint="eastAsia"/>
          <w:sz w:val="28"/>
          <w:lang w:eastAsia="zh-CN"/>
        </w:rPr>
      </w:pPr>
      <w:bookmarkStart w:id="17" w:name="_Toc1249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我们通过多渠道发布文档，包括电子邮件、铁精粉项目管理平台、内部网站等，以满足不同团队成员的偏好和需求。多渠道发布确保了信息的全面覆盖。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我们采用了精细的权限控制，确保只有授权人员可以访问敏感信息。这种安全措施保护了铁精粉项目文档的机密性，防止了未经授权的信息泄露。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08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文档存档与归档是铁精粉项目生命周期中一个至关重要的环节，直接关系到铁精粉项目信息的长期保存和历史记录的完整性。在铁精粉项目中，我们实施了一系列有效的文档存档与归档管理策略：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https://d.book118.com/128075004052006045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D0821"/>
    <w:rsid w:val="511D0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750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2024-02-29T14:02:00Z</dcterms:created>
  <dcterms:modified xsi:type="dcterms:W3CDTF">2024-02-29T14:02:54Z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88415C3644A14DB59B2B931B97AFE704_11</vt:lpwstr>
  </property>
  <property fmtid="{D5CDD505-2E9C-101B-9397-08002B2CF9AE}" pid="3" name="KSOProductBuildVer">
    <vt:lpwstr>2052-12.1.0.16388</vt:lpwstr>
  </property>
</Properties>
</file>