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9" w:history="1">
        <w:r>
          <w:rPr>
            <w:rFonts w:ascii="仿宋" w:eastAsia="仿宋" w:hAnsi="仿宋" w:cs="仿宋" w:hint="eastAsia"/>
            <w:lang w:eastAsia="zh-CN"/>
          </w:rPr>
          <w:t>前言</w:t>
        </w:r>
        <w:r>
          <w:tab/>
        </w:r>
        <w:r>
          <w:fldChar w:fldCharType="begin"/>
        </w:r>
        <w:r>
          <w:instrText xml:space="preserve"> PAGEREF _Toc5669 \h </w:instrText>
        </w:r>
        <w:r>
          <w:fldChar w:fldCharType="separate"/>
        </w:r>
        <w:r>
          <w:t>3</w:t>
        </w:r>
        <w:r>
          <w:fldChar w:fldCharType="end"/>
        </w:r>
      </w:hyperlink>
    </w:p>
    <w:p>
      <w:pPr>
        <w:pStyle w:val="TOC1"/>
        <w:tabs>
          <w:tab w:val="right" w:leader="dot" w:pos="8306"/>
        </w:tabs>
      </w:pPr>
      <w:hyperlink w:anchor="_Toc5178" w:history="1">
        <w:r>
          <w:rPr>
            <w:rFonts w:ascii="仿宋" w:eastAsia="仿宋" w:hAnsi="仿宋" w:cs="仿宋" w:hint="eastAsia"/>
            <w:lang w:eastAsia="zh-CN"/>
          </w:rPr>
          <w:t>一、财务管理与成本控制</w:t>
        </w:r>
        <w:r>
          <w:tab/>
        </w:r>
        <w:r>
          <w:fldChar w:fldCharType="begin"/>
        </w:r>
        <w:r>
          <w:instrText xml:space="preserve"> PAGEREF _Toc5178 \h </w:instrText>
        </w:r>
        <w:r>
          <w:fldChar w:fldCharType="separate"/>
        </w:r>
        <w:r>
          <w:t>3</w:t>
        </w:r>
        <w:r>
          <w:fldChar w:fldCharType="end"/>
        </w:r>
      </w:hyperlink>
    </w:p>
    <w:p>
      <w:pPr>
        <w:pStyle w:val="TOC2"/>
        <w:tabs>
          <w:tab w:val="right" w:leader="dot" w:pos="8306"/>
        </w:tabs>
      </w:pPr>
      <w:hyperlink w:anchor="_Toc23582" w:history="1">
        <w:r>
          <w:rPr>
            <w:rFonts w:ascii="仿宋" w:eastAsia="仿宋" w:hAnsi="仿宋" w:cs="仿宋" w:hint="eastAsia"/>
            <w:lang w:eastAsia="zh-CN"/>
          </w:rPr>
          <w:t>(一)、财务管理体系建设</w:t>
        </w:r>
        <w:r>
          <w:tab/>
        </w:r>
        <w:r>
          <w:fldChar w:fldCharType="begin"/>
        </w:r>
        <w:r>
          <w:instrText xml:space="preserve"> PAGEREF _Toc23582 \h </w:instrText>
        </w:r>
        <w:r>
          <w:fldChar w:fldCharType="separate"/>
        </w:r>
        <w:r>
          <w:t>3</w:t>
        </w:r>
        <w:r>
          <w:fldChar w:fldCharType="end"/>
        </w:r>
      </w:hyperlink>
    </w:p>
    <w:p>
      <w:pPr>
        <w:pStyle w:val="TOC2"/>
        <w:tabs>
          <w:tab w:val="right" w:leader="dot" w:pos="8306"/>
        </w:tabs>
      </w:pPr>
      <w:hyperlink w:anchor="_Toc12602" w:history="1">
        <w:r>
          <w:rPr>
            <w:rFonts w:ascii="仿宋" w:eastAsia="仿宋" w:hAnsi="仿宋" w:cs="仿宋" w:hint="eastAsia"/>
            <w:lang w:eastAsia="zh-CN"/>
          </w:rPr>
          <w:t>(二)、成本控制措施</w:t>
        </w:r>
        <w:r>
          <w:tab/>
        </w:r>
        <w:r>
          <w:fldChar w:fldCharType="begin"/>
        </w:r>
        <w:r>
          <w:instrText xml:space="preserve"> PAGEREF _Toc12602 \h </w:instrText>
        </w:r>
        <w:r>
          <w:fldChar w:fldCharType="separate"/>
        </w:r>
        <w:r>
          <w:t>4</w:t>
        </w:r>
        <w:r>
          <w:fldChar w:fldCharType="end"/>
        </w:r>
      </w:hyperlink>
    </w:p>
    <w:p>
      <w:pPr>
        <w:pStyle w:val="TOC1"/>
        <w:tabs>
          <w:tab w:val="right" w:leader="dot" w:pos="8306"/>
        </w:tabs>
      </w:pPr>
      <w:hyperlink w:anchor="_Toc4608" w:history="1">
        <w:r>
          <w:rPr>
            <w:rFonts w:ascii="仿宋" w:eastAsia="仿宋" w:hAnsi="仿宋" w:cs="仿宋" w:hint="eastAsia"/>
            <w:lang w:eastAsia="zh-CN"/>
          </w:rPr>
          <w:t>二、家电清洗项目概论</w:t>
        </w:r>
        <w:r>
          <w:tab/>
        </w:r>
        <w:r>
          <w:fldChar w:fldCharType="begin"/>
        </w:r>
        <w:r>
          <w:instrText xml:space="preserve"> PAGEREF _Toc4608 \h </w:instrText>
        </w:r>
        <w:r>
          <w:fldChar w:fldCharType="separate"/>
        </w:r>
        <w:r>
          <w:t>5</w:t>
        </w:r>
        <w:r>
          <w:fldChar w:fldCharType="end"/>
        </w:r>
      </w:hyperlink>
    </w:p>
    <w:p>
      <w:pPr>
        <w:pStyle w:val="TOC2"/>
        <w:tabs>
          <w:tab w:val="right" w:leader="dot" w:pos="8306"/>
        </w:tabs>
      </w:pPr>
      <w:hyperlink w:anchor="_Toc23565" w:history="1">
        <w:r>
          <w:rPr>
            <w:rFonts w:ascii="仿宋" w:eastAsia="仿宋" w:hAnsi="仿宋" w:cs="仿宋" w:hint="eastAsia"/>
            <w:lang w:eastAsia="zh-CN"/>
          </w:rPr>
          <w:t>(一)、项目申报单位概况</w:t>
        </w:r>
        <w:r>
          <w:tab/>
        </w:r>
        <w:r>
          <w:fldChar w:fldCharType="begin"/>
        </w:r>
        <w:r>
          <w:instrText xml:space="preserve"> PAGEREF _Toc23565 \h </w:instrText>
        </w:r>
        <w:r>
          <w:fldChar w:fldCharType="separate"/>
        </w:r>
        <w:r>
          <w:t>5</w:t>
        </w:r>
        <w:r>
          <w:fldChar w:fldCharType="end"/>
        </w:r>
      </w:hyperlink>
    </w:p>
    <w:p>
      <w:pPr>
        <w:pStyle w:val="TOC2"/>
        <w:tabs>
          <w:tab w:val="right" w:leader="dot" w:pos="8306"/>
        </w:tabs>
      </w:pPr>
      <w:hyperlink w:anchor="_Toc21181" w:history="1">
        <w:r>
          <w:rPr>
            <w:rFonts w:ascii="仿宋" w:eastAsia="仿宋" w:hAnsi="仿宋" w:cs="仿宋" w:hint="eastAsia"/>
            <w:lang w:eastAsia="zh-CN"/>
          </w:rPr>
          <w:t>(二)、项目概况</w:t>
        </w:r>
        <w:r>
          <w:tab/>
        </w:r>
        <w:r>
          <w:fldChar w:fldCharType="begin"/>
        </w:r>
        <w:r>
          <w:instrText xml:space="preserve"> PAGEREF _Toc21181 \h </w:instrText>
        </w:r>
        <w:r>
          <w:fldChar w:fldCharType="separate"/>
        </w:r>
        <w:r>
          <w:t>6</w:t>
        </w:r>
        <w:r>
          <w:fldChar w:fldCharType="end"/>
        </w:r>
      </w:hyperlink>
    </w:p>
    <w:p>
      <w:pPr>
        <w:pStyle w:val="TOC1"/>
        <w:tabs>
          <w:tab w:val="right" w:leader="dot" w:pos="8306"/>
        </w:tabs>
      </w:pPr>
      <w:hyperlink w:anchor="_Toc25176" w:history="1">
        <w:r>
          <w:rPr>
            <w:rFonts w:ascii="仿宋" w:eastAsia="仿宋" w:hAnsi="仿宋" w:cs="仿宋" w:hint="eastAsia"/>
            <w:lang w:eastAsia="zh-CN"/>
          </w:rPr>
          <w:t>三、项目选址研究</w:t>
        </w:r>
        <w:r>
          <w:tab/>
        </w:r>
        <w:r>
          <w:fldChar w:fldCharType="begin"/>
        </w:r>
        <w:r>
          <w:instrText xml:space="preserve"> PAGEREF _Toc25176 \h </w:instrText>
        </w:r>
        <w:r>
          <w:fldChar w:fldCharType="separate"/>
        </w:r>
        <w:r>
          <w:t>9</w:t>
        </w:r>
        <w:r>
          <w:fldChar w:fldCharType="end"/>
        </w:r>
      </w:hyperlink>
    </w:p>
    <w:p>
      <w:pPr>
        <w:pStyle w:val="TOC2"/>
        <w:tabs>
          <w:tab w:val="right" w:leader="dot" w:pos="8306"/>
        </w:tabs>
      </w:pPr>
      <w:hyperlink w:anchor="_Toc16885" w:history="1">
        <w:r>
          <w:rPr>
            <w:rFonts w:ascii="仿宋" w:eastAsia="仿宋" w:hAnsi="仿宋" w:cs="仿宋" w:hint="eastAsia"/>
            <w:lang w:eastAsia="zh-CN"/>
          </w:rPr>
          <w:t>(一)、项目选址原则</w:t>
        </w:r>
        <w:r>
          <w:tab/>
        </w:r>
        <w:r>
          <w:fldChar w:fldCharType="begin"/>
        </w:r>
        <w:r>
          <w:instrText xml:space="preserve"> PAGEREF _Toc16885 \h </w:instrText>
        </w:r>
        <w:r>
          <w:fldChar w:fldCharType="separate"/>
        </w:r>
        <w:r>
          <w:t>9</w:t>
        </w:r>
        <w:r>
          <w:fldChar w:fldCharType="end"/>
        </w:r>
      </w:hyperlink>
    </w:p>
    <w:p>
      <w:pPr>
        <w:pStyle w:val="TOC2"/>
        <w:tabs>
          <w:tab w:val="right" w:leader="dot" w:pos="8306"/>
        </w:tabs>
      </w:pPr>
      <w:hyperlink w:anchor="_Toc31621" w:history="1">
        <w:r>
          <w:rPr>
            <w:rFonts w:ascii="仿宋" w:eastAsia="仿宋" w:hAnsi="仿宋" w:cs="仿宋" w:hint="eastAsia"/>
            <w:lang w:eastAsia="zh-CN"/>
          </w:rPr>
          <w:t>(二)、项目选址</w:t>
        </w:r>
        <w:r>
          <w:tab/>
        </w:r>
        <w:r>
          <w:fldChar w:fldCharType="begin"/>
        </w:r>
        <w:r>
          <w:instrText xml:space="preserve"> PAGEREF _Toc31621 \h </w:instrText>
        </w:r>
        <w:r>
          <w:fldChar w:fldCharType="separate"/>
        </w:r>
        <w:r>
          <w:t>13</w:t>
        </w:r>
        <w:r>
          <w:fldChar w:fldCharType="end"/>
        </w:r>
      </w:hyperlink>
    </w:p>
    <w:p>
      <w:pPr>
        <w:pStyle w:val="TOC2"/>
        <w:tabs>
          <w:tab w:val="right" w:leader="dot" w:pos="8306"/>
        </w:tabs>
      </w:pPr>
      <w:hyperlink w:anchor="_Toc31373" w:history="1">
        <w:r>
          <w:rPr>
            <w:rFonts w:ascii="仿宋" w:eastAsia="仿宋" w:hAnsi="仿宋" w:cs="仿宋" w:hint="eastAsia"/>
            <w:lang w:eastAsia="zh-CN"/>
          </w:rPr>
          <w:t>(三)、建设条件分析</w:t>
        </w:r>
        <w:r>
          <w:tab/>
        </w:r>
        <w:r>
          <w:fldChar w:fldCharType="begin"/>
        </w:r>
        <w:r>
          <w:instrText xml:space="preserve"> PAGEREF _Toc31373 \h </w:instrText>
        </w:r>
        <w:r>
          <w:fldChar w:fldCharType="separate"/>
        </w:r>
        <w:r>
          <w:t>15</w:t>
        </w:r>
        <w:r>
          <w:fldChar w:fldCharType="end"/>
        </w:r>
      </w:hyperlink>
    </w:p>
    <w:p>
      <w:pPr>
        <w:pStyle w:val="TOC2"/>
        <w:tabs>
          <w:tab w:val="right" w:leader="dot" w:pos="8306"/>
        </w:tabs>
      </w:pPr>
      <w:hyperlink w:anchor="_Toc7041" w:history="1">
        <w:r>
          <w:rPr>
            <w:rFonts w:ascii="仿宋" w:eastAsia="仿宋" w:hAnsi="仿宋" w:cs="仿宋" w:hint="eastAsia"/>
            <w:lang w:eastAsia="zh-CN"/>
          </w:rPr>
          <w:t>(四)、用地控制指标</w:t>
        </w:r>
        <w:r>
          <w:tab/>
        </w:r>
        <w:r>
          <w:fldChar w:fldCharType="begin"/>
        </w:r>
        <w:r>
          <w:instrText xml:space="preserve"> PAGEREF _Toc7041 \h </w:instrText>
        </w:r>
        <w:r>
          <w:fldChar w:fldCharType="separate"/>
        </w:r>
        <w:r>
          <w:t>16</w:t>
        </w:r>
        <w:r>
          <w:fldChar w:fldCharType="end"/>
        </w:r>
      </w:hyperlink>
    </w:p>
    <w:p>
      <w:pPr>
        <w:pStyle w:val="TOC2"/>
        <w:tabs>
          <w:tab w:val="right" w:leader="dot" w:pos="8306"/>
        </w:tabs>
      </w:pPr>
      <w:hyperlink w:anchor="_Toc15087" w:history="1">
        <w:r>
          <w:rPr>
            <w:rFonts w:ascii="仿宋" w:eastAsia="仿宋" w:hAnsi="仿宋" w:cs="仿宋" w:hint="eastAsia"/>
            <w:lang w:eastAsia="zh-CN"/>
          </w:rPr>
          <w:t>(五)、地总体要求</w:t>
        </w:r>
        <w:r>
          <w:tab/>
        </w:r>
        <w:r>
          <w:fldChar w:fldCharType="begin"/>
        </w:r>
        <w:r>
          <w:instrText xml:space="preserve"> PAGEREF _Toc15087 \h </w:instrText>
        </w:r>
        <w:r>
          <w:fldChar w:fldCharType="separate"/>
        </w:r>
        <w:r>
          <w:t>17</w:t>
        </w:r>
        <w:r>
          <w:fldChar w:fldCharType="end"/>
        </w:r>
      </w:hyperlink>
    </w:p>
    <w:p>
      <w:pPr>
        <w:pStyle w:val="TOC2"/>
        <w:tabs>
          <w:tab w:val="right" w:leader="dot" w:pos="8306"/>
        </w:tabs>
      </w:pPr>
      <w:hyperlink w:anchor="_Toc117" w:history="1">
        <w:r>
          <w:rPr>
            <w:rFonts w:ascii="仿宋" w:eastAsia="仿宋" w:hAnsi="仿宋" w:cs="仿宋" w:hint="eastAsia"/>
            <w:lang w:eastAsia="zh-CN"/>
          </w:rPr>
          <w:t>(六)、节约用地措施</w:t>
        </w:r>
        <w:r>
          <w:tab/>
        </w:r>
        <w:r>
          <w:fldChar w:fldCharType="begin"/>
        </w:r>
        <w:r>
          <w:instrText xml:space="preserve"> PAGEREF _Toc117 \h </w:instrText>
        </w:r>
        <w:r>
          <w:fldChar w:fldCharType="separate"/>
        </w:r>
        <w:r>
          <w:t>19</w:t>
        </w:r>
        <w:r>
          <w:fldChar w:fldCharType="end"/>
        </w:r>
      </w:hyperlink>
    </w:p>
    <w:p>
      <w:pPr>
        <w:pStyle w:val="TOC2"/>
        <w:tabs>
          <w:tab w:val="right" w:leader="dot" w:pos="8306"/>
        </w:tabs>
      </w:pPr>
      <w:hyperlink w:anchor="_Toc1126" w:history="1">
        <w:r>
          <w:rPr>
            <w:rFonts w:ascii="仿宋" w:eastAsia="仿宋" w:hAnsi="仿宋" w:cs="仿宋" w:hint="eastAsia"/>
            <w:lang w:eastAsia="zh-CN"/>
          </w:rPr>
          <w:t>(七)、选址综合评价</w:t>
        </w:r>
        <w:r>
          <w:tab/>
        </w:r>
        <w:r>
          <w:fldChar w:fldCharType="begin"/>
        </w:r>
        <w:r>
          <w:instrText xml:space="preserve"> PAGEREF _Toc1126 \h </w:instrText>
        </w:r>
        <w:r>
          <w:fldChar w:fldCharType="separate"/>
        </w:r>
        <w:r>
          <w:t>20</w:t>
        </w:r>
        <w:r>
          <w:fldChar w:fldCharType="end"/>
        </w:r>
      </w:hyperlink>
    </w:p>
    <w:p>
      <w:pPr>
        <w:pStyle w:val="TOC1"/>
        <w:tabs>
          <w:tab w:val="right" w:leader="dot" w:pos="8306"/>
        </w:tabs>
      </w:pPr>
      <w:hyperlink w:anchor="_Toc31548" w:history="1">
        <w:r>
          <w:rPr>
            <w:rFonts w:ascii="仿宋" w:eastAsia="仿宋" w:hAnsi="仿宋" w:cs="仿宋" w:hint="eastAsia"/>
            <w:lang w:eastAsia="zh-CN"/>
          </w:rPr>
          <w:t>四、资源开发及综合利用分析</w:t>
        </w:r>
        <w:r>
          <w:tab/>
        </w:r>
        <w:r>
          <w:fldChar w:fldCharType="begin"/>
        </w:r>
        <w:r>
          <w:instrText xml:space="preserve"> PAGEREF _Toc31548 \h </w:instrText>
        </w:r>
        <w:r>
          <w:fldChar w:fldCharType="separate"/>
        </w:r>
        <w:r>
          <w:t>21</w:t>
        </w:r>
        <w:r>
          <w:fldChar w:fldCharType="end"/>
        </w:r>
      </w:hyperlink>
    </w:p>
    <w:p>
      <w:pPr>
        <w:pStyle w:val="TOC2"/>
        <w:tabs>
          <w:tab w:val="right" w:leader="dot" w:pos="8306"/>
        </w:tabs>
      </w:pPr>
      <w:hyperlink w:anchor="_Toc20014" w:history="1">
        <w:r>
          <w:rPr>
            <w:rFonts w:ascii="仿宋" w:eastAsia="仿宋" w:hAnsi="仿宋" w:cs="仿宋" w:hint="eastAsia"/>
            <w:lang w:eastAsia="zh-CN"/>
          </w:rPr>
          <w:t>(一)、资源开发方案</w:t>
        </w:r>
        <w:r>
          <w:tab/>
        </w:r>
        <w:r>
          <w:fldChar w:fldCharType="begin"/>
        </w:r>
        <w:r>
          <w:instrText xml:space="preserve"> PAGEREF _Toc20014 \h </w:instrText>
        </w:r>
        <w:r>
          <w:fldChar w:fldCharType="separate"/>
        </w:r>
        <w:r>
          <w:t>21</w:t>
        </w:r>
        <w:r>
          <w:fldChar w:fldCharType="end"/>
        </w:r>
      </w:hyperlink>
    </w:p>
    <w:p>
      <w:pPr>
        <w:pStyle w:val="TOC2"/>
        <w:tabs>
          <w:tab w:val="right" w:leader="dot" w:pos="8306"/>
        </w:tabs>
      </w:pPr>
      <w:hyperlink w:anchor="_Toc12457" w:history="1">
        <w:r>
          <w:rPr>
            <w:rFonts w:ascii="仿宋" w:eastAsia="仿宋" w:hAnsi="仿宋" w:cs="仿宋" w:hint="eastAsia"/>
            <w:lang w:eastAsia="zh-CN"/>
          </w:rPr>
          <w:t>(二)、资源利用方案</w:t>
        </w:r>
        <w:r>
          <w:tab/>
        </w:r>
        <w:r>
          <w:fldChar w:fldCharType="begin"/>
        </w:r>
        <w:r>
          <w:instrText xml:space="preserve"> PAGEREF _Toc12457 \h </w:instrText>
        </w:r>
        <w:r>
          <w:fldChar w:fldCharType="separate"/>
        </w:r>
        <w:r>
          <w:t>22</w:t>
        </w:r>
        <w:r>
          <w:fldChar w:fldCharType="end"/>
        </w:r>
      </w:hyperlink>
    </w:p>
    <w:p>
      <w:pPr>
        <w:pStyle w:val="TOC2"/>
        <w:tabs>
          <w:tab w:val="right" w:leader="dot" w:pos="8306"/>
        </w:tabs>
      </w:pPr>
      <w:hyperlink w:anchor="_Toc12850" w:history="1">
        <w:r>
          <w:rPr>
            <w:rFonts w:ascii="仿宋" w:eastAsia="仿宋" w:hAnsi="仿宋" w:cs="仿宋" w:hint="eastAsia"/>
            <w:lang w:eastAsia="zh-CN"/>
          </w:rPr>
          <w:t>(三)、资源节约措施</w:t>
        </w:r>
        <w:r>
          <w:tab/>
        </w:r>
        <w:r>
          <w:fldChar w:fldCharType="begin"/>
        </w:r>
        <w:r>
          <w:instrText xml:space="preserve"> PAGEREF _Toc12850 \h </w:instrText>
        </w:r>
        <w:r>
          <w:fldChar w:fldCharType="separate"/>
        </w:r>
        <w:r>
          <w:t>23</w:t>
        </w:r>
        <w:r>
          <w:fldChar w:fldCharType="end"/>
        </w:r>
      </w:hyperlink>
    </w:p>
    <w:p>
      <w:pPr>
        <w:pStyle w:val="TOC1"/>
        <w:tabs>
          <w:tab w:val="right" w:leader="dot" w:pos="8306"/>
        </w:tabs>
      </w:pPr>
      <w:hyperlink w:anchor="_Toc16857" w:history="1">
        <w:r>
          <w:rPr>
            <w:rFonts w:ascii="仿宋" w:eastAsia="仿宋" w:hAnsi="仿宋" w:cs="仿宋" w:hint="eastAsia"/>
            <w:lang w:eastAsia="zh-CN"/>
          </w:rPr>
          <w:t>五、社会影响分析</w:t>
        </w:r>
        <w:r>
          <w:tab/>
        </w:r>
        <w:r>
          <w:fldChar w:fldCharType="begin"/>
        </w:r>
        <w:r>
          <w:instrText xml:space="preserve"> PAGEREF _Toc16857 \h </w:instrText>
        </w:r>
        <w:r>
          <w:fldChar w:fldCharType="separate"/>
        </w:r>
        <w:r>
          <w:t>24</w:t>
        </w:r>
        <w:r>
          <w:fldChar w:fldCharType="end"/>
        </w:r>
      </w:hyperlink>
    </w:p>
    <w:p>
      <w:pPr>
        <w:pStyle w:val="TOC2"/>
        <w:tabs>
          <w:tab w:val="right" w:leader="dot" w:pos="8306"/>
        </w:tabs>
      </w:pPr>
      <w:hyperlink w:anchor="_Toc26767" w:history="1">
        <w:r>
          <w:rPr>
            <w:rFonts w:ascii="仿宋" w:eastAsia="仿宋" w:hAnsi="仿宋" w:cs="仿宋" w:hint="eastAsia"/>
            <w:lang w:eastAsia="zh-CN"/>
          </w:rPr>
          <w:t>(一)、社会影响效果分析</w:t>
        </w:r>
        <w:r>
          <w:tab/>
        </w:r>
        <w:r>
          <w:fldChar w:fldCharType="begin"/>
        </w:r>
        <w:r>
          <w:instrText xml:space="preserve"> PAGEREF _Toc26767 \h </w:instrText>
        </w:r>
        <w:r>
          <w:fldChar w:fldCharType="separate"/>
        </w:r>
        <w:r>
          <w:t>24</w:t>
        </w:r>
        <w:r>
          <w:fldChar w:fldCharType="end"/>
        </w:r>
      </w:hyperlink>
    </w:p>
    <w:p>
      <w:pPr>
        <w:pStyle w:val="TOC2"/>
        <w:tabs>
          <w:tab w:val="right" w:leader="dot" w:pos="8306"/>
        </w:tabs>
      </w:pPr>
      <w:hyperlink w:anchor="_Toc31773" w:history="1">
        <w:r>
          <w:rPr>
            <w:rFonts w:ascii="仿宋" w:eastAsia="仿宋" w:hAnsi="仿宋" w:cs="仿宋" w:hint="eastAsia"/>
            <w:lang w:eastAsia="zh-CN"/>
          </w:rPr>
          <w:t>(二)、社会适应性分析</w:t>
        </w:r>
        <w:r>
          <w:tab/>
        </w:r>
        <w:r>
          <w:fldChar w:fldCharType="begin"/>
        </w:r>
        <w:r>
          <w:instrText xml:space="preserve"> PAGEREF _Toc31773 \h </w:instrText>
        </w:r>
        <w:r>
          <w:fldChar w:fldCharType="separate"/>
        </w:r>
        <w:r>
          <w:t>27</w:t>
        </w:r>
        <w:r>
          <w:fldChar w:fldCharType="end"/>
        </w:r>
      </w:hyperlink>
    </w:p>
    <w:p>
      <w:pPr>
        <w:pStyle w:val="TOC2"/>
        <w:tabs>
          <w:tab w:val="right" w:leader="dot" w:pos="8306"/>
        </w:tabs>
      </w:pPr>
      <w:hyperlink w:anchor="_Toc20562" w:history="1">
        <w:r>
          <w:rPr>
            <w:rFonts w:ascii="仿宋" w:eastAsia="仿宋" w:hAnsi="仿宋" w:cs="仿宋" w:hint="eastAsia"/>
            <w:lang w:eastAsia="zh-CN"/>
          </w:rPr>
          <w:t>(三)、社会风险及对策分析</w:t>
        </w:r>
        <w:r>
          <w:tab/>
        </w:r>
        <w:r>
          <w:fldChar w:fldCharType="begin"/>
        </w:r>
        <w:r>
          <w:instrText xml:space="preserve"> PAGEREF _Toc20562 \h </w:instrText>
        </w:r>
        <w:r>
          <w:fldChar w:fldCharType="separate"/>
        </w:r>
        <w:r>
          <w:t>28</w:t>
        </w:r>
        <w:r>
          <w:fldChar w:fldCharType="end"/>
        </w:r>
      </w:hyperlink>
    </w:p>
    <w:p>
      <w:pPr>
        <w:pStyle w:val="TOC1"/>
        <w:tabs>
          <w:tab w:val="right" w:leader="dot" w:pos="8306"/>
        </w:tabs>
      </w:pPr>
      <w:hyperlink w:anchor="_Toc30026" w:history="1">
        <w:r>
          <w:rPr>
            <w:rFonts w:ascii="仿宋" w:eastAsia="仿宋" w:hAnsi="仿宋" w:cs="仿宋" w:hint="eastAsia"/>
            <w:lang w:eastAsia="zh-CN"/>
          </w:rPr>
          <w:t>六、项目监理与质量保证</w:t>
        </w:r>
        <w:r>
          <w:tab/>
        </w:r>
        <w:r>
          <w:fldChar w:fldCharType="begin"/>
        </w:r>
        <w:r>
          <w:instrText xml:space="preserve"> PAGEREF _Toc30026 \h </w:instrText>
        </w:r>
        <w:r>
          <w:fldChar w:fldCharType="separate"/>
        </w:r>
        <w:r>
          <w:t>32</w:t>
        </w:r>
        <w:r>
          <w:fldChar w:fldCharType="end"/>
        </w:r>
      </w:hyperlink>
    </w:p>
    <w:p>
      <w:pPr>
        <w:pStyle w:val="TOC2"/>
        <w:tabs>
          <w:tab w:val="right" w:leader="dot" w:pos="8306"/>
        </w:tabs>
      </w:pPr>
      <w:hyperlink w:anchor="_Toc30478" w:history="1">
        <w:r>
          <w:rPr>
            <w:rFonts w:ascii="仿宋" w:eastAsia="仿宋" w:hAnsi="仿宋" w:cs="仿宋" w:hint="eastAsia"/>
            <w:lang w:eastAsia="zh-CN"/>
          </w:rPr>
          <w:t>(一)、监理体系构建</w:t>
        </w:r>
        <w:r>
          <w:tab/>
        </w:r>
        <w:r>
          <w:fldChar w:fldCharType="begin"/>
        </w:r>
        <w:r>
          <w:instrText xml:space="preserve"> PAGEREF _Toc30478 \h </w:instrText>
        </w:r>
        <w:r>
          <w:fldChar w:fldCharType="separate"/>
        </w:r>
        <w:r>
          <w:t>32</w:t>
        </w:r>
        <w:r>
          <w:fldChar w:fldCharType="end"/>
        </w:r>
      </w:hyperlink>
    </w:p>
    <w:p>
      <w:pPr>
        <w:pStyle w:val="TOC2"/>
        <w:tabs>
          <w:tab w:val="right" w:leader="dot" w:pos="8306"/>
        </w:tabs>
      </w:pPr>
      <w:hyperlink w:anchor="_Toc24429" w:history="1">
        <w:r>
          <w:rPr>
            <w:rFonts w:ascii="仿宋" w:eastAsia="仿宋" w:hAnsi="仿宋" w:cs="仿宋" w:hint="eastAsia"/>
            <w:lang w:eastAsia="zh-CN"/>
          </w:rPr>
          <w:t>(二)、质量保证体系实施</w:t>
        </w:r>
        <w:r>
          <w:tab/>
        </w:r>
        <w:r>
          <w:fldChar w:fldCharType="begin"/>
        </w:r>
        <w:r>
          <w:instrText xml:space="preserve"> PAGEREF _Toc24429 \h </w:instrText>
        </w:r>
        <w:r>
          <w:fldChar w:fldCharType="separate"/>
        </w:r>
        <w:r>
          <w:t>32</w:t>
        </w:r>
        <w:r>
          <w:fldChar w:fldCharType="end"/>
        </w:r>
      </w:hyperlink>
    </w:p>
    <w:p>
      <w:pPr>
        <w:pStyle w:val="TOC2"/>
        <w:tabs>
          <w:tab w:val="right" w:leader="dot" w:pos="8306"/>
        </w:tabs>
      </w:pPr>
      <w:hyperlink w:anchor="_Toc24125" w:history="1">
        <w:r>
          <w:rPr>
            <w:rFonts w:ascii="仿宋" w:eastAsia="仿宋" w:hAnsi="仿宋" w:cs="仿宋" w:hint="eastAsia"/>
            <w:lang w:eastAsia="zh-CN"/>
          </w:rPr>
          <w:t>(三)、监理与质量控制流程</w:t>
        </w:r>
        <w:r>
          <w:tab/>
        </w:r>
        <w:r>
          <w:fldChar w:fldCharType="begin"/>
        </w:r>
        <w:r>
          <w:instrText xml:space="preserve"> PAGEREF _Toc24125 \h </w:instrText>
        </w:r>
        <w:r>
          <w:fldChar w:fldCharType="separate"/>
        </w:r>
        <w:r>
          <w:t>33</w:t>
        </w:r>
        <w:r>
          <w:fldChar w:fldCharType="end"/>
        </w:r>
      </w:hyperlink>
    </w:p>
    <w:p>
      <w:pPr>
        <w:pStyle w:val="TOC1"/>
        <w:tabs>
          <w:tab w:val="right" w:leader="dot" w:pos="8306"/>
        </w:tabs>
      </w:pPr>
      <w:hyperlink w:anchor="_Toc30516" w:history="1">
        <w:r>
          <w:rPr>
            <w:rFonts w:ascii="仿宋" w:eastAsia="仿宋" w:hAnsi="仿宋" w:cs="仿宋" w:hint="eastAsia"/>
            <w:lang w:eastAsia="zh-CN"/>
          </w:rPr>
          <w:t>七、项目进度计划</w:t>
        </w:r>
        <w:r>
          <w:tab/>
        </w:r>
        <w:r>
          <w:fldChar w:fldCharType="begin"/>
        </w:r>
        <w:r>
          <w:instrText xml:space="preserve"> PAGEREF _Toc30516 \h </w:instrText>
        </w:r>
        <w:r>
          <w:fldChar w:fldCharType="separate"/>
        </w:r>
        <w:r>
          <w:t>34</w:t>
        </w:r>
        <w:r>
          <w:fldChar w:fldCharType="end"/>
        </w:r>
      </w:hyperlink>
    </w:p>
    <w:p>
      <w:pPr>
        <w:pStyle w:val="TOC2"/>
        <w:tabs>
          <w:tab w:val="right" w:leader="dot" w:pos="8306"/>
        </w:tabs>
      </w:pPr>
      <w:hyperlink w:anchor="_Toc29833" w:history="1">
        <w:r>
          <w:rPr>
            <w:rFonts w:ascii="仿宋" w:eastAsia="仿宋" w:hAnsi="仿宋" w:cs="仿宋" w:hint="eastAsia"/>
            <w:lang w:eastAsia="zh-CN"/>
          </w:rPr>
          <w:t>(一)、建设周期</w:t>
        </w:r>
        <w:r>
          <w:tab/>
        </w:r>
        <w:r>
          <w:fldChar w:fldCharType="begin"/>
        </w:r>
        <w:r>
          <w:instrText xml:space="preserve"> PAGEREF _Toc29833 \h </w:instrText>
        </w:r>
        <w:r>
          <w:fldChar w:fldCharType="separate"/>
        </w:r>
        <w:r>
          <w:t>34</w:t>
        </w:r>
        <w:r>
          <w:fldChar w:fldCharType="end"/>
        </w:r>
      </w:hyperlink>
    </w:p>
    <w:p>
      <w:pPr>
        <w:pStyle w:val="TOC2"/>
        <w:tabs>
          <w:tab w:val="right" w:leader="dot" w:pos="8306"/>
        </w:tabs>
      </w:pPr>
      <w:hyperlink w:anchor="_Toc19085" w:history="1">
        <w:r>
          <w:rPr>
            <w:rFonts w:ascii="仿宋" w:eastAsia="仿宋" w:hAnsi="仿宋" w:cs="仿宋" w:hint="eastAsia"/>
            <w:lang w:eastAsia="zh-CN"/>
          </w:rPr>
          <w:t>(二)、建设进度</w:t>
        </w:r>
        <w:r>
          <w:tab/>
        </w:r>
        <w:r>
          <w:fldChar w:fldCharType="begin"/>
        </w:r>
        <w:r>
          <w:instrText xml:space="preserve"> PAGEREF _Toc19085 \h </w:instrText>
        </w:r>
        <w:r>
          <w:fldChar w:fldCharType="separate"/>
        </w:r>
        <w:r>
          <w:t>34</w:t>
        </w:r>
        <w:r>
          <w:fldChar w:fldCharType="end"/>
        </w:r>
      </w:hyperlink>
    </w:p>
    <w:p>
      <w:pPr>
        <w:pStyle w:val="TOC2"/>
        <w:tabs>
          <w:tab w:val="right" w:leader="dot" w:pos="8306"/>
        </w:tabs>
      </w:pPr>
      <w:hyperlink w:anchor="_Toc10858" w:history="1">
        <w:r>
          <w:rPr>
            <w:rFonts w:ascii="仿宋" w:eastAsia="仿宋" w:hAnsi="仿宋" w:cs="仿宋" w:hint="eastAsia"/>
            <w:lang w:eastAsia="zh-CN"/>
          </w:rPr>
          <w:t>(三)、进度安排注意事项</w:t>
        </w:r>
        <w:r>
          <w:tab/>
        </w:r>
        <w:r>
          <w:fldChar w:fldCharType="begin"/>
        </w:r>
        <w:r>
          <w:instrText xml:space="preserve"> PAGEREF _Toc10858 \h </w:instrText>
        </w:r>
        <w:r>
          <w:fldChar w:fldCharType="separate"/>
        </w:r>
        <w:r>
          <w:t>35</w:t>
        </w:r>
        <w:r>
          <w:fldChar w:fldCharType="end"/>
        </w:r>
      </w:hyperlink>
    </w:p>
    <w:p>
      <w:pPr>
        <w:pStyle w:val="TOC2"/>
        <w:tabs>
          <w:tab w:val="right" w:leader="dot" w:pos="8306"/>
        </w:tabs>
      </w:pPr>
      <w:hyperlink w:anchor="_Toc16710" w:history="1">
        <w:r>
          <w:rPr>
            <w:rFonts w:ascii="仿宋" w:eastAsia="仿宋" w:hAnsi="仿宋" w:cs="仿宋" w:hint="eastAsia"/>
            <w:lang w:eastAsia="zh-CN"/>
          </w:rPr>
          <w:t>(四)、人力资源配置</w:t>
        </w:r>
        <w:r>
          <w:tab/>
        </w:r>
        <w:r>
          <w:fldChar w:fldCharType="begin"/>
        </w:r>
        <w:r>
          <w:instrText xml:space="preserve"> PAGEREF _Toc16710 \h </w:instrText>
        </w:r>
        <w:r>
          <w:fldChar w:fldCharType="separate"/>
        </w:r>
        <w:r>
          <w:t>36</w:t>
        </w:r>
        <w:r>
          <w:fldChar w:fldCharType="end"/>
        </w:r>
      </w:hyperlink>
    </w:p>
    <w:p>
      <w:pPr>
        <w:pStyle w:val="TOC2"/>
        <w:tabs>
          <w:tab w:val="right" w:leader="dot" w:pos="8306"/>
        </w:tabs>
      </w:pPr>
      <w:hyperlink w:anchor="_Toc1223" w:history="1">
        <w:r>
          <w:rPr>
            <w:rFonts w:ascii="仿宋" w:eastAsia="仿宋" w:hAnsi="仿宋" w:cs="仿宋" w:hint="eastAsia"/>
            <w:lang w:eastAsia="zh-CN"/>
          </w:rPr>
          <w:t>(五)、员工培训</w:t>
        </w:r>
        <w:r>
          <w:tab/>
        </w:r>
        <w:r>
          <w:fldChar w:fldCharType="begin"/>
        </w:r>
        <w:r>
          <w:instrText xml:space="preserve"> PAGEREF _Toc1223 \h </w:instrText>
        </w:r>
        <w:r>
          <w:fldChar w:fldCharType="separate"/>
        </w:r>
        <w:r>
          <w:t>38</w:t>
        </w:r>
        <w:r>
          <w:fldChar w:fldCharType="end"/>
        </w:r>
      </w:hyperlink>
    </w:p>
    <w:p>
      <w:pPr>
        <w:pStyle w:val="TOC2"/>
        <w:tabs>
          <w:tab w:val="right" w:leader="dot" w:pos="8306"/>
        </w:tabs>
      </w:pPr>
      <w:hyperlink w:anchor="_Toc24506" w:history="1">
        <w:r>
          <w:rPr>
            <w:rFonts w:ascii="仿宋" w:eastAsia="仿宋" w:hAnsi="仿宋" w:cs="仿宋" w:hint="eastAsia"/>
            <w:lang w:eastAsia="zh-CN"/>
          </w:rPr>
          <w:t>(六)、项目实施保障</w:t>
        </w:r>
        <w:r>
          <w:tab/>
        </w:r>
        <w:r>
          <w:fldChar w:fldCharType="begin"/>
        </w:r>
        <w:r>
          <w:instrText xml:space="preserve"> PAGEREF _Toc24506 \h </w:instrText>
        </w:r>
        <w:r>
          <w:fldChar w:fldCharType="separate"/>
        </w:r>
        <w:r>
          <w:t>39</w:t>
        </w:r>
        <w:r>
          <w:fldChar w:fldCharType="end"/>
        </w:r>
      </w:hyperlink>
    </w:p>
    <w:p>
      <w:pPr>
        <w:pStyle w:val="TOC2"/>
        <w:tabs>
          <w:tab w:val="right" w:leader="dot" w:pos="8306"/>
        </w:tabs>
      </w:pPr>
      <w:hyperlink w:anchor="_Toc25969" w:history="1">
        <w:r>
          <w:rPr>
            <w:rFonts w:ascii="仿宋" w:eastAsia="仿宋" w:hAnsi="仿宋" w:cs="仿宋" w:hint="eastAsia"/>
            <w:lang w:eastAsia="zh-CN"/>
          </w:rPr>
          <w:t>(七)、安全规范管理</w:t>
        </w:r>
        <w:r>
          <w:tab/>
        </w:r>
        <w:r>
          <w:fldChar w:fldCharType="begin"/>
        </w:r>
        <w:r>
          <w:instrText xml:space="preserve"> PAGEREF _Toc25969 \h </w:instrText>
        </w:r>
        <w:r>
          <w:fldChar w:fldCharType="separate"/>
        </w:r>
        <w:r>
          <w:t>40</w:t>
        </w:r>
        <w:r>
          <w:fldChar w:fldCharType="end"/>
        </w:r>
      </w:hyperlink>
    </w:p>
    <w:p>
      <w:pPr>
        <w:pStyle w:val="TOC1"/>
        <w:tabs>
          <w:tab w:val="right" w:leader="dot" w:pos="8306"/>
        </w:tabs>
      </w:pPr>
      <w:hyperlink w:anchor="_Toc15306" w:history="1">
        <w:r>
          <w:rPr>
            <w:rFonts w:ascii="仿宋" w:eastAsia="仿宋" w:hAnsi="仿宋" w:cs="仿宋" w:hint="eastAsia"/>
            <w:lang w:eastAsia="zh-CN"/>
          </w:rPr>
          <w:t>八、资金管理与财务规划</w:t>
        </w:r>
        <w:r>
          <w:tab/>
        </w:r>
        <w:r>
          <w:fldChar w:fldCharType="begin"/>
        </w:r>
        <w:r>
          <w:instrText xml:space="preserve"> PAGEREF _Toc15306 \h </w:instrText>
        </w:r>
        <w:r>
          <w:fldChar w:fldCharType="separate"/>
        </w:r>
        <w:r>
          <w:t>41</w:t>
        </w:r>
        <w:r>
          <w:fldChar w:fldCharType="end"/>
        </w:r>
      </w:hyperlink>
    </w:p>
    <w:p>
      <w:pPr>
        <w:pStyle w:val="TOC2"/>
        <w:tabs>
          <w:tab w:val="right" w:leader="dot" w:pos="8306"/>
        </w:tabs>
      </w:pPr>
      <w:hyperlink w:anchor="_Toc16568" w:history="1">
        <w:r>
          <w:rPr>
            <w:rFonts w:ascii="仿宋" w:eastAsia="仿宋" w:hAnsi="仿宋" w:cs="仿宋" w:hint="eastAsia"/>
            <w:lang w:eastAsia="zh-CN"/>
          </w:rPr>
          <w:t>(一)、项目资金来源与筹措</w:t>
        </w:r>
        <w:r>
          <w:tab/>
        </w:r>
        <w:r>
          <w:fldChar w:fldCharType="begin"/>
        </w:r>
        <w:r>
          <w:instrText xml:space="preserve"> PAGEREF _Toc16568 \h </w:instrText>
        </w:r>
        <w:r>
          <w:fldChar w:fldCharType="separate"/>
        </w:r>
        <w:r>
          <w:t>41</w:t>
        </w:r>
        <w:r>
          <w:fldChar w:fldCharType="end"/>
        </w:r>
      </w:hyperlink>
    </w:p>
    <w:p>
      <w:pPr>
        <w:pStyle w:val="TOC2"/>
        <w:tabs>
          <w:tab w:val="right" w:leader="dot" w:pos="8306"/>
        </w:tabs>
      </w:pPr>
      <w:hyperlink w:anchor="_Toc7856" w:history="1">
        <w:r>
          <w:rPr>
            <w:rFonts w:ascii="仿宋" w:eastAsia="仿宋" w:hAnsi="仿宋" w:cs="仿宋" w:hint="eastAsia"/>
            <w:lang w:eastAsia="zh-CN"/>
          </w:rPr>
          <w:t>(二)、资金使用与监管</w:t>
        </w:r>
        <w:r>
          <w:tab/>
        </w:r>
        <w:r>
          <w:fldChar w:fldCharType="begin"/>
        </w:r>
        <w:r>
          <w:instrText xml:space="preserve"> PAGEREF _Toc7856 \h </w:instrText>
        </w:r>
        <w:r>
          <w:fldChar w:fldCharType="separate"/>
        </w:r>
        <w:r>
          <w:t>43</w:t>
        </w:r>
        <w:r>
          <w:fldChar w:fldCharType="end"/>
        </w:r>
      </w:hyperlink>
    </w:p>
    <w:p>
      <w:pPr>
        <w:pStyle w:val="TOC2"/>
        <w:tabs>
          <w:tab w:val="right" w:leader="dot" w:pos="8306"/>
        </w:tabs>
      </w:pPr>
      <w:hyperlink w:anchor="_Toc28781" w:history="1">
        <w:r>
          <w:rPr>
            <w:rFonts w:ascii="仿宋" w:eastAsia="仿宋" w:hAnsi="仿宋" w:cs="仿宋" w:hint="eastAsia"/>
            <w:lang w:eastAsia="zh-CN"/>
          </w:rPr>
          <w:t>(三)、财务规划与预测</w:t>
        </w:r>
        <w:r>
          <w:tab/>
        </w:r>
        <w:r>
          <w:fldChar w:fldCharType="begin"/>
        </w:r>
        <w:r>
          <w:instrText xml:space="preserve"> PAGEREF _Toc28781 \h </w:instrText>
        </w:r>
        <w:r>
          <w:fldChar w:fldCharType="separate"/>
        </w:r>
        <w:r>
          <w:t>44</w:t>
        </w:r>
        <w:r>
          <w:fldChar w:fldCharType="end"/>
        </w:r>
      </w:hyperlink>
    </w:p>
    <w:p>
      <w:pPr>
        <w:pStyle w:val="TOC1"/>
        <w:tabs>
          <w:tab w:val="right" w:leader="dot" w:pos="8306"/>
        </w:tabs>
      </w:pPr>
      <w:hyperlink w:anchor="_Toc25209" w:history="1">
        <w:r>
          <w:rPr>
            <w:rFonts w:ascii="仿宋" w:eastAsia="仿宋" w:hAnsi="仿宋" w:cs="仿宋" w:hint="eastAsia"/>
            <w:lang w:eastAsia="zh-CN"/>
          </w:rPr>
          <w:t>九、环境保护与治理方案</w:t>
        </w:r>
        <w:r>
          <w:tab/>
        </w:r>
        <w:r>
          <w:fldChar w:fldCharType="begin"/>
        </w:r>
        <w:r>
          <w:instrText xml:space="preserve"> PAGEREF _Toc25209 \h </w:instrText>
        </w:r>
        <w:r>
          <w:fldChar w:fldCharType="separate"/>
        </w:r>
        <w:r>
          <w:t>45</w:t>
        </w:r>
        <w:r>
          <w:fldChar w:fldCharType="end"/>
        </w:r>
      </w:hyperlink>
    </w:p>
    <w:p>
      <w:pPr>
        <w:pStyle w:val="TOC2"/>
        <w:tabs>
          <w:tab w:val="right" w:leader="dot" w:pos="8306"/>
        </w:tabs>
      </w:pPr>
      <w:hyperlink w:anchor="_Toc6142" w:history="1">
        <w:r>
          <w:rPr>
            <w:rFonts w:ascii="仿宋" w:eastAsia="仿宋" w:hAnsi="仿宋" w:cs="仿宋" w:hint="eastAsia"/>
            <w:lang w:eastAsia="zh-CN"/>
          </w:rPr>
          <w:t>(一)、项目环境影响评估</w:t>
        </w:r>
        <w:r>
          <w:tab/>
        </w:r>
        <w:r>
          <w:fldChar w:fldCharType="begin"/>
        </w:r>
        <w:r>
          <w:instrText xml:space="preserve"> PAGEREF _Toc6142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0" w:history="1">
        <w:r>
          <w:rPr>
            <w:rFonts w:ascii="仿宋" w:eastAsia="仿宋" w:hAnsi="仿宋" w:cs="仿宋" w:hint="eastAsia"/>
            <w:lang w:eastAsia="zh-CN"/>
          </w:rPr>
          <w:t>(二)、环境保护措施与治理方案</w:t>
        </w:r>
        <w:r>
          <w:tab/>
        </w:r>
        <w:r>
          <w:fldChar w:fldCharType="begin"/>
        </w:r>
        <w:r>
          <w:instrText xml:space="preserve"> PAGEREF _Toc20510 \h </w:instrText>
        </w:r>
        <w:r>
          <w:fldChar w:fldCharType="separate"/>
        </w:r>
        <w:r>
          <w:t>45</w:t>
        </w:r>
        <w:r>
          <w:fldChar w:fldCharType="end"/>
        </w:r>
      </w:hyperlink>
    </w:p>
    <w:p>
      <w:pPr>
        <w:pStyle w:val="TOC1"/>
        <w:tabs>
          <w:tab w:val="right" w:leader="dot" w:pos="8306"/>
        </w:tabs>
      </w:pPr>
      <w:hyperlink w:anchor="_Toc27300" w:history="1">
        <w:r>
          <w:rPr>
            <w:rFonts w:ascii="仿宋" w:eastAsia="仿宋" w:hAnsi="仿宋" w:cs="仿宋" w:hint="eastAsia"/>
            <w:lang w:eastAsia="zh-CN"/>
          </w:rPr>
          <w:t>十、客户关系管理与市场拓展</w:t>
        </w:r>
        <w:r>
          <w:tab/>
        </w:r>
        <w:r>
          <w:fldChar w:fldCharType="begin"/>
        </w:r>
        <w:r>
          <w:instrText xml:space="preserve"> PAGEREF _Toc27300 \h </w:instrText>
        </w:r>
        <w:r>
          <w:fldChar w:fldCharType="separate"/>
        </w:r>
        <w:r>
          <w:t>46</w:t>
        </w:r>
        <w:r>
          <w:fldChar w:fldCharType="end"/>
        </w:r>
      </w:hyperlink>
    </w:p>
    <w:p>
      <w:pPr>
        <w:pStyle w:val="TOC2"/>
        <w:tabs>
          <w:tab w:val="right" w:leader="dot" w:pos="8306"/>
        </w:tabs>
      </w:pPr>
      <w:hyperlink w:anchor="_Toc11156" w:history="1">
        <w:r>
          <w:rPr>
            <w:rFonts w:ascii="仿宋" w:eastAsia="仿宋" w:hAnsi="仿宋" w:cs="仿宋" w:hint="eastAsia"/>
            <w:lang w:eastAsia="zh-CN"/>
          </w:rPr>
          <w:t>(一)、客户关系管理策略</w:t>
        </w:r>
        <w:r>
          <w:tab/>
        </w:r>
        <w:r>
          <w:fldChar w:fldCharType="begin"/>
        </w:r>
        <w:r>
          <w:instrText xml:space="preserve"> PAGEREF _Toc11156 \h </w:instrText>
        </w:r>
        <w:r>
          <w:fldChar w:fldCharType="separate"/>
        </w:r>
        <w:r>
          <w:t>46</w:t>
        </w:r>
        <w:r>
          <w:fldChar w:fldCharType="end"/>
        </w:r>
      </w:hyperlink>
    </w:p>
    <w:p>
      <w:pPr>
        <w:pStyle w:val="TOC2"/>
        <w:tabs>
          <w:tab w:val="right" w:leader="dot" w:pos="8306"/>
        </w:tabs>
      </w:pPr>
      <w:hyperlink w:anchor="_Toc27565" w:history="1">
        <w:r>
          <w:rPr>
            <w:rFonts w:ascii="仿宋" w:eastAsia="仿宋" w:hAnsi="仿宋" w:cs="仿宋" w:hint="eastAsia"/>
            <w:lang w:eastAsia="zh-CN"/>
          </w:rPr>
          <w:t>(二)、市场拓展方案</w:t>
        </w:r>
        <w:r>
          <w:tab/>
        </w:r>
        <w:r>
          <w:fldChar w:fldCharType="begin"/>
        </w:r>
        <w:r>
          <w:instrText xml:space="preserve"> PAGEREF _Toc27565 \h </w:instrText>
        </w:r>
        <w:r>
          <w:fldChar w:fldCharType="separate"/>
        </w:r>
        <w:r>
          <w:t>47</w:t>
        </w:r>
        <w:r>
          <w:fldChar w:fldCharType="end"/>
        </w:r>
      </w:hyperlink>
    </w:p>
    <w:p>
      <w:pPr>
        <w:pStyle w:val="TOC1"/>
        <w:tabs>
          <w:tab w:val="right" w:leader="dot" w:pos="8306"/>
        </w:tabs>
      </w:pPr>
      <w:hyperlink w:anchor="_Toc17751" w:history="1">
        <w:r>
          <w:rPr>
            <w:rFonts w:ascii="仿宋" w:eastAsia="仿宋" w:hAnsi="仿宋" w:cs="仿宋" w:hint="eastAsia"/>
            <w:lang w:eastAsia="zh-CN"/>
          </w:rPr>
          <w:t>十一、项目质量与标准</w:t>
        </w:r>
        <w:r>
          <w:tab/>
        </w:r>
        <w:r>
          <w:fldChar w:fldCharType="begin"/>
        </w:r>
        <w:r>
          <w:instrText xml:space="preserve"> PAGEREF _Toc17751 \h </w:instrText>
        </w:r>
        <w:r>
          <w:fldChar w:fldCharType="separate"/>
        </w:r>
        <w:r>
          <w:t>48</w:t>
        </w:r>
        <w:r>
          <w:fldChar w:fldCharType="end"/>
        </w:r>
      </w:hyperlink>
    </w:p>
    <w:p>
      <w:pPr>
        <w:pStyle w:val="TOC2"/>
        <w:tabs>
          <w:tab w:val="right" w:leader="dot" w:pos="8306"/>
        </w:tabs>
      </w:pPr>
      <w:hyperlink w:anchor="_Toc17002" w:history="1">
        <w:r>
          <w:rPr>
            <w:rFonts w:ascii="仿宋" w:eastAsia="仿宋" w:hAnsi="仿宋" w:cs="仿宋" w:hint="eastAsia"/>
            <w:lang w:eastAsia="zh-CN"/>
          </w:rPr>
          <w:t>(一)、质量保障体系</w:t>
        </w:r>
        <w:r>
          <w:tab/>
        </w:r>
        <w:r>
          <w:fldChar w:fldCharType="begin"/>
        </w:r>
        <w:r>
          <w:instrText xml:space="preserve"> PAGEREF _Toc17002 \h </w:instrText>
        </w:r>
        <w:r>
          <w:fldChar w:fldCharType="separate"/>
        </w:r>
        <w:r>
          <w:t>48</w:t>
        </w:r>
        <w:r>
          <w:fldChar w:fldCharType="end"/>
        </w:r>
      </w:hyperlink>
    </w:p>
    <w:p>
      <w:pPr>
        <w:pStyle w:val="TOC2"/>
        <w:tabs>
          <w:tab w:val="right" w:leader="dot" w:pos="8306"/>
        </w:tabs>
      </w:pPr>
      <w:hyperlink w:anchor="_Toc25904" w:history="1">
        <w:r>
          <w:rPr>
            <w:rFonts w:ascii="仿宋" w:eastAsia="仿宋" w:hAnsi="仿宋" w:cs="仿宋" w:hint="eastAsia"/>
            <w:lang w:eastAsia="zh-CN"/>
          </w:rPr>
          <w:t>(二)、标准化作业流程</w:t>
        </w:r>
        <w:r>
          <w:tab/>
        </w:r>
        <w:r>
          <w:fldChar w:fldCharType="begin"/>
        </w:r>
        <w:r>
          <w:instrText xml:space="preserve"> PAGEREF _Toc25904 \h </w:instrText>
        </w:r>
        <w:r>
          <w:fldChar w:fldCharType="separate"/>
        </w:r>
        <w:r>
          <w:t>50</w:t>
        </w:r>
        <w:r>
          <w:fldChar w:fldCharType="end"/>
        </w:r>
      </w:hyperlink>
    </w:p>
    <w:p>
      <w:pPr>
        <w:pStyle w:val="TOC2"/>
        <w:tabs>
          <w:tab w:val="right" w:leader="dot" w:pos="8306"/>
        </w:tabs>
      </w:pPr>
      <w:hyperlink w:anchor="_Toc17999" w:history="1">
        <w:r>
          <w:rPr>
            <w:rFonts w:ascii="仿宋" w:eastAsia="仿宋" w:hAnsi="仿宋" w:cs="仿宋" w:hint="eastAsia"/>
            <w:lang w:eastAsia="zh-CN"/>
          </w:rPr>
          <w:t>(三)、质量监控与评估</w:t>
        </w:r>
        <w:r>
          <w:tab/>
        </w:r>
        <w:r>
          <w:fldChar w:fldCharType="begin"/>
        </w:r>
        <w:r>
          <w:instrText xml:space="preserve"> PAGEREF _Toc17999 \h </w:instrText>
        </w:r>
        <w:r>
          <w:fldChar w:fldCharType="separate"/>
        </w:r>
        <w:r>
          <w:t>51</w:t>
        </w:r>
        <w:r>
          <w:fldChar w:fldCharType="end"/>
        </w:r>
      </w:hyperlink>
    </w:p>
    <w:p>
      <w:pPr>
        <w:pStyle w:val="TOC2"/>
        <w:tabs>
          <w:tab w:val="right" w:leader="dot" w:pos="8306"/>
        </w:tabs>
      </w:pPr>
      <w:hyperlink w:anchor="_Toc16458" w:history="1">
        <w:r>
          <w:rPr>
            <w:rFonts w:ascii="仿宋" w:eastAsia="仿宋" w:hAnsi="仿宋" w:cs="仿宋" w:hint="eastAsia"/>
            <w:lang w:eastAsia="zh-CN"/>
          </w:rPr>
          <w:t>(四)、质量改进计划</w:t>
        </w:r>
        <w:r>
          <w:tab/>
        </w:r>
        <w:r>
          <w:fldChar w:fldCharType="begin"/>
        </w:r>
        <w:r>
          <w:instrText xml:space="preserve"> PAGEREF _Toc16458 \h </w:instrText>
        </w:r>
        <w:r>
          <w:fldChar w:fldCharType="separate"/>
        </w:r>
        <w:r>
          <w:t>52</w:t>
        </w:r>
        <w:r>
          <w:fldChar w:fldCharType="end"/>
        </w:r>
      </w:hyperlink>
    </w:p>
    <w:p>
      <w:pPr>
        <w:pStyle w:val="TOC1"/>
        <w:tabs>
          <w:tab w:val="right" w:leader="dot" w:pos="8306"/>
        </w:tabs>
      </w:pPr>
      <w:hyperlink w:anchor="_Toc19778" w:history="1">
        <w:r>
          <w:rPr>
            <w:rFonts w:ascii="仿宋" w:eastAsia="仿宋" w:hAnsi="仿宋" w:cs="仿宋" w:hint="eastAsia"/>
            <w:lang w:eastAsia="zh-CN"/>
          </w:rPr>
          <w:t>十二、安全与应急管理</w:t>
        </w:r>
        <w:r>
          <w:tab/>
        </w:r>
        <w:r>
          <w:fldChar w:fldCharType="begin"/>
        </w:r>
        <w:r>
          <w:instrText xml:space="preserve"> PAGEREF _Toc19778 \h </w:instrText>
        </w:r>
        <w:r>
          <w:fldChar w:fldCharType="separate"/>
        </w:r>
        <w:r>
          <w:t>54</w:t>
        </w:r>
        <w:r>
          <w:fldChar w:fldCharType="end"/>
        </w:r>
      </w:hyperlink>
    </w:p>
    <w:p>
      <w:pPr>
        <w:pStyle w:val="TOC2"/>
        <w:tabs>
          <w:tab w:val="right" w:leader="dot" w:pos="8306"/>
        </w:tabs>
      </w:pPr>
      <w:hyperlink w:anchor="_Toc31954" w:history="1">
        <w:r>
          <w:rPr>
            <w:rFonts w:ascii="仿宋" w:eastAsia="仿宋" w:hAnsi="仿宋" w:cs="仿宋" w:hint="eastAsia"/>
            <w:lang w:eastAsia="zh-CN"/>
          </w:rPr>
          <w:t>(一)、安全生产管理</w:t>
        </w:r>
        <w:r>
          <w:tab/>
        </w:r>
        <w:r>
          <w:fldChar w:fldCharType="begin"/>
        </w:r>
        <w:r>
          <w:instrText xml:space="preserve"> PAGEREF _Toc31954 \h </w:instrText>
        </w:r>
        <w:r>
          <w:fldChar w:fldCharType="separate"/>
        </w:r>
        <w:r>
          <w:t>54</w:t>
        </w:r>
        <w:r>
          <w:fldChar w:fldCharType="end"/>
        </w:r>
      </w:hyperlink>
    </w:p>
    <w:p>
      <w:pPr>
        <w:pStyle w:val="TOC2"/>
        <w:tabs>
          <w:tab w:val="right" w:leader="dot" w:pos="8306"/>
        </w:tabs>
      </w:pPr>
      <w:hyperlink w:anchor="_Toc21804" w:history="1">
        <w:r>
          <w:rPr>
            <w:rFonts w:ascii="仿宋" w:eastAsia="仿宋" w:hAnsi="仿宋" w:cs="仿宋" w:hint="eastAsia"/>
            <w:lang w:eastAsia="zh-CN"/>
          </w:rPr>
          <w:t>(二)、应急预案与响应</w:t>
        </w:r>
        <w:r>
          <w:tab/>
        </w:r>
        <w:r>
          <w:fldChar w:fldCharType="begin"/>
        </w:r>
        <w:r>
          <w:instrText xml:space="preserve"> PAGEREF _Toc21804 \h </w:instrText>
        </w:r>
        <w:r>
          <w:fldChar w:fldCharType="separate"/>
        </w:r>
        <w:r>
          <w:t>55</w:t>
        </w:r>
        <w:r>
          <w:fldChar w:fldCharType="end"/>
        </w:r>
      </w:hyperlink>
    </w:p>
    <w:p>
      <w:pPr>
        <w:pStyle w:val="TOC1"/>
        <w:tabs>
          <w:tab w:val="right" w:leader="dot" w:pos="8306"/>
        </w:tabs>
      </w:pPr>
      <w:hyperlink w:anchor="_Toc6068" w:history="1">
        <w:r>
          <w:rPr>
            <w:rFonts w:ascii="仿宋" w:eastAsia="仿宋" w:hAnsi="仿宋" w:cs="仿宋" w:hint="eastAsia"/>
            <w:lang w:eastAsia="zh-CN"/>
          </w:rPr>
          <w:t>十三、法律法规与政策遵循</w:t>
        </w:r>
        <w:r>
          <w:tab/>
        </w:r>
        <w:r>
          <w:fldChar w:fldCharType="begin"/>
        </w:r>
        <w:r>
          <w:instrText xml:space="preserve"> PAGEREF _Toc6068 \h </w:instrText>
        </w:r>
        <w:r>
          <w:fldChar w:fldCharType="separate"/>
        </w:r>
        <w:r>
          <w:t>57</w:t>
        </w:r>
        <w:r>
          <w:fldChar w:fldCharType="end"/>
        </w:r>
      </w:hyperlink>
    </w:p>
    <w:p>
      <w:pPr>
        <w:pStyle w:val="TOC2"/>
        <w:tabs>
          <w:tab w:val="right" w:leader="dot" w:pos="8306"/>
        </w:tabs>
      </w:pPr>
      <w:hyperlink w:anchor="_Toc11079" w:history="1">
        <w:r>
          <w:rPr>
            <w:rFonts w:ascii="仿宋" w:eastAsia="仿宋" w:hAnsi="仿宋" w:cs="仿宋" w:hint="eastAsia"/>
            <w:lang w:eastAsia="zh-CN"/>
          </w:rPr>
          <w:t>(一)、法律法规遵守</w:t>
        </w:r>
        <w:r>
          <w:tab/>
        </w:r>
        <w:r>
          <w:fldChar w:fldCharType="begin"/>
        </w:r>
        <w:r>
          <w:instrText xml:space="preserve"> PAGEREF _Toc11079 \h </w:instrText>
        </w:r>
        <w:r>
          <w:fldChar w:fldCharType="separate"/>
        </w:r>
        <w:r>
          <w:t>57</w:t>
        </w:r>
        <w:r>
          <w:fldChar w:fldCharType="end"/>
        </w:r>
      </w:hyperlink>
    </w:p>
    <w:p>
      <w:pPr>
        <w:pStyle w:val="TOC2"/>
        <w:tabs>
          <w:tab w:val="right" w:leader="dot" w:pos="8306"/>
        </w:tabs>
      </w:pPr>
      <w:hyperlink w:anchor="_Toc25915" w:history="1">
        <w:r>
          <w:rPr>
            <w:rFonts w:ascii="仿宋" w:eastAsia="仿宋" w:hAnsi="仿宋" w:cs="仿宋" w:hint="eastAsia"/>
            <w:lang w:eastAsia="zh-CN"/>
          </w:rPr>
          <w:t>(二)、政策导向与利用</w:t>
        </w:r>
        <w:r>
          <w:tab/>
        </w:r>
        <w:r>
          <w:fldChar w:fldCharType="begin"/>
        </w:r>
        <w:r>
          <w:instrText xml:space="preserve"> PAGEREF _Toc25915 \h </w:instrText>
        </w:r>
        <w:r>
          <w:fldChar w:fldCharType="separate"/>
        </w:r>
        <w:r>
          <w:t>58</w:t>
        </w:r>
        <w:r>
          <w:fldChar w:fldCharType="end"/>
        </w:r>
      </w:hyperlink>
    </w:p>
    <w:p>
      <w:pPr>
        <w:pStyle w:val="TOC1"/>
        <w:tabs>
          <w:tab w:val="right" w:leader="dot" w:pos="8306"/>
        </w:tabs>
      </w:pPr>
      <w:hyperlink w:anchor="_Toc1736" w:history="1">
        <w:r>
          <w:rPr>
            <w:rFonts w:ascii="仿宋" w:eastAsia="仿宋" w:hAnsi="仿宋" w:cs="仿宋" w:hint="eastAsia"/>
            <w:lang w:eastAsia="zh-CN"/>
          </w:rPr>
          <w:t>十四、创新驱动与持续发展</w:t>
        </w:r>
        <w:r>
          <w:tab/>
        </w:r>
        <w:r>
          <w:fldChar w:fldCharType="begin"/>
        </w:r>
        <w:r>
          <w:instrText xml:space="preserve"> PAGEREF _Toc1736 \h </w:instrText>
        </w:r>
        <w:r>
          <w:fldChar w:fldCharType="separate"/>
        </w:r>
        <w:r>
          <w:t>59</w:t>
        </w:r>
        <w:r>
          <w:fldChar w:fldCharType="end"/>
        </w:r>
      </w:hyperlink>
    </w:p>
    <w:p>
      <w:pPr>
        <w:pStyle w:val="TOC2"/>
        <w:tabs>
          <w:tab w:val="right" w:leader="dot" w:pos="8306"/>
        </w:tabs>
      </w:pPr>
      <w:hyperlink w:anchor="_Toc27540" w:history="1">
        <w:r>
          <w:rPr>
            <w:rFonts w:ascii="仿宋" w:eastAsia="仿宋" w:hAnsi="仿宋" w:cs="仿宋" w:hint="eastAsia"/>
            <w:lang w:eastAsia="zh-CN"/>
          </w:rPr>
          <w:t>(一)、创新驱动战略实施</w:t>
        </w:r>
        <w:r>
          <w:tab/>
        </w:r>
        <w:r>
          <w:fldChar w:fldCharType="begin"/>
        </w:r>
        <w:r>
          <w:instrText xml:space="preserve"> PAGEREF _Toc27540 \h </w:instrText>
        </w:r>
        <w:r>
          <w:fldChar w:fldCharType="separate"/>
        </w:r>
        <w:r>
          <w:t>59</w:t>
        </w:r>
        <w:r>
          <w:fldChar w:fldCharType="end"/>
        </w:r>
      </w:hyperlink>
    </w:p>
    <w:p>
      <w:pPr>
        <w:pStyle w:val="TOC2"/>
        <w:tabs>
          <w:tab w:val="right" w:leader="dot" w:pos="8306"/>
        </w:tabs>
      </w:pPr>
      <w:hyperlink w:anchor="_Toc31178" w:history="1">
        <w:r>
          <w:rPr>
            <w:rFonts w:ascii="仿宋" w:eastAsia="仿宋" w:hAnsi="仿宋" w:cs="仿宋" w:hint="eastAsia"/>
            <w:lang w:eastAsia="zh-CN"/>
          </w:rPr>
          <w:t>(二)、持续发展路径探索</w:t>
        </w:r>
        <w:r>
          <w:tab/>
        </w:r>
        <w:r>
          <w:fldChar w:fldCharType="begin"/>
        </w:r>
        <w:r>
          <w:instrText xml:space="preserve"> PAGEREF _Toc31178 \h </w:instrText>
        </w:r>
        <w:r>
          <w:fldChar w:fldCharType="separate"/>
        </w:r>
        <w:r>
          <w:t>60</w:t>
        </w:r>
        <w:r>
          <w:fldChar w:fldCharType="end"/>
        </w:r>
      </w:hyperlink>
    </w:p>
    <w:p>
      <w:pPr>
        <w:pStyle w:val="TOC1"/>
        <w:tabs>
          <w:tab w:val="right" w:leader="dot" w:pos="8306"/>
        </w:tabs>
      </w:pPr>
      <w:hyperlink w:anchor="_Toc3717" w:history="1">
        <w:r>
          <w:rPr>
            <w:rFonts w:ascii="仿宋" w:eastAsia="仿宋" w:hAnsi="仿宋" w:cs="仿宋" w:hint="eastAsia"/>
            <w:lang w:eastAsia="zh-CN"/>
          </w:rPr>
          <w:t>十五、项目施工方案</w:t>
        </w:r>
        <w:r>
          <w:tab/>
        </w:r>
        <w:r>
          <w:fldChar w:fldCharType="begin"/>
        </w:r>
        <w:r>
          <w:instrText xml:space="preserve"> PAGEREF _Toc3717 \h </w:instrText>
        </w:r>
        <w:r>
          <w:fldChar w:fldCharType="separate"/>
        </w:r>
        <w:r>
          <w:t>64</w:t>
        </w:r>
        <w:r>
          <w:fldChar w:fldCharType="end"/>
        </w:r>
      </w:hyperlink>
    </w:p>
    <w:p>
      <w:pPr>
        <w:pStyle w:val="TOC2"/>
        <w:tabs>
          <w:tab w:val="right" w:leader="dot" w:pos="8306"/>
        </w:tabs>
      </w:pPr>
      <w:hyperlink w:anchor="_Toc29356" w:history="1">
        <w:r>
          <w:rPr>
            <w:rFonts w:ascii="仿宋" w:eastAsia="仿宋" w:hAnsi="仿宋" w:cs="仿宋" w:hint="eastAsia"/>
            <w:lang w:eastAsia="zh-CN"/>
          </w:rPr>
          <w:t>(一)、施工组织设计</w:t>
        </w:r>
        <w:r>
          <w:tab/>
        </w:r>
        <w:r>
          <w:fldChar w:fldCharType="begin"/>
        </w:r>
        <w:r>
          <w:instrText xml:space="preserve"> PAGEREF _Toc29356 \h </w:instrText>
        </w:r>
        <w:r>
          <w:fldChar w:fldCharType="separate"/>
        </w:r>
        <w:r>
          <w:t>64</w:t>
        </w:r>
        <w:r>
          <w:fldChar w:fldCharType="end"/>
        </w:r>
      </w:hyperlink>
    </w:p>
    <w:p>
      <w:pPr>
        <w:pStyle w:val="TOC2"/>
        <w:tabs>
          <w:tab w:val="right" w:leader="dot" w:pos="8306"/>
        </w:tabs>
      </w:pPr>
      <w:hyperlink w:anchor="_Toc32224" w:history="1">
        <w:r>
          <w:rPr>
            <w:rFonts w:ascii="仿宋" w:eastAsia="仿宋" w:hAnsi="仿宋" w:cs="仿宋" w:hint="eastAsia"/>
            <w:lang w:eastAsia="zh-CN"/>
          </w:rPr>
          <w:t>(二)、施工工艺与技术路线</w:t>
        </w:r>
        <w:r>
          <w:tab/>
        </w:r>
        <w:r>
          <w:fldChar w:fldCharType="begin"/>
        </w:r>
        <w:r>
          <w:instrText xml:space="preserve"> PAGEREF _Toc32224 \h </w:instrText>
        </w:r>
        <w:r>
          <w:fldChar w:fldCharType="separate"/>
        </w:r>
        <w:r>
          <w:t>66</w:t>
        </w:r>
        <w:r>
          <w:fldChar w:fldCharType="end"/>
        </w:r>
      </w:hyperlink>
    </w:p>
    <w:p>
      <w:pPr>
        <w:pStyle w:val="TOC2"/>
        <w:tabs>
          <w:tab w:val="right" w:leader="dot" w:pos="8306"/>
        </w:tabs>
      </w:pPr>
      <w:hyperlink w:anchor="_Toc6461" w:history="1">
        <w:r>
          <w:rPr>
            <w:rFonts w:ascii="仿宋" w:eastAsia="仿宋" w:hAnsi="仿宋" w:cs="仿宋" w:hint="eastAsia"/>
            <w:lang w:eastAsia="zh-CN"/>
          </w:rPr>
          <w:t>(三)、关键节点施工计划</w:t>
        </w:r>
        <w:r>
          <w:tab/>
        </w:r>
        <w:r>
          <w:fldChar w:fldCharType="begin"/>
        </w:r>
        <w:r>
          <w:instrText xml:space="preserve"> PAGEREF _Toc6461 \h </w:instrText>
        </w:r>
        <w:r>
          <w:fldChar w:fldCharType="separate"/>
        </w:r>
        <w:r>
          <w:t>67</w:t>
        </w:r>
        <w:r>
          <w:fldChar w:fldCharType="end"/>
        </w:r>
      </w:hyperlink>
    </w:p>
    <w:p>
      <w:pPr>
        <w:pStyle w:val="TOC2"/>
        <w:tabs>
          <w:tab w:val="right" w:leader="dot" w:pos="8306"/>
        </w:tabs>
      </w:pPr>
      <w:hyperlink w:anchor="_Toc9327" w:history="1">
        <w:r>
          <w:rPr>
            <w:rFonts w:ascii="仿宋" w:eastAsia="仿宋" w:hAnsi="仿宋" w:cs="仿宋" w:hint="eastAsia"/>
            <w:lang w:eastAsia="zh-CN"/>
          </w:rPr>
          <w:t>(四)、施工现场管理</w:t>
        </w:r>
        <w:r>
          <w:tab/>
        </w:r>
        <w:r>
          <w:fldChar w:fldCharType="begin"/>
        </w:r>
        <w:r>
          <w:instrText xml:space="preserve"> PAGEREF _Toc9327 \h </w:instrText>
        </w:r>
        <w:r>
          <w:fldChar w:fldCharType="separate"/>
        </w:r>
        <w:r>
          <w:t>69</w:t>
        </w:r>
        <w:r>
          <w:fldChar w:fldCharType="end"/>
        </w:r>
      </w:hyperlink>
    </w:p>
    <w:p>
      <w:pPr>
        <w:pStyle w:val="TOC1"/>
        <w:tabs>
          <w:tab w:val="right" w:leader="dot" w:pos="8306"/>
        </w:tabs>
      </w:pPr>
      <w:hyperlink w:anchor="_Toc28265" w:history="1">
        <w:r>
          <w:rPr>
            <w:rFonts w:ascii="仿宋" w:eastAsia="仿宋" w:hAnsi="仿宋" w:cs="仿宋" w:hint="eastAsia"/>
            <w:lang w:eastAsia="zh-CN"/>
          </w:rPr>
          <w:t>十六、企业合规与伦理</w:t>
        </w:r>
        <w:r>
          <w:tab/>
        </w:r>
        <w:r>
          <w:fldChar w:fldCharType="begin"/>
        </w:r>
        <w:r>
          <w:instrText xml:space="preserve"> PAGEREF _Toc28265 \h </w:instrText>
        </w:r>
        <w:r>
          <w:fldChar w:fldCharType="separate"/>
        </w:r>
        <w:r>
          <w:t>71</w:t>
        </w:r>
        <w:r>
          <w:fldChar w:fldCharType="end"/>
        </w:r>
      </w:hyperlink>
    </w:p>
    <w:p>
      <w:pPr>
        <w:pStyle w:val="TOC2"/>
        <w:tabs>
          <w:tab w:val="right" w:leader="dot" w:pos="8306"/>
        </w:tabs>
      </w:pPr>
      <w:hyperlink w:anchor="_Toc886" w:history="1">
        <w:r>
          <w:rPr>
            <w:rFonts w:ascii="仿宋" w:eastAsia="仿宋" w:hAnsi="仿宋" w:cs="仿宋" w:hint="eastAsia"/>
            <w:lang w:eastAsia="zh-CN"/>
          </w:rPr>
          <w:t>(一)、合规政策与程序</w:t>
        </w:r>
        <w:r>
          <w:tab/>
        </w:r>
        <w:r>
          <w:fldChar w:fldCharType="begin"/>
        </w:r>
        <w:r>
          <w:instrText xml:space="preserve"> PAGEREF _Toc886 \h </w:instrText>
        </w:r>
        <w:r>
          <w:fldChar w:fldCharType="separate"/>
        </w:r>
        <w:r>
          <w:t>71</w:t>
        </w:r>
        <w:r>
          <w:fldChar w:fldCharType="end"/>
        </w:r>
      </w:hyperlink>
    </w:p>
    <w:p>
      <w:pPr>
        <w:pStyle w:val="TOC2"/>
        <w:tabs>
          <w:tab w:val="right" w:leader="dot" w:pos="8306"/>
        </w:tabs>
      </w:pPr>
      <w:hyperlink w:anchor="_Toc2639" w:history="1">
        <w:r>
          <w:rPr>
            <w:rFonts w:ascii="仿宋" w:eastAsia="仿宋" w:hAnsi="仿宋" w:cs="仿宋" w:hint="eastAsia"/>
            <w:lang w:eastAsia="zh-CN"/>
          </w:rPr>
          <w:t>(二)、伦理规范与培训</w:t>
        </w:r>
        <w:r>
          <w:tab/>
        </w:r>
        <w:r>
          <w:fldChar w:fldCharType="begin"/>
        </w:r>
        <w:r>
          <w:instrText xml:space="preserve"> PAGEREF _Toc2639 \h </w:instrText>
        </w:r>
        <w:r>
          <w:fldChar w:fldCharType="separate"/>
        </w:r>
        <w:r>
          <w:t>72</w:t>
        </w:r>
        <w:r>
          <w:fldChar w:fldCharType="end"/>
        </w:r>
      </w:hyperlink>
    </w:p>
    <w:p>
      <w:pPr>
        <w:pStyle w:val="TOC2"/>
        <w:tabs>
          <w:tab w:val="right" w:leader="dot" w:pos="8306"/>
        </w:tabs>
      </w:pPr>
      <w:hyperlink w:anchor="_Toc1782" w:history="1">
        <w:r>
          <w:rPr>
            <w:rFonts w:ascii="仿宋" w:eastAsia="仿宋" w:hAnsi="仿宋" w:cs="仿宋" w:hint="eastAsia"/>
            <w:lang w:eastAsia="zh-CN"/>
          </w:rPr>
          <w:t>(三)、合规风险评估</w:t>
        </w:r>
        <w:r>
          <w:tab/>
        </w:r>
        <w:r>
          <w:fldChar w:fldCharType="begin"/>
        </w:r>
        <w:r>
          <w:instrText xml:space="preserve"> PAGEREF _Toc1782 \h </w:instrText>
        </w:r>
        <w:r>
          <w:fldChar w:fldCharType="separate"/>
        </w:r>
        <w:r>
          <w:t>73</w:t>
        </w:r>
        <w:r>
          <w:fldChar w:fldCharType="end"/>
        </w:r>
      </w:hyperlink>
    </w:p>
    <w:p>
      <w:pPr>
        <w:pStyle w:val="TOC2"/>
        <w:tabs>
          <w:tab w:val="right" w:leader="dot" w:pos="8306"/>
        </w:tabs>
      </w:pPr>
      <w:hyperlink w:anchor="_Toc29659" w:history="1">
        <w:r>
          <w:rPr>
            <w:rFonts w:ascii="仿宋" w:eastAsia="仿宋" w:hAnsi="仿宋" w:cs="仿宋" w:hint="eastAsia"/>
            <w:lang w:eastAsia="zh-CN"/>
          </w:rPr>
          <w:t>(四)、合规监督与执行</w:t>
        </w:r>
        <w:r>
          <w:tab/>
        </w:r>
        <w:r>
          <w:fldChar w:fldCharType="begin"/>
        </w:r>
        <w:r>
          <w:instrText xml:space="preserve"> PAGEREF _Toc29659 \h </w:instrText>
        </w:r>
        <w:r>
          <w:fldChar w:fldCharType="separate"/>
        </w:r>
        <w:r>
          <w:t>74</w:t>
        </w:r>
        <w:r>
          <w:fldChar w:fldCharType="end"/>
        </w:r>
      </w:hyperlink>
    </w:p>
    <w:p>
      <w:pPr>
        <w:pStyle w:val="TOC1"/>
        <w:tabs>
          <w:tab w:val="right" w:leader="dot" w:pos="8306"/>
        </w:tabs>
      </w:pPr>
      <w:hyperlink w:anchor="_Toc341" w:history="1">
        <w:r>
          <w:rPr>
            <w:rFonts w:ascii="仿宋" w:eastAsia="仿宋" w:hAnsi="仿宋" w:cs="仿宋" w:hint="eastAsia"/>
            <w:lang w:eastAsia="zh-CN"/>
          </w:rPr>
          <w:t>十七、合作与交流机制建立</w:t>
        </w:r>
        <w:r>
          <w:tab/>
        </w:r>
        <w:r>
          <w:fldChar w:fldCharType="begin"/>
        </w:r>
        <w:r>
          <w:instrText xml:space="preserve"> PAGEREF _Toc341 \h </w:instrText>
        </w:r>
        <w:r>
          <w:fldChar w:fldCharType="separate"/>
        </w:r>
        <w:r>
          <w:t>75</w:t>
        </w:r>
        <w:r>
          <w:fldChar w:fldCharType="end"/>
        </w:r>
      </w:hyperlink>
    </w:p>
    <w:p>
      <w:pPr>
        <w:pStyle w:val="TOC2"/>
        <w:tabs>
          <w:tab w:val="right" w:leader="dot" w:pos="8306"/>
        </w:tabs>
      </w:pPr>
      <w:hyperlink w:anchor="_Toc9817" w:history="1">
        <w:r>
          <w:rPr>
            <w:rFonts w:ascii="仿宋" w:eastAsia="仿宋" w:hAnsi="仿宋" w:cs="仿宋" w:hint="eastAsia"/>
            <w:lang w:eastAsia="zh-CN"/>
          </w:rPr>
          <w:t>(一)、合作伙伴选择与合作方式</w:t>
        </w:r>
        <w:r>
          <w:tab/>
        </w:r>
        <w:r>
          <w:fldChar w:fldCharType="begin"/>
        </w:r>
        <w:r>
          <w:instrText xml:space="preserve"> PAGEREF _Toc9817 \h </w:instrText>
        </w:r>
        <w:r>
          <w:fldChar w:fldCharType="separate"/>
        </w:r>
        <w:r>
          <w:t>75</w:t>
        </w:r>
        <w:r>
          <w:fldChar w:fldCharType="end"/>
        </w:r>
      </w:hyperlink>
    </w:p>
    <w:p>
      <w:pPr>
        <w:pStyle w:val="TOC2"/>
        <w:tabs>
          <w:tab w:val="right" w:leader="dot" w:pos="8306"/>
        </w:tabs>
      </w:pPr>
      <w:hyperlink w:anchor="_Toc12581" w:history="1">
        <w:r>
          <w:rPr>
            <w:rFonts w:ascii="仿宋" w:eastAsia="仿宋" w:hAnsi="仿宋" w:cs="仿宋" w:hint="eastAsia"/>
            <w:lang w:eastAsia="zh-CN"/>
          </w:rPr>
          <w:t>(二)、交流与合作平台搭建</w:t>
        </w:r>
        <w:r>
          <w:tab/>
        </w:r>
        <w:r>
          <w:fldChar w:fldCharType="begin"/>
        </w:r>
        <w:r>
          <w:instrText xml:space="preserve"> PAGEREF _Toc12581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5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电清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60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608"/>
      <w:r>
        <w:rPr>
          <w:rFonts w:ascii="仿宋" w:eastAsia="仿宋" w:hAnsi="仿宋" w:cs="仿宋" w:hint="eastAsia"/>
          <w:sz w:val="28"/>
          <w:lang w:eastAsia="zh-CN"/>
        </w:rPr>
        <w:t>二、家电清洗项目概论</w:t>
      </w:r>
      <w:bookmarkEnd w:id="5"/>
    </w:p>
    <w:p>
      <w:pPr>
        <w:pStyle w:val="Heading2"/>
        <w:rPr>
          <w:rFonts w:ascii="仿宋" w:eastAsia="仿宋" w:hAnsi="仿宋" w:cs="仿宋" w:hint="eastAsia"/>
          <w:lang w:eastAsia="zh-CN"/>
        </w:rPr>
      </w:pPr>
      <w:bookmarkStart w:id="6" w:name="_Toc2356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家电清洗项目的申报单位是“XXX实业发展公司”，这是一家在其所处行业内备受尊敬的企业。公司自成立以来，通过其在家电清洗项目中表现出的创新精神和卓越执行力，在市场上赢得了显著的地位。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该公司的法定代表人秦XX，在家电清洗项目及其他多个行业领域中都有着显著的贡献。秦XX以其出色的领导才能和敏锐的商业洞察力，带领公司在家电清洗项目等多个领域实现了持续的成长和成功。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电清洗项目的重要合作伙伴。公司专注于[行业名称]领域，以创新作为驱动力，不断推动技术进步和市场扩张。在家电清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电清洗项目中展现了强劲的增长和稳定的财务表现。公司通过有效的策略，在家电清洗项目中扩大了其市场份额并增强了盈利能力。同时，公司积极承担社会责任，参与各类社会公益项目，增强了其在家电清洗项目中的品牌形象和社会影响力。</w:t>
      </w:r>
    </w:p>
    <w:p>
      <w:pPr>
        <w:pStyle w:val="Heading2"/>
        <w:ind w:firstLine="560" w:firstLineChars="200"/>
        <w:rPr>
          <w:rFonts w:ascii="仿宋" w:eastAsia="仿宋" w:hAnsi="仿宋" w:cs="仿宋" w:hint="eastAsia"/>
          <w:sz w:val="28"/>
          <w:lang w:eastAsia="zh-CN"/>
        </w:rPr>
      </w:pPr>
      <w:bookmarkStart w:id="7" w:name="_Toc2118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清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电清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176"/>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688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https://d.book118.com/128101041063006046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2371F"/>
    <w:rsid w:val="36323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0104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2024-02-26T18:56:00Z</dcterms:created>
  <dcterms:modified xsi:type="dcterms:W3CDTF">2024-02-26T18:56:56Z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AECC3FB9205E4A4A81E873E9036A43F0_11</vt:lpwstr>
  </property>
  <property fmtid="{D5CDD505-2E9C-101B-9397-08002B2CF9AE}" pid="3" name="KSOProductBuildVer">
    <vt:lpwstr>2052-12.1.0.16250</vt:lpwstr>
  </property>
</Properties>
</file>