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水电自动化项目规划设计蓝图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5" w:history="1">
        <w:r>
          <w:rPr>
            <w:rFonts w:ascii="仿宋" w:eastAsia="仿宋" w:hAnsi="仿宋" w:cs="仿宋" w:hint="eastAsia"/>
            <w:lang w:eastAsia="zh-CN"/>
          </w:rPr>
          <w:t>概论</w:t>
        </w:r>
        <w:r>
          <w:tab/>
        </w:r>
        <w:r>
          <w:fldChar w:fldCharType="begin"/>
        </w:r>
        <w:r>
          <w:instrText xml:space="preserve"> PAGEREF _Toc195 \h </w:instrText>
        </w:r>
        <w:r>
          <w:fldChar w:fldCharType="separate"/>
        </w:r>
        <w:r>
          <w:t>3</w:t>
        </w:r>
        <w:r>
          <w:fldChar w:fldCharType="end"/>
        </w:r>
      </w:hyperlink>
    </w:p>
    <w:p>
      <w:pPr>
        <w:pStyle w:val="TOC1"/>
        <w:tabs>
          <w:tab w:val="right" w:leader="dot" w:pos="8306"/>
        </w:tabs>
      </w:pPr>
      <w:hyperlink w:anchor="_Toc23942" w:history="1">
        <w:r>
          <w:rPr>
            <w:rFonts w:ascii="仿宋" w:eastAsia="仿宋" w:hAnsi="仿宋" w:cs="仿宋" w:hint="eastAsia"/>
            <w:lang w:eastAsia="zh-CN"/>
          </w:rPr>
          <w:t>一、水电自动化项目建设背景及必要性分析</w:t>
        </w:r>
        <w:r>
          <w:tab/>
        </w:r>
        <w:r>
          <w:fldChar w:fldCharType="begin"/>
        </w:r>
        <w:r>
          <w:instrText xml:space="preserve"> PAGEREF _Toc23942 \h </w:instrText>
        </w:r>
        <w:r>
          <w:fldChar w:fldCharType="separate"/>
        </w:r>
        <w:r>
          <w:t>3</w:t>
        </w:r>
        <w:r>
          <w:fldChar w:fldCharType="end"/>
        </w:r>
      </w:hyperlink>
    </w:p>
    <w:p>
      <w:pPr>
        <w:pStyle w:val="TOC2"/>
        <w:tabs>
          <w:tab w:val="right" w:leader="dot" w:pos="8306"/>
        </w:tabs>
      </w:pPr>
      <w:hyperlink w:anchor="_Toc4520" w:history="1">
        <w:r>
          <w:rPr>
            <w:rFonts w:ascii="仿宋" w:eastAsia="仿宋" w:hAnsi="仿宋" w:cs="仿宋" w:hint="eastAsia"/>
            <w:lang w:eastAsia="zh-CN"/>
          </w:rPr>
          <w:t>(一)、水电自动化项目背景分析</w:t>
        </w:r>
        <w:r>
          <w:tab/>
        </w:r>
        <w:r>
          <w:fldChar w:fldCharType="begin"/>
        </w:r>
        <w:r>
          <w:instrText xml:space="preserve"> PAGEREF _Toc4520 \h </w:instrText>
        </w:r>
        <w:r>
          <w:fldChar w:fldCharType="separate"/>
        </w:r>
        <w:r>
          <w:t>3</w:t>
        </w:r>
        <w:r>
          <w:fldChar w:fldCharType="end"/>
        </w:r>
      </w:hyperlink>
    </w:p>
    <w:p>
      <w:pPr>
        <w:pStyle w:val="TOC2"/>
        <w:tabs>
          <w:tab w:val="right" w:leader="dot" w:pos="8306"/>
        </w:tabs>
      </w:pPr>
      <w:hyperlink w:anchor="_Toc21934" w:history="1">
        <w:r>
          <w:rPr>
            <w:rFonts w:ascii="仿宋" w:eastAsia="仿宋" w:hAnsi="仿宋" w:cs="仿宋" w:hint="eastAsia"/>
            <w:lang w:eastAsia="zh-CN"/>
          </w:rPr>
          <w:t>(二)、水电自动化项目建设必要性分析</w:t>
        </w:r>
        <w:r>
          <w:tab/>
        </w:r>
        <w:r>
          <w:fldChar w:fldCharType="begin"/>
        </w:r>
        <w:r>
          <w:instrText xml:space="preserve"> PAGEREF _Toc21934 \h </w:instrText>
        </w:r>
        <w:r>
          <w:fldChar w:fldCharType="separate"/>
        </w:r>
        <w:r>
          <w:t>5</w:t>
        </w:r>
        <w:r>
          <w:fldChar w:fldCharType="end"/>
        </w:r>
      </w:hyperlink>
    </w:p>
    <w:p>
      <w:pPr>
        <w:pStyle w:val="TOC1"/>
        <w:tabs>
          <w:tab w:val="right" w:leader="dot" w:pos="8306"/>
        </w:tabs>
      </w:pPr>
      <w:hyperlink w:anchor="_Toc26953" w:history="1">
        <w:r>
          <w:rPr>
            <w:rFonts w:ascii="仿宋" w:eastAsia="仿宋" w:hAnsi="仿宋" w:cs="仿宋" w:hint="eastAsia"/>
            <w:lang w:eastAsia="zh-CN"/>
          </w:rPr>
          <w:t>二、水电自动化项目土建工程</w:t>
        </w:r>
        <w:r>
          <w:tab/>
        </w:r>
        <w:r>
          <w:fldChar w:fldCharType="begin"/>
        </w:r>
        <w:r>
          <w:instrText xml:space="preserve"> PAGEREF _Toc26953 \h </w:instrText>
        </w:r>
        <w:r>
          <w:fldChar w:fldCharType="separate"/>
        </w:r>
        <w:r>
          <w:t>6</w:t>
        </w:r>
        <w:r>
          <w:fldChar w:fldCharType="end"/>
        </w:r>
      </w:hyperlink>
    </w:p>
    <w:p>
      <w:pPr>
        <w:pStyle w:val="TOC2"/>
        <w:tabs>
          <w:tab w:val="right" w:leader="dot" w:pos="8306"/>
        </w:tabs>
      </w:pPr>
      <w:hyperlink w:anchor="_Toc19615" w:history="1">
        <w:r>
          <w:rPr>
            <w:rFonts w:ascii="仿宋" w:eastAsia="仿宋" w:hAnsi="仿宋" w:cs="仿宋" w:hint="eastAsia"/>
            <w:lang w:eastAsia="zh-CN"/>
          </w:rPr>
          <w:t>(一)、建筑工程设计原则</w:t>
        </w:r>
        <w:r>
          <w:tab/>
        </w:r>
        <w:r>
          <w:fldChar w:fldCharType="begin"/>
        </w:r>
        <w:r>
          <w:instrText xml:space="preserve"> PAGEREF _Toc19615 \h </w:instrText>
        </w:r>
        <w:r>
          <w:fldChar w:fldCharType="separate"/>
        </w:r>
        <w:r>
          <w:t>6</w:t>
        </w:r>
        <w:r>
          <w:fldChar w:fldCharType="end"/>
        </w:r>
      </w:hyperlink>
    </w:p>
    <w:p>
      <w:pPr>
        <w:pStyle w:val="TOC2"/>
        <w:tabs>
          <w:tab w:val="right" w:leader="dot" w:pos="8306"/>
        </w:tabs>
      </w:pPr>
      <w:hyperlink w:anchor="_Toc20632" w:history="1">
        <w:r>
          <w:rPr>
            <w:rFonts w:ascii="仿宋" w:eastAsia="仿宋" w:hAnsi="仿宋" w:cs="仿宋" w:hint="eastAsia"/>
            <w:lang w:eastAsia="zh-CN"/>
          </w:rPr>
          <w:t>(二)、土建工程设计年限及安全等级</w:t>
        </w:r>
        <w:r>
          <w:tab/>
        </w:r>
        <w:r>
          <w:fldChar w:fldCharType="begin"/>
        </w:r>
        <w:r>
          <w:instrText xml:space="preserve"> PAGEREF _Toc20632 \h </w:instrText>
        </w:r>
        <w:r>
          <w:fldChar w:fldCharType="separate"/>
        </w:r>
        <w:r>
          <w:t>7</w:t>
        </w:r>
        <w:r>
          <w:fldChar w:fldCharType="end"/>
        </w:r>
      </w:hyperlink>
    </w:p>
    <w:p>
      <w:pPr>
        <w:pStyle w:val="TOC2"/>
        <w:tabs>
          <w:tab w:val="right" w:leader="dot" w:pos="8306"/>
        </w:tabs>
      </w:pPr>
      <w:hyperlink w:anchor="_Toc24942" w:history="1">
        <w:r>
          <w:rPr>
            <w:rFonts w:ascii="仿宋" w:eastAsia="仿宋" w:hAnsi="仿宋" w:cs="仿宋" w:hint="eastAsia"/>
            <w:lang w:eastAsia="zh-CN"/>
          </w:rPr>
          <w:t>(三)、建筑工程设计总体要求</w:t>
        </w:r>
        <w:r>
          <w:tab/>
        </w:r>
        <w:r>
          <w:fldChar w:fldCharType="begin"/>
        </w:r>
        <w:r>
          <w:instrText xml:space="preserve"> PAGEREF _Toc24942 \h </w:instrText>
        </w:r>
        <w:r>
          <w:fldChar w:fldCharType="separate"/>
        </w:r>
        <w:r>
          <w:t>8</w:t>
        </w:r>
        <w:r>
          <w:fldChar w:fldCharType="end"/>
        </w:r>
      </w:hyperlink>
    </w:p>
    <w:p>
      <w:pPr>
        <w:pStyle w:val="TOC2"/>
        <w:tabs>
          <w:tab w:val="right" w:leader="dot" w:pos="8306"/>
        </w:tabs>
      </w:pPr>
      <w:hyperlink w:anchor="_Toc9366" w:history="1">
        <w:r>
          <w:rPr>
            <w:rFonts w:ascii="仿宋" w:eastAsia="仿宋" w:hAnsi="仿宋" w:cs="仿宋" w:hint="eastAsia"/>
            <w:lang w:eastAsia="zh-CN"/>
          </w:rPr>
          <w:t>(四)、土建工程建设指标</w:t>
        </w:r>
        <w:r>
          <w:tab/>
        </w:r>
        <w:r>
          <w:fldChar w:fldCharType="begin"/>
        </w:r>
        <w:r>
          <w:instrText xml:space="preserve"> PAGEREF _Toc9366 \h </w:instrText>
        </w:r>
        <w:r>
          <w:fldChar w:fldCharType="separate"/>
        </w:r>
        <w:r>
          <w:t>9</w:t>
        </w:r>
        <w:r>
          <w:fldChar w:fldCharType="end"/>
        </w:r>
      </w:hyperlink>
    </w:p>
    <w:p>
      <w:pPr>
        <w:pStyle w:val="TOC1"/>
        <w:tabs>
          <w:tab w:val="right" w:leader="dot" w:pos="8306"/>
        </w:tabs>
      </w:pPr>
      <w:hyperlink w:anchor="_Toc22099" w:history="1">
        <w:r>
          <w:rPr>
            <w:rFonts w:ascii="仿宋" w:eastAsia="仿宋" w:hAnsi="仿宋" w:cs="仿宋" w:hint="eastAsia"/>
            <w:lang w:eastAsia="zh-CN"/>
          </w:rPr>
          <w:t>三、市场分析、调研</w:t>
        </w:r>
        <w:r>
          <w:tab/>
        </w:r>
        <w:r>
          <w:fldChar w:fldCharType="begin"/>
        </w:r>
        <w:r>
          <w:instrText xml:space="preserve"> PAGEREF _Toc22099 \h </w:instrText>
        </w:r>
        <w:r>
          <w:fldChar w:fldCharType="separate"/>
        </w:r>
        <w:r>
          <w:t>9</w:t>
        </w:r>
        <w:r>
          <w:fldChar w:fldCharType="end"/>
        </w:r>
      </w:hyperlink>
    </w:p>
    <w:p>
      <w:pPr>
        <w:pStyle w:val="TOC2"/>
        <w:tabs>
          <w:tab w:val="right" w:leader="dot" w:pos="8306"/>
        </w:tabs>
      </w:pPr>
      <w:hyperlink w:anchor="_Toc31471" w:history="1">
        <w:r>
          <w:rPr>
            <w:rFonts w:ascii="仿宋" w:eastAsia="仿宋" w:hAnsi="仿宋" w:cs="仿宋" w:hint="eastAsia"/>
            <w:lang w:eastAsia="zh-CN"/>
          </w:rPr>
          <w:t>(一)、水电自动化行业分析</w:t>
        </w:r>
        <w:r>
          <w:tab/>
        </w:r>
        <w:r>
          <w:fldChar w:fldCharType="begin"/>
        </w:r>
        <w:r>
          <w:instrText xml:space="preserve"> PAGEREF _Toc31471 \h </w:instrText>
        </w:r>
        <w:r>
          <w:fldChar w:fldCharType="separate"/>
        </w:r>
        <w:r>
          <w:t>9</w:t>
        </w:r>
        <w:r>
          <w:fldChar w:fldCharType="end"/>
        </w:r>
      </w:hyperlink>
    </w:p>
    <w:p>
      <w:pPr>
        <w:pStyle w:val="TOC2"/>
        <w:tabs>
          <w:tab w:val="right" w:leader="dot" w:pos="8306"/>
        </w:tabs>
      </w:pPr>
      <w:hyperlink w:anchor="_Toc7504" w:history="1">
        <w:r>
          <w:rPr>
            <w:rFonts w:ascii="仿宋" w:eastAsia="仿宋" w:hAnsi="仿宋" w:cs="仿宋" w:hint="eastAsia"/>
            <w:lang w:eastAsia="zh-CN"/>
          </w:rPr>
          <w:t>(二)、水电自动化市场分析预测</w:t>
        </w:r>
        <w:r>
          <w:tab/>
        </w:r>
        <w:r>
          <w:fldChar w:fldCharType="begin"/>
        </w:r>
        <w:r>
          <w:instrText xml:space="preserve"> PAGEREF _Toc7504 \h </w:instrText>
        </w:r>
        <w:r>
          <w:fldChar w:fldCharType="separate"/>
        </w:r>
        <w:r>
          <w:t>10</w:t>
        </w:r>
        <w:r>
          <w:fldChar w:fldCharType="end"/>
        </w:r>
      </w:hyperlink>
    </w:p>
    <w:p>
      <w:pPr>
        <w:pStyle w:val="TOC1"/>
        <w:tabs>
          <w:tab w:val="right" w:leader="dot" w:pos="8306"/>
        </w:tabs>
      </w:pPr>
      <w:hyperlink w:anchor="_Toc3200" w:history="1">
        <w:r>
          <w:rPr>
            <w:rFonts w:ascii="仿宋" w:eastAsia="仿宋" w:hAnsi="仿宋" w:cs="仿宋" w:hint="eastAsia"/>
            <w:lang w:eastAsia="zh-CN"/>
          </w:rPr>
          <w:t>四、水电自动化项目概论</w:t>
        </w:r>
        <w:r>
          <w:tab/>
        </w:r>
        <w:r>
          <w:fldChar w:fldCharType="begin"/>
        </w:r>
        <w:r>
          <w:instrText xml:space="preserve"> PAGEREF _Toc3200 \h </w:instrText>
        </w:r>
        <w:r>
          <w:fldChar w:fldCharType="separate"/>
        </w:r>
        <w:r>
          <w:t>11</w:t>
        </w:r>
        <w:r>
          <w:fldChar w:fldCharType="end"/>
        </w:r>
      </w:hyperlink>
    </w:p>
    <w:p>
      <w:pPr>
        <w:pStyle w:val="TOC2"/>
        <w:tabs>
          <w:tab w:val="right" w:leader="dot" w:pos="8306"/>
        </w:tabs>
      </w:pPr>
      <w:hyperlink w:anchor="_Toc26413" w:history="1">
        <w:r>
          <w:rPr>
            <w:rFonts w:ascii="仿宋" w:eastAsia="仿宋" w:hAnsi="仿宋" w:cs="仿宋" w:hint="eastAsia"/>
            <w:lang w:eastAsia="zh-CN"/>
          </w:rPr>
          <w:t>(一)、水电自动化项目概况</w:t>
        </w:r>
        <w:r>
          <w:tab/>
        </w:r>
        <w:r>
          <w:fldChar w:fldCharType="begin"/>
        </w:r>
        <w:r>
          <w:instrText xml:space="preserve"> PAGEREF _Toc26413 \h </w:instrText>
        </w:r>
        <w:r>
          <w:fldChar w:fldCharType="separate"/>
        </w:r>
        <w:r>
          <w:t>11</w:t>
        </w:r>
        <w:r>
          <w:fldChar w:fldCharType="end"/>
        </w:r>
      </w:hyperlink>
    </w:p>
    <w:p>
      <w:pPr>
        <w:pStyle w:val="TOC2"/>
        <w:tabs>
          <w:tab w:val="right" w:leader="dot" w:pos="8306"/>
        </w:tabs>
      </w:pPr>
      <w:hyperlink w:anchor="_Toc7390" w:history="1">
        <w:r>
          <w:rPr>
            <w:rFonts w:ascii="仿宋" w:eastAsia="仿宋" w:hAnsi="仿宋" w:cs="仿宋" w:hint="eastAsia"/>
            <w:lang w:eastAsia="zh-CN"/>
          </w:rPr>
          <w:t>(二)、水电自动化项目目标</w:t>
        </w:r>
        <w:r>
          <w:tab/>
        </w:r>
        <w:r>
          <w:fldChar w:fldCharType="begin"/>
        </w:r>
        <w:r>
          <w:instrText xml:space="preserve"> PAGEREF _Toc7390 \h </w:instrText>
        </w:r>
        <w:r>
          <w:fldChar w:fldCharType="separate"/>
        </w:r>
        <w:r>
          <w:t>13</w:t>
        </w:r>
        <w:r>
          <w:fldChar w:fldCharType="end"/>
        </w:r>
      </w:hyperlink>
    </w:p>
    <w:p>
      <w:pPr>
        <w:pStyle w:val="TOC2"/>
        <w:tabs>
          <w:tab w:val="right" w:leader="dot" w:pos="8306"/>
        </w:tabs>
      </w:pPr>
      <w:hyperlink w:anchor="_Toc12110" w:history="1">
        <w:r>
          <w:rPr>
            <w:rFonts w:ascii="仿宋" w:eastAsia="仿宋" w:hAnsi="仿宋" w:cs="仿宋" w:hint="eastAsia"/>
            <w:lang w:eastAsia="zh-CN"/>
          </w:rPr>
          <w:t>(三)、水电自动化项目提出的理由</w:t>
        </w:r>
        <w:r>
          <w:tab/>
        </w:r>
        <w:r>
          <w:fldChar w:fldCharType="begin"/>
        </w:r>
        <w:r>
          <w:instrText xml:space="preserve"> PAGEREF _Toc12110 \h </w:instrText>
        </w:r>
        <w:r>
          <w:fldChar w:fldCharType="separate"/>
        </w:r>
        <w:r>
          <w:t>14</w:t>
        </w:r>
        <w:r>
          <w:fldChar w:fldCharType="end"/>
        </w:r>
      </w:hyperlink>
    </w:p>
    <w:p>
      <w:pPr>
        <w:pStyle w:val="TOC2"/>
        <w:tabs>
          <w:tab w:val="right" w:leader="dot" w:pos="8306"/>
        </w:tabs>
      </w:pPr>
      <w:hyperlink w:anchor="_Toc3939" w:history="1">
        <w:r>
          <w:rPr>
            <w:rFonts w:ascii="仿宋" w:eastAsia="仿宋" w:hAnsi="仿宋" w:cs="仿宋" w:hint="eastAsia"/>
            <w:lang w:eastAsia="zh-CN"/>
          </w:rPr>
          <w:t>(四)、水电自动化项目意义</w:t>
        </w:r>
        <w:r>
          <w:tab/>
        </w:r>
        <w:r>
          <w:fldChar w:fldCharType="begin"/>
        </w:r>
        <w:r>
          <w:instrText xml:space="preserve"> PAGEREF _Toc3939 \h </w:instrText>
        </w:r>
        <w:r>
          <w:fldChar w:fldCharType="separate"/>
        </w:r>
        <w:r>
          <w:t>16</w:t>
        </w:r>
        <w:r>
          <w:fldChar w:fldCharType="end"/>
        </w:r>
      </w:hyperlink>
    </w:p>
    <w:p>
      <w:pPr>
        <w:pStyle w:val="TOC2"/>
        <w:tabs>
          <w:tab w:val="right" w:leader="dot" w:pos="8306"/>
        </w:tabs>
      </w:pPr>
      <w:hyperlink w:anchor="_Toc21287" w:history="1">
        <w:r>
          <w:rPr>
            <w:rFonts w:ascii="仿宋" w:eastAsia="仿宋" w:hAnsi="仿宋" w:cs="仿宋" w:hint="eastAsia"/>
            <w:lang w:eastAsia="zh-CN"/>
          </w:rPr>
          <w:t>(五)、水电自动化项目背景</w:t>
        </w:r>
        <w:r>
          <w:tab/>
        </w:r>
        <w:r>
          <w:fldChar w:fldCharType="begin"/>
        </w:r>
        <w:r>
          <w:instrText xml:space="preserve"> PAGEREF _Toc21287 \h </w:instrText>
        </w:r>
        <w:r>
          <w:fldChar w:fldCharType="separate"/>
        </w:r>
        <w:r>
          <w:t>17</w:t>
        </w:r>
        <w:r>
          <w:fldChar w:fldCharType="end"/>
        </w:r>
      </w:hyperlink>
    </w:p>
    <w:p>
      <w:pPr>
        <w:pStyle w:val="TOC1"/>
        <w:tabs>
          <w:tab w:val="right" w:leader="dot" w:pos="8306"/>
        </w:tabs>
      </w:pPr>
      <w:hyperlink w:anchor="_Toc7494" w:history="1">
        <w:r>
          <w:rPr>
            <w:rFonts w:ascii="仿宋" w:eastAsia="仿宋" w:hAnsi="仿宋" w:cs="仿宋" w:hint="eastAsia"/>
            <w:lang w:eastAsia="zh-CN"/>
          </w:rPr>
          <w:t>五、产品规划分析</w:t>
        </w:r>
        <w:r>
          <w:tab/>
        </w:r>
        <w:r>
          <w:fldChar w:fldCharType="begin"/>
        </w:r>
        <w:r>
          <w:instrText xml:space="preserve"> PAGEREF _Toc7494 \h </w:instrText>
        </w:r>
        <w:r>
          <w:fldChar w:fldCharType="separate"/>
        </w:r>
        <w:r>
          <w:t>17</w:t>
        </w:r>
        <w:r>
          <w:fldChar w:fldCharType="end"/>
        </w:r>
      </w:hyperlink>
    </w:p>
    <w:p>
      <w:pPr>
        <w:pStyle w:val="TOC2"/>
        <w:tabs>
          <w:tab w:val="right" w:leader="dot" w:pos="8306"/>
        </w:tabs>
      </w:pPr>
      <w:hyperlink w:anchor="_Toc31320" w:history="1">
        <w:r>
          <w:rPr>
            <w:rFonts w:ascii="仿宋" w:eastAsia="仿宋" w:hAnsi="仿宋" w:cs="仿宋" w:hint="eastAsia"/>
            <w:lang w:eastAsia="zh-CN"/>
          </w:rPr>
          <w:t>(一)、产品规划</w:t>
        </w:r>
        <w:r>
          <w:tab/>
        </w:r>
        <w:r>
          <w:fldChar w:fldCharType="begin"/>
        </w:r>
        <w:r>
          <w:instrText xml:space="preserve"> PAGEREF _Toc31320 \h </w:instrText>
        </w:r>
        <w:r>
          <w:fldChar w:fldCharType="separate"/>
        </w:r>
        <w:r>
          <w:t>17</w:t>
        </w:r>
        <w:r>
          <w:fldChar w:fldCharType="end"/>
        </w:r>
      </w:hyperlink>
    </w:p>
    <w:p>
      <w:pPr>
        <w:pStyle w:val="TOC2"/>
        <w:tabs>
          <w:tab w:val="right" w:leader="dot" w:pos="8306"/>
        </w:tabs>
      </w:pPr>
      <w:hyperlink w:anchor="_Toc32197" w:history="1">
        <w:r>
          <w:rPr>
            <w:rFonts w:ascii="仿宋" w:eastAsia="仿宋" w:hAnsi="仿宋" w:cs="仿宋" w:hint="eastAsia"/>
            <w:lang w:eastAsia="zh-CN"/>
          </w:rPr>
          <w:t>(二)、建设规模</w:t>
        </w:r>
        <w:r>
          <w:tab/>
        </w:r>
        <w:r>
          <w:fldChar w:fldCharType="begin"/>
        </w:r>
        <w:r>
          <w:instrText xml:space="preserve"> PAGEREF _Toc32197 \h </w:instrText>
        </w:r>
        <w:r>
          <w:fldChar w:fldCharType="separate"/>
        </w:r>
        <w:r>
          <w:t>18</w:t>
        </w:r>
        <w:r>
          <w:fldChar w:fldCharType="end"/>
        </w:r>
      </w:hyperlink>
    </w:p>
    <w:p>
      <w:pPr>
        <w:pStyle w:val="TOC1"/>
        <w:tabs>
          <w:tab w:val="right" w:leader="dot" w:pos="8306"/>
        </w:tabs>
      </w:pPr>
      <w:hyperlink w:anchor="_Toc31936" w:history="1">
        <w:r>
          <w:rPr>
            <w:rFonts w:ascii="仿宋" w:eastAsia="仿宋" w:hAnsi="仿宋" w:cs="仿宋" w:hint="eastAsia"/>
            <w:lang w:eastAsia="zh-CN"/>
          </w:rPr>
          <w:t>六、水电自动化项目可持续发展</w:t>
        </w:r>
        <w:r>
          <w:tab/>
        </w:r>
        <w:r>
          <w:fldChar w:fldCharType="begin"/>
        </w:r>
        <w:r>
          <w:instrText xml:space="preserve"> PAGEREF _Toc31936 \h </w:instrText>
        </w:r>
        <w:r>
          <w:fldChar w:fldCharType="separate"/>
        </w:r>
        <w:r>
          <w:t>19</w:t>
        </w:r>
        <w:r>
          <w:fldChar w:fldCharType="end"/>
        </w:r>
      </w:hyperlink>
    </w:p>
    <w:p>
      <w:pPr>
        <w:pStyle w:val="TOC2"/>
        <w:tabs>
          <w:tab w:val="right" w:leader="dot" w:pos="8306"/>
        </w:tabs>
      </w:pPr>
      <w:hyperlink w:anchor="_Toc6265" w:history="1">
        <w:r>
          <w:rPr>
            <w:rFonts w:ascii="仿宋" w:eastAsia="仿宋" w:hAnsi="仿宋" w:cs="仿宋" w:hint="eastAsia"/>
            <w:lang w:eastAsia="zh-CN"/>
          </w:rPr>
          <w:t>(一)、可持续战略与实践</w:t>
        </w:r>
        <w:r>
          <w:tab/>
        </w:r>
        <w:r>
          <w:fldChar w:fldCharType="begin"/>
        </w:r>
        <w:r>
          <w:instrText xml:space="preserve"> PAGEREF _Toc6265 \h </w:instrText>
        </w:r>
        <w:r>
          <w:fldChar w:fldCharType="separate"/>
        </w:r>
        <w:r>
          <w:t>19</w:t>
        </w:r>
        <w:r>
          <w:fldChar w:fldCharType="end"/>
        </w:r>
      </w:hyperlink>
    </w:p>
    <w:p>
      <w:pPr>
        <w:pStyle w:val="TOC2"/>
        <w:tabs>
          <w:tab w:val="right" w:leader="dot" w:pos="8306"/>
        </w:tabs>
      </w:pPr>
      <w:hyperlink w:anchor="_Toc7681" w:history="1">
        <w:r>
          <w:rPr>
            <w:rFonts w:ascii="仿宋" w:eastAsia="仿宋" w:hAnsi="仿宋" w:cs="仿宋" w:hint="eastAsia"/>
            <w:lang w:eastAsia="zh-CN"/>
          </w:rPr>
          <w:t>(二)、环保与社会责任</w:t>
        </w:r>
        <w:r>
          <w:tab/>
        </w:r>
        <w:r>
          <w:fldChar w:fldCharType="begin"/>
        </w:r>
        <w:r>
          <w:instrText xml:space="preserve"> PAGEREF _Toc7681 \h </w:instrText>
        </w:r>
        <w:r>
          <w:fldChar w:fldCharType="separate"/>
        </w:r>
        <w:r>
          <w:t>20</w:t>
        </w:r>
        <w:r>
          <w:fldChar w:fldCharType="end"/>
        </w:r>
      </w:hyperlink>
    </w:p>
    <w:p>
      <w:pPr>
        <w:pStyle w:val="TOC1"/>
        <w:tabs>
          <w:tab w:val="right" w:leader="dot" w:pos="8306"/>
        </w:tabs>
      </w:pPr>
      <w:hyperlink w:anchor="_Toc23354" w:history="1">
        <w:r>
          <w:rPr>
            <w:rFonts w:ascii="仿宋" w:eastAsia="仿宋" w:hAnsi="仿宋" w:cs="仿宋" w:hint="eastAsia"/>
            <w:lang w:eastAsia="zh-CN"/>
          </w:rPr>
          <w:t>七、水电自动化项目人力资源培养与发展</w:t>
        </w:r>
        <w:r>
          <w:tab/>
        </w:r>
        <w:r>
          <w:fldChar w:fldCharType="begin"/>
        </w:r>
        <w:r>
          <w:instrText xml:space="preserve"> PAGEREF _Toc23354 \h </w:instrText>
        </w:r>
        <w:r>
          <w:fldChar w:fldCharType="separate"/>
        </w:r>
        <w:r>
          <w:t>21</w:t>
        </w:r>
        <w:r>
          <w:fldChar w:fldCharType="end"/>
        </w:r>
      </w:hyperlink>
    </w:p>
    <w:p>
      <w:pPr>
        <w:pStyle w:val="TOC2"/>
        <w:tabs>
          <w:tab w:val="right" w:leader="dot" w:pos="8306"/>
        </w:tabs>
      </w:pPr>
      <w:hyperlink w:anchor="_Toc29262" w:history="1">
        <w:r>
          <w:rPr>
            <w:rFonts w:ascii="仿宋" w:eastAsia="仿宋" w:hAnsi="仿宋" w:cs="仿宋" w:hint="eastAsia"/>
            <w:lang w:eastAsia="zh-CN"/>
          </w:rPr>
          <w:t>(一)、人才需求与规划</w:t>
        </w:r>
        <w:r>
          <w:tab/>
        </w:r>
        <w:r>
          <w:fldChar w:fldCharType="begin"/>
        </w:r>
        <w:r>
          <w:instrText xml:space="preserve"> PAGEREF _Toc29262 \h </w:instrText>
        </w:r>
        <w:r>
          <w:fldChar w:fldCharType="separate"/>
        </w:r>
        <w:r>
          <w:t>21</w:t>
        </w:r>
        <w:r>
          <w:fldChar w:fldCharType="end"/>
        </w:r>
      </w:hyperlink>
    </w:p>
    <w:p>
      <w:pPr>
        <w:pStyle w:val="TOC2"/>
        <w:tabs>
          <w:tab w:val="right" w:leader="dot" w:pos="8306"/>
        </w:tabs>
      </w:pPr>
      <w:hyperlink w:anchor="_Toc22597" w:history="1">
        <w:r>
          <w:rPr>
            <w:rFonts w:ascii="仿宋" w:eastAsia="仿宋" w:hAnsi="仿宋" w:cs="仿宋" w:hint="eastAsia"/>
            <w:lang w:eastAsia="zh-CN"/>
          </w:rPr>
          <w:t>(二)、培训与发展计划</w:t>
        </w:r>
        <w:r>
          <w:tab/>
        </w:r>
        <w:r>
          <w:fldChar w:fldCharType="begin"/>
        </w:r>
        <w:r>
          <w:instrText xml:space="preserve"> PAGEREF _Toc22597 \h </w:instrText>
        </w:r>
        <w:r>
          <w:fldChar w:fldCharType="separate"/>
        </w:r>
        <w:r>
          <w:t>21</w:t>
        </w:r>
        <w:r>
          <w:fldChar w:fldCharType="end"/>
        </w:r>
      </w:hyperlink>
    </w:p>
    <w:p>
      <w:pPr>
        <w:pStyle w:val="TOC1"/>
        <w:tabs>
          <w:tab w:val="right" w:leader="dot" w:pos="8306"/>
        </w:tabs>
      </w:pPr>
      <w:hyperlink w:anchor="_Toc7801" w:history="1">
        <w:r>
          <w:rPr>
            <w:rFonts w:ascii="仿宋" w:eastAsia="仿宋" w:hAnsi="仿宋" w:cs="仿宋" w:hint="eastAsia"/>
            <w:lang w:eastAsia="zh-CN"/>
          </w:rPr>
          <w:t>八、水电自动化项目技术管理</w:t>
        </w:r>
        <w:r>
          <w:tab/>
        </w:r>
        <w:r>
          <w:fldChar w:fldCharType="begin"/>
        </w:r>
        <w:r>
          <w:instrText xml:space="preserve"> PAGEREF _Toc7801 \h </w:instrText>
        </w:r>
        <w:r>
          <w:fldChar w:fldCharType="separate"/>
        </w:r>
        <w:r>
          <w:t>22</w:t>
        </w:r>
        <w:r>
          <w:fldChar w:fldCharType="end"/>
        </w:r>
      </w:hyperlink>
    </w:p>
    <w:p>
      <w:pPr>
        <w:pStyle w:val="TOC2"/>
        <w:tabs>
          <w:tab w:val="right" w:leader="dot" w:pos="8306"/>
        </w:tabs>
      </w:pPr>
      <w:hyperlink w:anchor="_Toc13958" w:history="1">
        <w:r>
          <w:rPr>
            <w:rFonts w:ascii="仿宋" w:eastAsia="仿宋" w:hAnsi="仿宋" w:cs="仿宋" w:hint="eastAsia"/>
            <w:lang w:eastAsia="zh-CN"/>
          </w:rPr>
          <w:t>(一)、技术方案选用方向</w:t>
        </w:r>
        <w:r>
          <w:tab/>
        </w:r>
        <w:r>
          <w:fldChar w:fldCharType="begin"/>
        </w:r>
        <w:r>
          <w:instrText xml:space="preserve"> PAGEREF _Toc13958 \h </w:instrText>
        </w:r>
        <w:r>
          <w:fldChar w:fldCharType="separate"/>
        </w:r>
        <w:r>
          <w:t>22</w:t>
        </w:r>
        <w:r>
          <w:fldChar w:fldCharType="end"/>
        </w:r>
      </w:hyperlink>
    </w:p>
    <w:p>
      <w:pPr>
        <w:pStyle w:val="TOC2"/>
        <w:tabs>
          <w:tab w:val="right" w:leader="dot" w:pos="8306"/>
        </w:tabs>
      </w:pPr>
      <w:hyperlink w:anchor="_Toc30102" w:history="1">
        <w:r>
          <w:rPr>
            <w:rFonts w:ascii="仿宋" w:eastAsia="仿宋" w:hAnsi="仿宋" w:cs="仿宋" w:hint="eastAsia"/>
            <w:lang w:eastAsia="zh-CN"/>
          </w:rPr>
          <w:t>(二)、工艺技术方案选用原则</w:t>
        </w:r>
        <w:r>
          <w:tab/>
        </w:r>
        <w:r>
          <w:fldChar w:fldCharType="begin"/>
        </w:r>
        <w:r>
          <w:instrText xml:space="preserve"> PAGEREF _Toc30102 \h </w:instrText>
        </w:r>
        <w:r>
          <w:fldChar w:fldCharType="separate"/>
        </w:r>
        <w:r>
          <w:t>24</w:t>
        </w:r>
        <w:r>
          <w:fldChar w:fldCharType="end"/>
        </w:r>
      </w:hyperlink>
    </w:p>
    <w:p>
      <w:pPr>
        <w:pStyle w:val="TOC2"/>
        <w:tabs>
          <w:tab w:val="right" w:leader="dot" w:pos="8306"/>
        </w:tabs>
      </w:pPr>
      <w:hyperlink w:anchor="_Toc3375" w:history="1">
        <w:r>
          <w:rPr>
            <w:rFonts w:ascii="仿宋" w:eastAsia="仿宋" w:hAnsi="仿宋" w:cs="仿宋" w:hint="eastAsia"/>
            <w:lang w:eastAsia="zh-CN"/>
          </w:rPr>
          <w:t>(三)、工艺技术方案要求</w:t>
        </w:r>
        <w:r>
          <w:tab/>
        </w:r>
        <w:r>
          <w:fldChar w:fldCharType="begin"/>
        </w:r>
        <w:r>
          <w:instrText xml:space="preserve"> PAGEREF _Toc3375 \h </w:instrText>
        </w:r>
        <w:r>
          <w:fldChar w:fldCharType="separate"/>
        </w:r>
        <w:r>
          <w:t>26</w:t>
        </w:r>
        <w:r>
          <w:fldChar w:fldCharType="end"/>
        </w:r>
      </w:hyperlink>
    </w:p>
    <w:p>
      <w:pPr>
        <w:pStyle w:val="TOC1"/>
        <w:tabs>
          <w:tab w:val="right" w:leader="dot" w:pos="8306"/>
        </w:tabs>
      </w:pPr>
      <w:hyperlink w:anchor="_Toc18619" w:history="1">
        <w:r>
          <w:rPr>
            <w:rFonts w:ascii="仿宋" w:eastAsia="仿宋" w:hAnsi="仿宋" w:cs="仿宋" w:hint="eastAsia"/>
            <w:lang w:eastAsia="zh-CN"/>
          </w:rPr>
          <w:t>九、生产安全保护</w:t>
        </w:r>
        <w:r>
          <w:tab/>
        </w:r>
        <w:r>
          <w:fldChar w:fldCharType="begin"/>
        </w:r>
        <w:r>
          <w:instrText xml:space="preserve"> PAGEREF _Toc18619 \h </w:instrText>
        </w:r>
        <w:r>
          <w:fldChar w:fldCharType="separate"/>
        </w:r>
        <w:r>
          <w:t>28</w:t>
        </w:r>
        <w:r>
          <w:fldChar w:fldCharType="end"/>
        </w:r>
      </w:hyperlink>
    </w:p>
    <w:p>
      <w:pPr>
        <w:pStyle w:val="TOC2"/>
        <w:tabs>
          <w:tab w:val="right" w:leader="dot" w:pos="8306"/>
        </w:tabs>
      </w:pPr>
      <w:hyperlink w:anchor="_Toc19714" w:history="1">
        <w:r>
          <w:rPr>
            <w:rFonts w:ascii="仿宋" w:eastAsia="仿宋" w:hAnsi="仿宋" w:cs="仿宋" w:hint="eastAsia"/>
            <w:lang w:eastAsia="zh-CN"/>
          </w:rPr>
          <w:t>(一)、消防安全</w:t>
        </w:r>
        <w:r>
          <w:tab/>
        </w:r>
        <w:r>
          <w:fldChar w:fldCharType="begin"/>
        </w:r>
        <w:r>
          <w:instrText xml:space="preserve"> PAGEREF _Toc19714 \h </w:instrText>
        </w:r>
        <w:r>
          <w:fldChar w:fldCharType="separate"/>
        </w:r>
        <w:r>
          <w:t>28</w:t>
        </w:r>
        <w:r>
          <w:fldChar w:fldCharType="end"/>
        </w:r>
      </w:hyperlink>
    </w:p>
    <w:p>
      <w:pPr>
        <w:pStyle w:val="TOC2"/>
        <w:tabs>
          <w:tab w:val="right" w:leader="dot" w:pos="8306"/>
        </w:tabs>
      </w:pPr>
      <w:hyperlink w:anchor="_Toc8602" w:history="1">
        <w:r>
          <w:rPr>
            <w:rFonts w:ascii="仿宋" w:eastAsia="仿宋" w:hAnsi="仿宋" w:cs="仿宋" w:hint="eastAsia"/>
            <w:lang w:eastAsia="zh-CN"/>
          </w:rPr>
          <w:t>(二)、防火防爆总图布置措施</w:t>
        </w:r>
        <w:r>
          <w:tab/>
        </w:r>
        <w:r>
          <w:fldChar w:fldCharType="begin"/>
        </w:r>
        <w:r>
          <w:instrText xml:space="preserve"> PAGEREF _Toc8602 \h </w:instrText>
        </w:r>
        <w:r>
          <w:fldChar w:fldCharType="separate"/>
        </w:r>
        <w:r>
          <w:t>30</w:t>
        </w:r>
        <w:r>
          <w:fldChar w:fldCharType="end"/>
        </w:r>
      </w:hyperlink>
    </w:p>
    <w:p>
      <w:pPr>
        <w:pStyle w:val="TOC2"/>
        <w:tabs>
          <w:tab w:val="right" w:leader="dot" w:pos="8306"/>
        </w:tabs>
      </w:pPr>
      <w:hyperlink w:anchor="_Toc11516" w:history="1">
        <w:r>
          <w:rPr>
            <w:rFonts w:ascii="仿宋" w:eastAsia="仿宋" w:hAnsi="仿宋" w:cs="仿宋" w:hint="eastAsia"/>
            <w:lang w:eastAsia="zh-CN"/>
          </w:rPr>
          <w:t>(三)、自然灾害防范措施</w:t>
        </w:r>
        <w:r>
          <w:tab/>
        </w:r>
        <w:r>
          <w:fldChar w:fldCharType="begin"/>
        </w:r>
        <w:r>
          <w:instrText xml:space="preserve"> PAGEREF _Toc11516 \h </w:instrText>
        </w:r>
        <w:r>
          <w:fldChar w:fldCharType="separate"/>
        </w:r>
        <w:r>
          <w:t>30</w:t>
        </w:r>
        <w:r>
          <w:fldChar w:fldCharType="end"/>
        </w:r>
      </w:hyperlink>
    </w:p>
    <w:p>
      <w:pPr>
        <w:pStyle w:val="TOC2"/>
        <w:tabs>
          <w:tab w:val="right" w:leader="dot" w:pos="8306"/>
        </w:tabs>
      </w:pPr>
      <w:hyperlink w:anchor="_Toc9991" w:history="1">
        <w:r>
          <w:rPr>
            <w:rFonts w:ascii="仿宋" w:eastAsia="仿宋" w:hAnsi="仿宋" w:cs="仿宋" w:hint="eastAsia"/>
            <w:lang w:eastAsia="zh-CN"/>
          </w:rPr>
          <w:t>(四)、安全色及安全标志使用要求</w:t>
        </w:r>
        <w:r>
          <w:tab/>
        </w:r>
        <w:r>
          <w:fldChar w:fldCharType="begin"/>
        </w:r>
        <w:r>
          <w:instrText xml:space="preserve"> PAGEREF _Toc9991 \h </w:instrText>
        </w:r>
        <w:r>
          <w:fldChar w:fldCharType="separate"/>
        </w:r>
        <w:r>
          <w:t>31</w:t>
        </w:r>
        <w:r>
          <w:fldChar w:fldCharType="end"/>
        </w:r>
      </w:hyperlink>
    </w:p>
    <w:p>
      <w:pPr>
        <w:pStyle w:val="TOC2"/>
        <w:tabs>
          <w:tab w:val="right" w:leader="dot" w:pos="8306"/>
        </w:tabs>
      </w:pPr>
      <w:hyperlink w:anchor="_Toc32065" w:history="1">
        <w:r>
          <w:rPr>
            <w:rFonts w:ascii="仿宋" w:eastAsia="仿宋" w:hAnsi="仿宋" w:cs="仿宋" w:hint="eastAsia"/>
            <w:lang w:eastAsia="zh-CN"/>
          </w:rPr>
          <w:t>(五)、防尘防毒措施</w:t>
        </w:r>
        <w:r>
          <w:tab/>
        </w:r>
        <w:r>
          <w:fldChar w:fldCharType="begin"/>
        </w:r>
        <w:r>
          <w:instrText xml:space="preserve"> PAGEREF _Toc32065 \h </w:instrText>
        </w:r>
        <w:r>
          <w:fldChar w:fldCharType="separate"/>
        </w:r>
        <w:r>
          <w:t>32</w:t>
        </w:r>
        <w:r>
          <w:fldChar w:fldCharType="end"/>
        </w:r>
      </w:hyperlink>
    </w:p>
    <w:p>
      <w:pPr>
        <w:pStyle w:val="TOC2"/>
        <w:tabs>
          <w:tab w:val="right" w:leader="dot" w:pos="8306"/>
        </w:tabs>
      </w:pPr>
      <w:hyperlink w:anchor="_Toc8882" w:history="1">
        <w:r>
          <w:rPr>
            <w:rFonts w:ascii="仿宋" w:eastAsia="仿宋" w:hAnsi="仿宋" w:cs="仿宋" w:hint="eastAsia"/>
            <w:lang w:eastAsia="zh-CN"/>
          </w:rPr>
          <w:t>(六)、防静电、触电防护及防雷措施</w:t>
        </w:r>
        <w:r>
          <w:tab/>
        </w:r>
        <w:r>
          <w:fldChar w:fldCharType="begin"/>
        </w:r>
        <w:r>
          <w:instrText xml:space="preserve"> PAGEREF _Toc8882 \h </w:instrText>
        </w:r>
        <w:r>
          <w:fldChar w:fldCharType="separate"/>
        </w:r>
        <w:r>
          <w:t>33</w:t>
        </w:r>
        <w:r>
          <w:fldChar w:fldCharType="end"/>
        </w:r>
      </w:hyperlink>
    </w:p>
    <w:p>
      <w:pPr>
        <w:pStyle w:val="TOC2"/>
        <w:tabs>
          <w:tab w:val="right" w:leader="dot" w:pos="8306"/>
        </w:tabs>
      </w:pPr>
      <w:hyperlink w:anchor="_Toc6774" w:history="1">
        <w:r>
          <w:rPr>
            <w:rFonts w:ascii="仿宋" w:eastAsia="仿宋" w:hAnsi="仿宋" w:cs="仿宋" w:hint="eastAsia"/>
            <w:lang w:eastAsia="zh-CN"/>
          </w:rPr>
          <w:t>(七)、机械设备安全保障措施</w:t>
        </w:r>
        <w:r>
          <w:tab/>
        </w:r>
        <w:r>
          <w:fldChar w:fldCharType="begin"/>
        </w:r>
        <w:r>
          <w:instrText xml:space="preserve"> PAGEREF _Toc6774 \h </w:instrText>
        </w:r>
        <w:r>
          <w:fldChar w:fldCharType="separate"/>
        </w:r>
        <w:r>
          <w:t>35</w:t>
        </w:r>
        <w:r>
          <w:fldChar w:fldCharType="end"/>
        </w:r>
      </w:hyperlink>
    </w:p>
    <w:p>
      <w:pPr>
        <w:pStyle w:val="TOC1"/>
        <w:tabs>
          <w:tab w:val="right" w:leader="dot" w:pos="8306"/>
        </w:tabs>
      </w:pPr>
      <w:hyperlink w:anchor="_Toc6547" w:history="1">
        <w:r>
          <w:rPr>
            <w:rFonts w:ascii="仿宋" w:eastAsia="仿宋" w:hAnsi="仿宋" w:cs="仿宋" w:hint="eastAsia"/>
            <w:lang w:eastAsia="zh-CN"/>
          </w:rPr>
          <w:t>十、水电自动化项目投资规划</w:t>
        </w:r>
        <w:r>
          <w:tab/>
        </w:r>
        <w:r>
          <w:fldChar w:fldCharType="begin"/>
        </w:r>
        <w:r>
          <w:instrText xml:space="preserve"> PAGEREF _Toc6547 \h </w:instrText>
        </w:r>
        <w:r>
          <w:fldChar w:fldCharType="separate"/>
        </w:r>
        <w:r>
          <w:t>36</w:t>
        </w:r>
        <w:r>
          <w:fldChar w:fldCharType="end"/>
        </w:r>
      </w:hyperlink>
    </w:p>
    <w:p>
      <w:pPr>
        <w:pStyle w:val="TOC2"/>
        <w:tabs>
          <w:tab w:val="right" w:leader="dot" w:pos="8306"/>
        </w:tabs>
      </w:pPr>
      <w:hyperlink w:anchor="_Toc19698" w:history="1">
        <w:r>
          <w:rPr>
            <w:rFonts w:ascii="仿宋" w:eastAsia="仿宋" w:hAnsi="仿宋" w:cs="仿宋" w:hint="eastAsia"/>
            <w:lang w:eastAsia="zh-CN"/>
          </w:rPr>
          <w:t>(一)、水电自动化项目总投资估算</w:t>
        </w:r>
        <w:r>
          <w:tab/>
        </w:r>
        <w:r>
          <w:fldChar w:fldCharType="begin"/>
        </w:r>
        <w:r>
          <w:instrText xml:space="preserve"> PAGEREF _Toc19698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534" w:history="1">
        <w:r>
          <w:rPr>
            <w:rFonts w:ascii="仿宋" w:eastAsia="仿宋" w:hAnsi="仿宋" w:cs="仿宋" w:hint="eastAsia"/>
            <w:lang w:eastAsia="zh-CN"/>
          </w:rPr>
          <w:t>(二)、资金筹措</w:t>
        </w:r>
        <w:r>
          <w:tab/>
        </w:r>
        <w:r>
          <w:fldChar w:fldCharType="begin"/>
        </w:r>
        <w:r>
          <w:instrText xml:space="preserve"> PAGEREF _Toc13534 \h </w:instrText>
        </w:r>
        <w:r>
          <w:fldChar w:fldCharType="separate"/>
        </w:r>
        <w:r>
          <w:t>37</w:t>
        </w:r>
        <w:r>
          <w:fldChar w:fldCharType="end"/>
        </w:r>
      </w:hyperlink>
    </w:p>
    <w:p>
      <w:pPr>
        <w:pStyle w:val="TOC1"/>
        <w:tabs>
          <w:tab w:val="right" w:leader="dot" w:pos="8306"/>
        </w:tabs>
      </w:pPr>
      <w:hyperlink w:anchor="_Toc31340" w:history="1">
        <w:r>
          <w:rPr>
            <w:rFonts w:ascii="仿宋" w:eastAsia="仿宋" w:hAnsi="仿宋" w:cs="仿宋" w:hint="eastAsia"/>
            <w:lang w:eastAsia="zh-CN"/>
          </w:rPr>
          <w:t>十一、水电自动化项目人力资源管理</w:t>
        </w:r>
        <w:r>
          <w:tab/>
        </w:r>
        <w:r>
          <w:fldChar w:fldCharType="begin"/>
        </w:r>
        <w:r>
          <w:instrText xml:space="preserve"> PAGEREF _Toc31340 \h </w:instrText>
        </w:r>
        <w:r>
          <w:fldChar w:fldCharType="separate"/>
        </w:r>
        <w:r>
          <w:t>38</w:t>
        </w:r>
        <w:r>
          <w:fldChar w:fldCharType="end"/>
        </w:r>
      </w:hyperlink>
    </w:p>
    <w:p>
      <w:pPr>
        <w:pStyle w:val="TOC2"/>
        <w:tabs>
          <w:tab w:val="right" w:leader="dot" w:pos="8306"/>
        </w:tabs>
      </w:pPr>
      <w:hyperlink w:anchor="_Toc26494" w:history="1">
        <w:r>
          <w:rPr>
            <w:rFonts w:ascii="仿宋" w:eastAsia="仿宋" w:hAnsi="仿宋" w:cs="仿宋" w:hint="eastAsia"/>
            <w:lang w:eastAsia="zh-CN"/>
          </w:rPr>
          <w:t>(一)、建立健全的预算管理制度</w:t>
        </w:r>
        <w:r>
          <w:tab/>
        </w:r>
        <w:r>
          <w:fldChar w:fldCharType="begin"/>
        </w:r>
        <w:r>
          <w:instrText xml:space="preserve"> PAGEREF _Toc26494 \h </w:instrText>
        </w:r>
        <w:r>
          <w:fldChar w:fldCharType="separate"/>
        </w:r>
        <w:r>
          <w:t>38</w:t>
        </w:r>
        <w:r>
          <w:fldChar w:fldCharType="end"/>
        </w:r>
      </w:hyperlink>
    </w:p>
    <w:p>
      <w:pPr>
        <w:pStyle w:val="TOC2"/>
        <w:tabs>
          <w:tab w:val="right" w:leader="dot" w:pos="8306"/>
        </w:tabs>
      </w:pPr>
      <w:hyperlink w:anchor="_Toc1544" w:history="1">
        <w:r>
          <w:rPr>
            <w:rFonts w:ascii="仿宋" w:eastAsia="仿宋" w:hAnsi="仿宋" w:cs="仿宋" w:hint="eastAsia"/>
            <w:lang w:eastAsia="zh-CN"/>
          </w:rPr>
          <w:t>(二)、加强资金流动监控</w:t>
        </w:r>
        <w:r>
          <w:tab/>
        </w:r>
        <w:r>
          <w:fldChar w:fldCharType="begin"/>
        </w:r>
        <w:r>
          <w:instrText xml:space="preserve"> PAGEREF _Toc1544 \h </w:instrText>
        </w:r>
        <w:r>
          <w:fldChar w:fldCharType="separate"/>
        </w:r>
        <w:r>
          <w:t>40</w:t>
        </w:r>
        <w:r>
          <w:fldChar w:fldCharType="end"/>
        </w:r>
      </w:hyperlink>
    </w:p>
    <w:p>
      <w:pPr>
        <w:pStyle w:val="TOC2"/>
        <w:tabs>
          <w:tab w:val="right" w:leader="dot" w:pos="8306"/>
        </w:tabs>
      </w:pPr>
      <w:hyperlink w:anchor="_Toc23643" w:history="1">
        <w:r>
          <w:rPr>
            <w:rFonts w:ascii="仿宋" w:eastAsia="仿宋" w:hAnsi="仿宋" w:cs="仿宋" w:hint="eastAsia"/>
            <w:lang w:eastAsia="zh-CN"/>
          </w:rPr>
          <w:t>(三)、制定完善的风险控制机制</w:t>
        </w:r>
        <w:r>
          <w:tab/>
        </w:r>
        <w:r>
          <w:fldChar w:fldCharType="begin"/>
        </w:r>
        <w:r>
          <w:instrText xml:space="preserve"> PAGEREF _Toc23643 \h </w:instrText>
        </w:r>
        <w:r>
          <w:fldChar w:fldCharType="separate"/>
        </w:r>
        <w:r>
          <w:t>41</w:t>
        </w:r>
        <w:r>
          <w:fldChar w:fldCharType="end"/>
        </w:r>
      </w:hyperlink>
    </w:p>
    <w:p>
      <w:pPr>
        <w:pStyle w:val="TOC2"/>
        <w:tabs>
          <w:tab w:val="right" w:leader="dot" w:pos="8306"/>
        </w:tabs>
      </w:pPr>
      <w:hyperlink w:anchor="_Toc23035" w:history="1">
        <w:r>
          <w:rPr>
            <w:rFonts w:ascii="仿宋" w:eastAsia="仿宋" w:hAnsi="仿宋" w:cs="仿宋" w:hint="eastAsia"/>
            <w:lang w:eastAsia="zh-CN"/>
          </w:rPr>
          <w:t>(四)、优化成本管理</w:t>
        </w:r>
        <w:r>
          <w:tab/>
        </w:r>
        <w:r>
          <w:fldChar w:fldCharType="begin"/>
        </w:r>
        <w:r>
          <w:instrText xml:space="preserve"> PAGEREF _Toc23035 \h </w:instrText>
        </w:r>
        <w:r>
          <w:fldChar w:fldCharType="separate"/>
        </w:r>
        <w:r>
          <w:t>42</w:t>
        </w:r>
        <w:r>
          <w:fldChar w:fldCharType="end"/>
        </w:r>
      </w:hyperlink>
    </w:p>
    <w:p>
      <w:pPr>
        <w:pStyle w:val="TOC1"/>
        <w:tabs>
          <w:tab w:val="right" w:leader="dot" w:pos="8306"/>
        </w:tabs>
      </w:pPr>
      <w:hyperlink w:anchor="_Toc23557" w:history="1">
        <w:r>
          <w:rPr>
            <w:rFonts w:ascii="仿宋" w:eastAsia="仿宋" w:hAnsi="仿宋" w:cs="仿宋" w:hint="eastAsia"/>
            <w:lang w:eastAsia="zh-CN"/>
          </w:rPr>
          <w:t>十二、水电自动化项目风险管理</w:t>
        </w:r>
        <w:r>
          <w:tab/>
        </w:r>
        <w:r>
          <w:fldChar w:fldCharType="begin"/>
        </w:r>
        <w:r>
          <w:instrText xml:space="preserve"> PAGEREF _Toc23557 \h </w:instrText>
        </w:r>
        <w:r>
          <w:fldChar w:fldCharType="separate"/>
        </w:r>
        <w:r>
          <w:t>44</w:t>
        </w:r>
        <w:r>
          <w:fldChar w:fldCharType="end"/>
        </w:r>
      </w:hyperlink>
    </w:p>
    <w:p>
      <w:pPr>
        <w:pStyle w:val="TOC2"/>
        <w:tabs>
          <w:tab w:val="right" w:leader="dot" w:pos="8306"/>
        </w:tabs>
      </w:pPr>
      <w:hyperlink w:anchor="_Toc12057" w:history="1">
        <w:r>
          <w:rPr>
            <w:rFonts w:ascii="仿宋" w:eastAsia="仿宋" w:hAnsi="仿宋" w:cs="仿宋" w:hint="eastAsia"/>
            <w:lang w:eastAsia="zh-CN"/>
          </w:rPr>
          <w:t>(一)、风险识别与评估</w:t>
        </w:r>
        <w:r>
          <w:tab/>
        </w:r>
        <w:r>
          <w:fldChar w:fldCharType="begin"/>
        </w:r>
        <w:r>
          <w:instrText xml:space="preserve"> PAGEREF _Toc12057 \h </w:instrText>
        </w:r>
        <w:r>
          <w:fldChar w:fldCharType="separate"/>
        </w:r>
        <w:r>
          <w:t>44</w:t>
        </w:r>
        <w:r>
          <w:fldChar w:fldCharType="end"/>
        </w:r>
      </w:hyperlink>
    </w:p>
    <w:p>
      <w:pPr>
        <w:pStyle w:val="TOC2"/>
        <w:tabs>
          <w:tab w:val="right" w:leader="dot" w:pos="8306"/>
        </w:tabs>
      </w:pPr>
      <w:hyperlink w:anchor="_Toc3188" w:history="1">
        <w:r>
          <w:rPr>
            <w:rFonts w:ascii="仿宋" w:eastAsia="仿宋" w:hAnsi="仿宋" w:cs="仿宋" w:hint="eastAsia"/>
            <w:lang w:eastAsia="zh-CN"/>
          </w:rPr>
          <w:t>(二)、风险应对策略</w:t>
        </w:r>
        <w:r>
          <w:tab/>
        </w:r>
        <w:r>
          <w:fldChar w:fldCharType="begin"/>
        </w:r>
        <w:r>
          <w:instrText xml:space="preserve"> PAGEREF _Toc3188 \h </w:instrText>
        </w:r>
        <w:r>
          <w:fldChar w:fldCharType="separate"/>
        </w:r>
        <w:r>
          <w:t>45</w:t>
        </w:r>
        <w:r>
          <w:fldChar w:fldCharType="end"/>
        </w:r>
      </w:hyperlink>
    </w:p>
    <w:p>
      <w:pPr>
        <w:pStyle w:val="TOC2"/>
        <w:tabs>
          <w:tab w:val="right" w:leader="dot" w:pos="8306"/>
        </w:tabs>
      </w:pPr>
      <w:hyperlink w:anchor="_Toc2572" w:history="1">
        <w:r>
          <w:rPr>
            <w:rFonts w:ascii="仿宋" w:eastAsia="仿宋" w:hAnsi="仿宋" w:cs="仿宋" w:hint="eastAsia"/>
            <w:lang w:eastAsia="zh-CN"/>
          </w:rPr>
          <w:t>(三)、风险监控与控制</w:t>
        </w:r>
        <w:r>
          <w:tab/>
        </w:r>
        <w:r>
          <w:fldChar w:fldCharType="begin"/>
        </w:r>
        <w:r>
          <w:instrText xml:space="preserve"> PAGEREF _Toc2572 \h </w:instrText>
        </w:r>
        <w:r>
          <w:fldChar w:fldCharType="separate"/>
        </w:r>
        <w:r>
          <w:t>47</w:t>
        </w:r>
        <w:r>
          <w:fldChar w:fldCharType="end"/>
        </w:r>
      </w:hyperlink>
    </w:p>
    <w:p>
      <w:pPr>
        <w:pStyle w:val="TOC1"/>
        <w:tabs>
          <w:tab w:val="right" w:leader="dot" w:pos="8306"/>
        </w:tabs>
      </w:pPr>
      <w:hyperlink w:anchor="_Toc17401" w:history="1">
        <w:r>
          <w:rPr>
            <w:rFonts w:ascii="仿宋" w:eastAsia="仿宋" w:hAnsi="仿宋" w:cs="仿宋" w:hint="eastAsia"/>
            <w:lang w:eastAsia="zh-CN"/>
          </w:rPr>
          <w:t>十三、水电自动化项目实施时间节点</w:t>
        </w:r>
        <w:r>
          <w:tab/>
        </w:r>
        <w:r>
          <w:fldChar w:fldCharType="begin"/>
        </w:r>
        <w:r>
          <w:instrText xml:space="preserve"> PAGEREF _Toc17401 \h </w:instrText>
        </w:r>
        <w:r>
          <w:fldChar w:fldCharType="separate"/>
        </w:r>
        <w:r>
          <w:t>48</w:t>
        </w:r>
        <w:r>
          <w:fldChar w:fldCharType="end"/>
        </w:r>
      </w:hyperlink>
    </w:p>
    <w:p>
      <w:pPr>
        <w:pStyle w:val="TOC2"/>
        <w:tabs>
          <w:tab w:val="right" w:leader="dot" w:pos="8306"/>
        </w:tabs>
      </w:pPr>
      <w:hyperlink w:anchor="_Toc25348" w:history="1">
        <w:r>
          <w:rPr>
            <w:rFonts w:ascii="仿宋" w:eastAsia="仿宋" w:hAnsi="仿宋" w:cs="仿宋" w:hint="eastAsia"/>
            <w:lang w:eastAsia="zh-CN"/>
          </w:rPr>
          <w:t>(一)、水电自动化项目启动阶段时间节点</w:t>
        </w:r>
        <w:r>
          <w:tab/>
        </w:r>
        <w:r>
          <w:fldChar w:fldCharType="begin"/>
        </w:r>
        <w:r>
          <w:instrText xml:space="preserve"> PAGEREF _Toc25348 \h </w:instrText>
        </w:r>
        <w:r>
          <w:fldChar w:fldCharType="separate"/>
        </w:r>
        <w:r>
          <w:t>48</w:t>
        </w:r>
        <w:r>
          <w:fldChar w:fldCharType="end"/>
        </w:r>
      </w:hyperlink>
    </w:p>
    <w:p>
      <w:pPr>
        <w:pStyle w:val="TOC2"/>
        <w:tabs>
          <w:tab w:val="right" w:leader="dot" w:pos="8306"/>
        </w:tabs>
      </w:pPr>
      <w:hyperlink w:anchor="_Toc12443" w:history="1">
        <w:r>
          <w:rPr>
            <w:rFonts w:ascii="仿宋" w:eastAsia="仿宋" w:hAnsi="仿宋" w:cs="仿宋" w:hint="eastAsia"/>
            <w:lang w:eastAsia="zh-CN"/>
          </w:rPr>
          <w:t>(二)、水电自动化项目执行阶段时间节点</w:t>
        </w:r>
        <w:r>
          <w:tab/>
        </w:r>
        <w:r>
          <w:fldChar w:fldCharType="begin"/>
        </w:r>
        <w:r>
          <w:instrText xml:space="preserve"> PAGEREF _Toc12443 \h </w:instrText>
        </w:r>
        <w:r>
          <w:fldChar w:fldCharType="separate"/>
        </w:r>
        <w:r>
          <w:t>49</w:t>
        </w:r>
        <w:r>
          <w:fldChar w:fldCharType="end"/>
        </w:r>
      </w:hyperlink>
    </w:p>
    <w:p>
      <w:pPr>
        <w:pStyle w:val="TOC2"/>
        <w:tabs>
          <w:tab w:val="right" w:leader="dot" w:pos="8306"/>
        </w:tabs>
      </w:pPr>
      <w:hyperlink w:anchor="_Toc21534" w:history="1">
        <w:r>
          <w:rPr>
            <w:rFonts w:ascii="仿宋" w:eastAsia="仿宋" w:hAnsi="仿宋" w:cs="仿宋" w:hint="eastAsia"/>
            <w:lang w:eastAsia="zh-CN"/>
          </w:rPr>
          <w:t>(三)、水电自动化项目完成阶段时间节点</w:t>
        </w:r>
        <w:r>
          <w:tab/>
        </w:r>
        <w:r>
          <w:fldChar w:fldCharType="begin"/>
        </w:r>
        <w:r>
          <w:instrText xml:space="preserve"> PAGEREF _Toc21534 \h </w:instrText>
        </w:r>
        <w:r>
          <w:fldChar w:fldCharType="separate"/>
        </w:r>
        <w:r>
          <w:t>50</w:t>
        </w:r>
        <w:r>
          <w:fldChar w:fldCharType="end"/>
        </w:r>
      </w:hyperlink>
    </w:p>
    <w:p>
      <w:pPr>
        <w:pStyle w:val="TOC1"/>
        <w:tabs>
          <w:tab w:val="right" w:leader="dot" w:pos="8306"/>
        </w:tabs>
      </w:pPr>
      <w:hyperlink w:anchor="_Toc24432" w:history="1">
        <w:r>
          <w:rPr>
            <w:rFonts w:ascii="仿宋" w:eastAsia="仿宋" w:hAnsi="仿宋" w:cs="仿宋" w:hint="eastAsia"/>
            <w:lang w:eastAsia="zh-CN"/>
          </w:rPr>
          <w:t>十四、水电自动化项目治理与监督</w:t>
        </w:r>
        <w:r>
          <w:tab/>
        </w:r>
        <w:r>
          <w:fldChar w:fldCharType="begin"/>
        </w:r>
        <w:r>
          <w:instrText xml:space="preserve"> PAGEREF _Toc24432 \h </w:instrText>
        </w:r>
        <w:r>
          <w:fldChar w:fldCharType="separate"/>
        </w:r>
        <w:r>
          <w:t>51</w:t>
        </w:r>
        <w:r>
          <w:fldChar w:fldCharType="end"/>
        </w:r>
      </w:hyperlink>
    </w:p>
    <w:p>
      <w:pPr>
        <w:pStyle w:val="TOC2"/>
        <w:tabs>
          <w:tab w:val="right" w:leader="dot" w:pos="8306"/>
        </w:tabs>
      </w:pPr>
      <w:hyperlink w:anchor="_Toc19415" w:history="1">
        <w:r>
          <w:rPr>
            <w:rFonts w:ascii="仿宋" w:eastAsia="仿宋" w:hAnsi="仿宋" w:cs="仿宋" w:hint="eastAsia"/>
            <w:lang w:eastAsia="zh-CN"/>
          </w:rPr>
          <w:t>(一)、水电自动化项目治理结构</w:t>
        </w:r>
        <w:r>
          <w:tab/>
        </w:r>
        <w:r>
          <w:fldChar w:fldCharType="begin"/>
        </w:r>
        <w:r>
          <w:instrText xml:space="preserve"> PAGEREF _Toc19415 \h </w:instrText>
        </w:r>
        <w:r>
          <w:fldChar w:fldCharType="separate"/>
        </w:r>
        <w:r>
          <w:t>51</w:t>
        </w:r>
        <w:r>
          <w:fldChar w:fldCharType="end"/>
        </w:r>
      </w:hyperlink>
    </w:p>
    <w:p>
      <w:pPr>
        <w:pStyle w:val="TOC2"/>
        <w:tabs>
          <w:tab w:val="right" w:leader="dot" w:pos="8306"/>
        </w:tabs>
      </w:pPr>
      <w:hyperlink w:anchor="_Toc19384" w:history="1">
        <w:r>
          <w:rPr>
            <w:rFonts w:ascii="仿宋" w:eastAsia="仿宋" w:hAnsi="仿宋" w:cs="仿宋" w:hint="eastAsia"/>
            <w:lang w:eastAsia="zh-CN"/>
          </w:rPr>
          <w:t>(二)、监督与审计</w:t>
        </w:r>
        <w:r>
          <w:tab/>
        </w:r>
        <w:r>
          <w:fldChar w:fldCharType="begin"/>
        </w:r>
        <w:r>
          <w:instrText xml:space="preserve"> PAGEREF _Toc19384 \h </w:instrText>
        </w:r>
        <w:r>
          <w:fldChar w:fldCharType="separate"/>
        </w:r>
        <w:r>
          <w:t>52</w:t>
        </w:r>
        <w:r>
          <w:fldChar w:fldCharType="end"/>
        </w:r>
      </w:hyperlink>
    </w:p>
    <w:p>
      <w:pPr>
        <w:pStyle w:val="TOC1"/>
        <w:tabs>
          <w:tab w:val="right" w:leader="dot" w:pos="8306"/>
        </w:tabs>
      </w:pPr>
      <w:hyperlink w:anchor="_Toc27718" w:history="1">
        <w:r>
          <w:rPr>
            <w:rFonts w:ascii="仿宋" w:eastAsia="仿宋" w:hAnsi="仿宋" w:cs="仿宋" w:hint="eastAsia"/>
            <w:lang w:eastAsia="zh-CN"/>
          </w:rPr>
          <w:t>十五、风险识别与分类</w:t>
        </w:r>
        <w:r>
          <w:tab/>
        </w:r>
        <w:r>
          <w:fldChar w:fldCharType="begin"/>
        </w:r>
        <w:r>
          <w:instrText xml:space="preserve"> PAGEREF _Toc27718 \h </w:instrText>
        </w:r>
        <w:r>
          <w:fldChar w:fldCharType="separate"/>
        </w:r>
        <w:r>
          <w:t>54</w:t>
        </w:r>
        <w:r>
          <w:fldChar w:fldCharType="end"/>
        </w:r>
      </w:hyperlink>
    </w:p>
    <w:p>
      <w:pPr>
        <w:pStyle w:val="TOC2"/>
        <w:tabs>
          <w:tab w:val="right" w:leader="dot" w:pos="8306"/>
        </w:tabs>
      </w:pPr>
      <w:hyperlink w:anchor="_Toc7100" w:history="1">
        <w:r>
          <w:rPr>
            <w:rFonts w:ascii="仿宋" w:eastAsia="仿宋" w:hAnsi="仿宋" w:cs="仿宋" w:hint="eastAsia"/>
            <w:lang w:eastAsia="zh-CN"/>
          </w:rPr>
          <w:t>(一)、风险识别</w:t>
        </w:r>
        <w:r>
          <w:tab/>
        </w:r>
        <w:r>
          <w:fldChar w:fldCharType="begin"/>
        </w:r>
        <w:r>
          <w:instrText xml:space="preserve"> PAGEREF _Toc7100 \h </w:instrText>
        </w:r>
        <w:r>
          <w:fldChar w:fldCharType="separate"/>
        </w:r>
        <w:r>
          <w:t>54</w:t>
        </w:r>
        <w:r>
          <w:fldChar w:fldCharType="end"/>
        </w:r>
      </w:hyperlink>
    </w:p>
    <w:p>
      <w:pPr>
        <w:pStyle w:val="TOC2"/>
        <w:tabs>
          <w:tab w:val="right" w:leader="dot" w:pos="8306"/>
        </w:tabs>
      </w:pPr>
      <w:hyperlink w:anchor="_Toc17648" w:history="1">
        <w:r>
          <w:rPr>
            <w:rFonts w:ascii="仿宋" w:eastAsia="仿宋" w:hAnsi="仿宋" w:cs="仿宋" w:hint="eastAsia"/>
            <w:lang w:eastAsia="zh-CN"/>
          </w:rPr>
          <w:t>(二)、风险分类</w:t>
        </w:r>
        <w:r>
          <w:tab/>
        </w:r>
        <w:r>
          <w:fldChar w:fldCharType="begin"/>
        </w:r>
        <w:r>
          <w:instrText xml:space="preserve"> PAGEREF _Toc17648 \h </w:instrText>
        </w:r>
        <w:r>
          <w:fldChar w:fldCharType="separate"/>
        </w:r>
        <w:r>
          <w:t>55</w:t>
        </w:r>
        <w:r>
          <w:fldChar w:fldCharType="end"/>
        </w:r>
      </w:hyperlink>
    </w:p>
    <w:p>
      <w:pPr>
        <w:pStyle w:val="TOC1"/>
        <w:tabs>
          <w:tab w:val="right" w:leader="dot" w:pos="8306"/>
        </w:tabs>
      </w:pPr>
      <w:hyperlink w:anchor="_Toc8641" w:history="1">
        <w:r>
          <w:rPr>
            <w:rFonts w:ascii="仿宋" w:eastAsia="仿宋" w:hAnsi="仿宋" w:cs="仿宋" w:hint="eastAsia"/>
            <w:lang w:eastAsia="zh-CN"/>
          </w:rPr>
          <w:t>十六、营销与推广策略</w:t>
        </w:r>
        <w:r>
          <w:tab/>
        </w:r>
        <w:r>
          <w:fldChar w:fldCharType="begin"/>
        </w:r>
        <w:r>
          <w:instrText xml:space="preserve"> PAGEREF _Toc8641 \h </w:instrText>
        </w:r>
        <w:r>
          <w:fldChar w:fldCharType="separate"/>
        </w:r>
        <w:r>
          <w:t>57</w:t>
        </w:r>
        <w:r>
          <w:fldChar w:fldCharType="end"/>
        </w:r>
      </w:hyperlink>
    </w:p>
    <w:p>
      <w:pPr>
        <w:pStyle w:val="TOC2"/>
        <w:tabs>
          <w:tab w:val="right" w:leader="dot" w:pos="8306"/>
        </w:tabs>
      </w:pPr>
      <w:hyperlink w:anchor="_Toc17523" w:history="1">
        <w:r>
          <w:rPr>
            <w:rFonts w:ascii="仿宋" w:eastAsia="仿宋" w:hAnsi="仿宋" w:cs="仿宋" w:hint="eastAsia"/>
            <w:lang w:eastAsia="zh-CN"/>
          </w:rPr>
          <w:t>(一)、产品/服务定位与特点</w:t>
        </w:r>
        <w:r>
          <w:tab/>
        </w:r>
        <w:r>
          <w:fldChar w:fldCharType="begin"/>
        </w:r>
        <w:r>
          <w:instrText xml:space="preserve"> PAGEREF _Toc17523 \h </w:instrText>
        </w:r>
        <w:r>
          <w:fldChar w:fldCharType="separate"/>
        </w:r>
        <w:r>
          <w:t>57</w:t>
        </w:r>
        <w:r>
          <w:fldChar w:fldCharType="end"/>
        </w:r>
      </w:hyperlink>
    </w:p>
    <w:p>
      <w:pPr>
        <w:pStyle w:val="TOC2"/>
        <w:tabs>
          <w:tab w:val="right" w:leader="dot" w:pos="8306"/>
        </w:tabs>
      </w:pPr>
      <w:hyperlink w:anchor="_Toc10649" w:history="1">
        <w:r>
          <w:rPr>
            <w:rFonts w:ascii="仿宋" w:eastAsia="仿宋" w:hAnsi="仿宋" w:cs="仿宋" w:hint="eastAsia"/>
            <w:lang w:eastAsia="zh-CN"/>
          </w:rPr>
          <w:t>(二)、市场定位与竞争分析</w:t>
        </w:r>
        <w:r>
          <w:tab/>
        </w:r>
        <w:r>
          <w:fldChar w:fldCharType="begin"/>
        </w:r>
        <w:r>
          <w:instrText xml:space="preserve"> PAGEREF _Toc10649 \h </w:instrText>
        </w:r>
        <w:r>
          <w:fldChar w:fldCharType="separate"/>
        </w:r>
        <w:r>
          <w:t>58</w:t>
        </w:r>
        <w:r>
          <w:fldChar w:fldCharType="end"/>
        </w:r>
      </w:hyperlink>
    </w:p>
    <w:p>
      <w:pPr>
        <w:pStyle w:val="TOC2"/>
        <w:tabs>
          <w:tab w:val="right" w:leader="dot" w:pos="8306"/>
        </w:tabs>
      </w:pPr>
      <w:hyperlink w:anchor="_Toc26722" w:history="1">
        <w:r>
          <w:rPr>
            <w:rFonts w:ascii="仿宋" w:eastAsia="仿宋" w:hAnsi="仿宋" w:cs="仿宋" w:hint="eastAsia"/>
            <w:lang w:eastAsia="zh-CN"/>
          </w:rPr>
          <w:t>(三)、营销渠道与策略</w:t>
        </w:r>
        <w:r>
          <w:tab/>
        </w:r>
        <w:r>
          <w:fldChar w:fldCharType="begin"/>
        </w:r>
        <w:r>
          <w:instrText xml:space="preserve"> PAGEREF _Toc26722 \h </w:instrText>
        </w:r>
        <w:r>
          <w:fldChar w:fldCharType="separate"/>
        </w:r>
        <w:r>
          <w:t>60</w:t>
        </w:r>
        <w:r>
          <w:fldChar w:fldCharType="end"/>
        </w:r>
      </w:hyperlink>
    </w:p>
    <w:p>
      <w:pPr>
        <w:pStyle w:val="TOC2"/>
        <w:tabs>
          <w:tab w:val="right" w:leader="dot" w:pos="8306"/>
        </w:tabs>
      </w:pPr>
      <w:hyperlink w:anchor="_Toc8075" w:history="1">
        <w:r>
          <w:rPr>
            <w:rFonts w:ascii="仿宋" w:eastAsia="仿宋" w:hAnsi="仿宋" w:cs="仿宋" w:hint="eastAsia"/>
            <w:lang w:eastAsia="zh-CN"/>
          </w:rPr>
          <w:t>(四)、推广与宣传活动</w:t>
        </w:r>
        <w:r>
          <w:tab/>
        </w:r>
        <w:r>
          <w:fldChar w:fldCharType="begin"/>
        </w:r>
        <w:r>
          <w:instrText xml:space="preserve"> PAGEREF _Toc8075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942"/>
      <w:r>
        <w:rPr>
          <w:rFonts w:ascii="仿宋" w:eastAsia="仿宋" w:hAnsi="仿宋" w:cs="仿宋" w:hint="eastAsia"/>
          <w:sz w:val="28"/>
          <w:lang w:eastAsia="zh-CN"/>
        </w:rPr>
        <w:t>一、水电自动化项目建设背景及必要性分析</w:t>
      </w:r>
      <w:bookmarkEnd w:id="2"/>
    </w:p>
    <w:p>
      <w:pPr>
        <w:pStyle w:val="Heading2"/>
        <w:rPr>
          <w:rFonts w:ascii="仿宋" w:eastAsia="仿宋" w:hAnsi="仿宋" w:cs="仿宋" w:hint="eastAsia"/>
          <w:lang w:eastAsia="zh-CN"/>
        </w:rPr>
      </w:pPr>
      <w:bookmarkStart w:id="3" w:name="_Toc4520"/>
      <w:r>
        <w:rPr>
          <w:rFonts w:ascii="仿宋" w:eastAsia="仿宋" w:hAnsi="仿宋" w:cs="仿宋" w:hint="eastAsia"/>
          <w:lang w:eastAsia="zh-CN"/>
        </w:rPr>
        <w:t>(一)、水电自动化项目背景分析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水电自动化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水电自动化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水电自动化项目在这个潮流中的定位。同时，我们将关注行业内涌现的新兴机遇，以便水电自动化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水电自动化项目提供了强大的发展动力。我们将聚焦于行业内最新的技术发展趋势，包括但不限于人工智能、大数据分析、物联网等领域。通过深度的技术研究，我们将确保水电自动化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水电自动化项目发展的源泉。我们将投入更多的精力对市场需求进行深入剖析，超越表面的需求，深入挖掘潜在的市场痛点和机遇。通过对市场需求的细致了解，水电自动化项目将更有针对性地设计解决方案，满足市场的多样化需求，从而更好地促进水电自动化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水电自动化项目战略至关重要。我们将对竞争态势进行更为深入的分析，包括但不限于市场份额、产品特点、客户满意度等多个维度。通过深度的竞争分析，水电自动化项目将能够更准确地把握市场脉搏，制定具有竞争力的水电自动化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水电自动化项目的发展具有直接的影响。我们将进行更为全面的法规和政策分析，了解行业发展中的潜在法律风险和合规挑战。通过充分了解和遵守相关法规，水电自动化项目将确保在法律框架内合法合规运营，为水电自动化项目的稳健发展提供有力支持。</w:t>
      </w:r>
    </w:p>
    <w:p>
      <w:pPr>
        <w:pStyle w:val="Heading2"/>
        <w:ind w:firstLine="560" w:firstLineChars="200"/>
        <w:rPr>
          <w:rFonts w:ascii="仿宋" w:eastAsia="仿宋" w:hAnsi="仿宋" w:cs="仿宋" w:hint="eastAsia"/>
          <w:sz w:val="28"/>
          <w:lang w:eastAsia="zh-CN"/>
        </w:rPr>
      </w:pPr>
      <w:bookmarkStart w:id="4" w:name="_Toc21934"/>
      <w:r>
        <w:rPr>
          <w:rFonts w:ascii="仿宋" w:eastAsia="仿宋" w:hAnsi="仿宋" w:cs="仿宋" w:hint="eastAsia"/>
          <w:sz w:val="28"/>
          <w:lang w:eastAsia="zh-CN"/>
        </w:rPr>
        <w:t>(二)、水电自动化项目建设必要性分析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水电自动化项目建设的迫切性源于对行业发展趋势的深刻洞察。我们正处于一个行业变革的时代，科技创新、数字化转型成为企业发展的关键动力。水电自动化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水电自动化项目建设不仅仅是为了跟上潮流，更是为了通过技术创新推动企业的持续发展。通过引入先进的技术和解决方案，水电自动化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水电自动化项目的建设成为必然选择，通过提高产品质量、拓展服务领域，从而在竞争中获得更多的机会。水电自动化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水电自动化项目建设的必要性体现在对客户需求更精准的满足。通过水电自动化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电自动化项目建设的背后是对企业持续创新的追求。只有通过不断创新，企业才能在竞争中立于不败之地。水电自动化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6953"/>
      <w:r>
        <w:rPr>
          <w:rFonts w:ascii="仿宋" w:eastAsia="仿宋" w:hAnsi="仿宋" w:cs="仿宋" w:hint="eastAsia"/>
          <w:sz w:val="28"/>
          <w:lang w:eastAsia="zh-CN"/>
        </w:rPr>
        <w:t>二、水电自动化项目土建工程</w:t>
      </w:r>
      <w:bookmarkEnd w:id="5"/>
    </w:p>
    <w:p>
      <w:pPr>
        <w:pStyle w:val="Heading2"/>
        <w:rPr>
          <w:rFonts w:ascii="仿宋" w:eastAsia="仿宋" w:hAnsi="仿宋" w:cs="仿宋" w:hint="eastAsia"/>
          <w:lang w:eastAsia="zh-CN"/>
        </w:rPr>
      </w:pPr>
      <w:bookmarkStart w:id="6" w:name="_Toc19615"/>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在水电自动化项目的建筑工程设计中，我们将秉承一系列重要的设计原则，以确保水电自动化项目建筑在功能、美观、可持续性等方面达到最佳效果。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首要原则是确保建筑的功能性得到最大化的发挥。我们将充分理解水电自动化项目的实际需求，合理布局各个功能区域，保证建筑在满足业务需求的同时，提供高效的工作环境。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在建筑设计中，我们将综合考虑建设和运营成本。通过精细的经济效益分析，确保设计方案在高效利用资源的同时，对水电自动化项目的长期盈利能力有积极的贡献。</w:t>
      </w:r>
    </w:p>
    <w:p>
      <w:pPr>
        <w:pStyle w:val="Heading2"/>
        <w:ind w:firstLine="560" w:firstLineChars="200"/>
        <w:rPr>
          <w:rFonts w:ascii="仿宋" w:eastAsia="仿宋" w:hAnsi="仿宋" w:cs="仿宋" w:hint="eastAsia"/>
          <w:sz w:val="28"/>
          <w:lang w:eastAsia="zh-CN"/>
        </w:rPr>
      </w:pPr>
      <w:bookmarkStart w:id="7" w:name="_Toc20632"/>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电自动化项目的土建工程设计中，我们将精准设定设计年限，结合水电自动化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水电自动化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4942"/>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水电自动化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水电自动化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水电自动化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9366"/>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本期工程水电自动化项目预计总建筑面积XXX平方米，其中：计容建筑面积XXX平方米，计划建筑工程投资XX万元，占水电自动化项目总投资的XX%。</w:t>
      </w:r>
    </w:p>
    <w:p>
      <w:pPr>
        <w:pStyle w:val="Heading1"/>
        <w:ind w:firstLine="560" w:firstLineChars="200"/>
        <w:rPr>
          <w:rFonts w:ascii="仿宋" w:eastAsia="仿宋" w:hAnsi="仿宋" w:cs="仿宋" w:hint="eastAsia"/>
          <w:sz w:val="28"/>
          <w:lang w:eastAsia="zh-CN"/>
        </w:rPr>
      </w:pPr>
      <w:bookmarkStart w:id="10" w:name="_Toc22099"/>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31471"/>
      <w:r>
        <w:rPr>
          <w:rFonts w:ascii="仿宋" w:eastAsia="仿宋" w:hAnsi="仿宋" w:cs="仿宋" w:hint="eastAsia"/>
          <w:lang w:eastAsia="zh-CN"/>
        </w:rPr>
        <w:t>(一)、水电自动化行业分析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水电自动化行业一直以来都是市场的关注焦点。行业内的发展趋势、竞争态势以及潜在机会都对水电自动化项目的推进产生深远的影响。通过深入研究行业的整体概貌，我们将更好地理解行业的核心特征，为水电自动化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水电自动化行业，技术一直是推动创新和发展的关键因素。我们将对当前技术趋势进行详尽分析，包括但不限于人工智能、大数据应用、先进制造技术等。这有助于水电自动化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水电自动化项目成功的基础。我们将对主要竞争对手进行深入研究，包括其市场份额、产品特点、市场定位等。通过全面了解竞争对手的优势和劣势，水电自动化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7504"/>
      <w:r>
        <w:rPr>
          <w:rFonts w:ascii="仿宋" w:eastAsia="仿宋" w:hAnsi="仿宋" w:cs="仿宋" w:hint="eastAsia"/>
          <w:sz w:val="28"/>
          <w:lang w:eastAsia="zh-CN"/>
        </w:rPr>
        <w:t>(二)、水电自动化市场分析预测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水电自动化市场未来的增长趋势。这包括市场的整体规模、各细分领域的发展趋势等。水电自动化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水电自动化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水电自动化项目实施过程中需要充分考虑的因素。我们将对市场风险进行全面评估，包括但不限于政策法规风险、市场竞争风险、技术变革风险等。通过对潜在风险的深入分析，水电自动化项目可以制定相应的风险缓解策略，降低不确定性对水电自动化项目的影响。</w:t>
      </w:r>
    </w:p>
    <w:p>
      <w:pPr>
        <w:pStyle w:val="Heading1"/>
        <w:ind w:firstLine="560" w:firstLineChars="200"/>
        <w:rPr>
          <w:rFonts w:ascii="仿宋" w:eastAsia="仿宋" w:hAnsi="仿宋" w:cs="仿宋" w:hint="eastAsia"/>
          <w:sz w:val="28"/>
          <w:lang w:eastAsia="zh-CN"/>
        </w:rPr>
      </w:pPr>
      <w:bookmarkStart w:id="13" w:name="_Toc3200"/>
      <w:r>
        <w:rPr>
          <w:rFonts w:ascii="仿宋" w:eastAsia="仿宋" w:hAnsi="仿宋" w:cs="仿宋" w:hint="eastAsia"/>
          <w:sz w:val="28"/>
          <w:lang w:eastAsia="zh-CN"/>
        </w:rPr>
        <w:t>四、水电自动化项目概论</w:t>
      </w:r>
      <w:bookmarkEnd w:id="13"/>
    </w:p>
    <w:p>
      <w:pPr>
        <w:pStyle w:val="Heading2"/>
        <w:rPr>
          <w:rFonts w:ascii="仿宋" w:eastAsia="仿宋" w:hAnsi="仿宋" w:cs="仿宋" w:hint="eastAsia"/>
          <w:lang w:eastAsia="zh-CN"/>
        </w:rPr>
      </w:pPr>
      <w:bookmarkStart w:id="14" w:name="_Toc26413"/>
      <w:r>
        <w:rPr>
          <w:rFonts w:ascii="仿宋" w:eastAsia="仿宋" w:hAnsi="仿宋" w:cs="仿宋" w:hint="eastAsia"/>
          <w:lang w:eastAsia="zh-CN"/>
        </w:rPr>
        <w:t>(一)、水电自动化项目概况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水电自动化项目的起源追溯至对市场的深入洞察。市场的不断演变与变革为水电自动化项目提供了难得的机遇。当前市场存在的需求缺口和变革的大环境共同构成了水电自动化项目的背景。这个水电自动化项目旨在充分利用市场机遇，填补行业中尚未满足的需求，为客户提供全新的解决方案。市场的变革和需求的增长使得这个水电自动化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水电自动化项目名称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水电自动化项目正式命名为水电自动化。这个名称不仅仅是一个标识，更代表了水电自动化项目的核心理念和愿景。它蕴含着水电自动化项目所要解决问题的关键字，具有强烈的表达和辨识度，为水电自动化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水电自动化项目目标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电自动化项目的核心目标是提供一种全新、高效的解决方案，满足客户日益增长的需求。水电自动化项目追求的不仅仅是满足市场需求，更是在市场中获得卓越的竞争优势。通过不断提升产品或服务的质量和创新水平，水电自动化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水电自动化项目范围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水电自动化项目全面涵盖了产品研发、制造、市场推广和售后服务，确保从产品设计到最终用户体验的全方位关注。这一全面的水电自动化项目范围是为了确保水电自动化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水电自动化项目时间表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水电自动化项目计划在未来18个月内完成，包括研发、测试、市场试点和正式推出等不同阶段。这个时间表的合理设计是为了确保水电自动化项目各个阶段的顺利推进，以便按时交付高质量的成果。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水电自动化项目预算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水电自动化项目总预算估算为XX百万美元，主要分配在研发、市场推广、人员培训和运营等方面。这一充足的预算为水电自动化项目提供了充足的资源，确保水电自动化项目在各个方面都能取得优异的表现。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水电自动化项目风险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水电自动化项目可能面临的风险包括市场接受度低、技术难题、竞争激烈等。水电自动化项目团队已经制定了相应的风险应对计划，通过前瞻性的风险管理，确保水电自动化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水电自动化项目团队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水电自动化项目汇聚了一支经验丰富、多领域专业素养的核心团队，确保水电自动化项目在各个方面都能拥有高水平的执行力。团队的协同作战是水电自动化项目成功的关键因素之一。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水电自动化项目背景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水电自动化项目的背景根植于市场对更高效、创新产品的渴望，同时也受到科技发展对行业格局的深刻改变的影响。这为水电自动化项目提供了广阔的发展空间和市场需求。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水电自动化项目现状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截至目前，水电自动化项目已完成市场调研和技术验证，取得了初步的成功。这为水电自动化项目在未来的发展奠定了坚实的基础，为更远大的目标打下了坚实的基石。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7390"/>
      <w:r>
        <w:rPr>
          <w:rFonts w:ascii="仿宋" w:eastAsia="仿宋" w:hAnsi="仿宋" w:cs="仿宋" w:hint="eastAsia"/>
          <w:sz w:val="28"/>
          <w:lang w:eastAsia="zh-CN"/>
        </w:rPr>
        <w:t>(二)、水电自动化项目目标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keyword》水电自动化项目首要业务目标是在市场中占据有利地位，实现产品/服务的成功推广和销售。通过不断提升产品质量、创新性，水电自动化项目追求成为行业中的领导者，赢得更多客户的青睐。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在科技迅速发展的时代，水电自动化项目着眼于技术创新。通过持续的研发和技术升级，水电自动化项目旨在推出更具创新性的产品或服务，以满足市场对新鲜、先进解决方案的需求。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为了建立可持续的客户关系，水电自动化项目设定了客户满意度目标。通过提供卓越的产品质量和优质的客户服务，水电自动化项目追求赢得客户的信任和忠诚度，确保他们的满意度达到行业领先水平。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水电自动化项目注重社会责任和可持续发展。通过实施环保、社会责任水电自动化项目，水电自动化项目致力于在经济发展的同时保护环境，促进社会公平，实现可持续经营。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水电自动化项目的团队是实现目标的核心驱动力。因此，水电自动化项目设定了团队发展目标，包括提升团队成员的专业技能、培养领导力，以及搭建协同高效的团队工作氛围。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12110"/>
      <w:r>
        <w:rPr>
          <w:rFonts w:ascii="仿宋" w:eastAsia="仿宋" w:hAnsi="仿宋" w:cs="仿宋" w:hint="eastAsia"/>
          <w:sz w:val="28"/>
          <w:lang w:eastAsia="zh-CN"/>
        </w:rPr>
        <w:t>(三)、水电自动化项目提出的理由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水电自动化项目提出的理由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水电自动化项目的提出源于对市场机遇的深刻洞察。当前市场中存在的需求缺口和行业发展趋势表明，有巨大的商业机会等待被开发。通过准确捕捉市场机遇，水电自动化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水电自动化项目的理念基于对技术创新的信仰。通过持续的研发和技术投入，水电自动化项目有望推出更具创新性的产品或服务。在科技飞速发展的当下，水电自动化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水电自动化项目的提出是为了增强企业的行业竞争力。通过提升产品或服务的质量和独特性，水电自动化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水电自动化项目响应了消费者需求的变化。随着社会和科技的不断发展，消费者对产品和服务的需求也在发生变化。通过深入了解并及时回应消费者的新需求，水电自动化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水电自动化项目的提出是企业战略发展规划的一部分。在面对日益激烈的市场竞争和不断变化的商业环境中，水电自动化项目作为企业战略的一环，旨在为企业开辟新的增长领域，巩固企业在行业中的地位。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水电自动化项目的提出不仅仅是基于商业考量，还注重社会责任。通过推出环保、社会责任等方面的水电自动化项目，水电自动化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水电自动化项目的提出反映了对利益相关者期望的关注。包括客户、员工、投资者等利益相关者在企业发展中都有着各自的期望，水电自动化项目力求在满足这些期望的同时，取得更大的共赢。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3939"/>
      <w:r>
        <w:rPr>
          <w:rFonts w:ascii="仿宋" w:eastAsia="仿宋" w:hAnsi="仿宋" w:cs="仿宋" w:hint="eastAsia"/>
          <w:sz w:val="28"/>
          <w:lang w:eastAsia="zh-CN"/>
        </w:rPr>
        <w:t>(四)、水电自动化项目意义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在实施水电自动化项目的过程中，我们不仅仅是在追逐商业成功，更是为企业和社会的多个层面创造了深远的意义。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水电自动化项目的首要意义在于提升企业的市场竞争力。通过持续的创新和对产品质量的高标准要求，水电自动化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水电自动化项目的推进将促使行业技术水平的提升。通过引入先进技术和创新性解决方案，水电自动化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水电自动化项目不仅创造了大量就业机会，提高了就业水平，还注重社会责任和环保。通过参与社会公益事业和推动环保水电自动化项目，水电自动化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综合而言，水电自动化项目意义重大，不仅推动了企业的发展，也为行业和社会的进步贡献了积极力量。这是一个全面而深刻的影响，将在未来产生可持续的正面效应。</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https://d.book118.com/128104123065006023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水电自动化项目规划设计蓝图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水电自动化项目规划设计蓝图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水电自动化项目规划设计蓝图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水电自动化项目规划设计蓝图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水电自动化项目规划设计蓝图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水电自动化项目规划设计蓝图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水电自动化项目规划设计蓝图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水电自动化项目规划设计蓝图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水电自动化项目规划设计蓝图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水电自动化项目规划设计蓝图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水电自动化项目规划设计蓝图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水电自动化项目规划设计蓝图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水电自动化项目规划设计蓝图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水电自动化项目规划设计蓝图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水电自动化项目规划设计蓝图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水电自动化项目规划设计蓝图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水电自动化项目规划设计蓝图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78137E"/>
    <w:rsid w:val="2878137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8104123065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2024-01-01T05:02:00Z</dcterms:created>
  <dcterms:modified xsi:type="dcterms:W3CDTF">2024-01-01T05:02:57Z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8D116E404C98419F9A003D9B2F31AC56_11</vt:lpwstr>
  </property>
  <property fmtid="{D5CDD505-2E9C-101B-9397-08002B2CF9AE}" pid="3" name="KSOProductBuildVer">
    <vt:lpwstr>2052-12.1.0.16120</vt:lpwstr>
  </property>
</Properties>
</file>