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eastAsia="新宋体" w:hint="eastAsia"/>
          <w:b/>
          <w:sz w:val="30"/>
          <w:szCs w:val="30"/>
        </w:rPr>
      </w:pPr>
      <w:bookmarkStart w:id="0" w:name="_GoBack"/>
      <w:bookmarkEnd w:id="0"/>
      <w:r>
        <w:rPr>
          <w:rFonts w:eastAsia="新宋体" w:hint="eastAsia"/>
          <w:b/>
          <w:sz w:val="30"/>
          <w:szCs w:val="30"/>
        </w:rPr>
        <w:t>第9章  浮力</w:t>
      </w:r>
    </w:p>
    <w:p>
      <w:pPr>
        <w:spacing w:line="360" w:lineRule="auto"/>
      </w:pPr>
      <w:r>
        <w:rPr>
          <w:rFonts w:eastAsia="新宋体" w:hint="eastAsia"/>
          <w:b/>
          <w:szCs w:val="21"/>
        </w:rPr>
        <w:t>一．选择题（共20小题）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．（2021•北京）测量工具为我们的工作和生活带来了极大的便利，而成功制作测量工其需要科技人员的创造性劳动，小慧通过自制密度计。体验动手与动脑相结合的劳动过程。她在粗细均匀的木棒一端缠绕一些细铜丝制成简易密度计（未标刻度）。该密度计放在水和酒精中时均竖直漂浮，露出液面的长度用L表示（如图所示），已知酒精的密度为0.8g/cm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rPr>
          <w:rFonts w:eastAsia="新宋体" w:hint="eastAsia"/>
          <w:szCs w:val="21"/>
        </w:rPr>
        <w:t>，水的密度为1.0g/cm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rPr>
          <w:rFonts w:eastAsia="新宋体" w:hint="eastAsia"/>
          <w:szCs w:val="21"/>
        </w:rPr>
        <w:t>。为了给简易密度计标刻度，小慧将该密度计放入酒精中，密度计静止时L为6cm，她在密度计上距顶端6cm处标记刻度线，该刻度线对应的密度值为0.8g/cm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rPr>
          <w:rFonts w:eastAsia="新宋体" w:hint="eastAsia"/>
          <w:szCs w:val="21"/>
        </w:rPr>
        <w:t>。小慧将该密度计放入水中，密度计静止时L为8cm，她在密度计上距顶端8cm处标记刻度线，该刻度线对应的密度值为1.0g/cm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rPr>
          <w:rFonts w:eastAsia="新宋体" w:hint="eastAsia"/>
          <w:szCs w:val="21"/>
        </w:rPr>
        <w:t>。利用上述数据，可计算出该密度计上对应密度值为1.25g/cm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rPr>
          <w:rFonts w:eastAsia="新宋体" w:hint="eastAsia"/>
          <w:szCs w:val="21"/>
        </w:rPr>
        <w:t>的刻度线到密度计顶端的距离为（忽略铜丝的体积）（　　）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菁优网：http://www.jyeoo.com" style="width:75pt;height:150.75pt" coordsize="21600,21600" filled="f" stroked="f">
            <v:imagedata r:id="rId5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A．9.2cm</w:t>
      </w:r>
      <w:r>
        <w:tab/>
      </w:r>
      <w:r>
        <w:rPr>
          <w:rFonts w:eastAsia="新宋体" w:hint="eastAsia"/>
          <w:szCs w:val="21"/>
        </w:rPr>
        <w:t>B．9.6cm</w:t>
      </w:r>
      <w:r>
        <w:tab/>
      </w:r>
      <w:r>
        <w:rPr>
          <w:rFonts w:eastAsia="新宋体" w:hint="eastAsia"/>
          <w:szCs w:val="21"/>
        </w:rPr>
        <w:t>C．10cm</w:t>
      </w:r>
      <w:r>
        <w:tab/>
      </w:r>
      <w:r>
        <w:rPr>
          <w:rFonts w:eastAsia="新宋体" w:hint="eastAsia"/>
          <w:szCs w:val="21"/>
        </w:rPr>
        <w:t>D．10.4cm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2．（2021•黑龙江）质量相等的A、B两实心物块，密度之比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A</w:t>
      </w:r>
      <w:r>
        <w:rPr>
          <w:rFonts w:eastAsia="新宋体" w:hint="eastAsia"/>
          <w:szCs w:val="21"/>
        </w:rPr>
        <w:t>：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＝3：2，分别放入足够多的水中，物块所受浮力分别为F</w:t>
      </w:r>
      <w:r>
        <w:rPr>
          <w:rFonts w:eastAsia="新宋体" w:hint="eastAsia"/>
          <w:sz w:val="24"/>
          <w:szCs w:val="24"/>
          <w:vertAlign w:val="subscript"/>
        </w:rPr>
        <w:t>A</w:t>
      </w:r>
      <w:r>
        <w:rPr>
          <w:rFonts w:eastAsia="新宋体" w:hint="eastAsia"/>
          <w:szCs w:val="21"/>
        </w:rPr>
        <w:t>和F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，当两物块静止时所受浮力F</w:t>
      </w:r>
      <w:r>
        <w:rPr>
          <w:rFonts w:eastAsia="新宋体" w:hint="eastAsia"/>
          <w:sz w:val="24"/>
          <w:szCs w:val="24"/>
          <w:vertAlign w:val="subscript"/>
        </w:rPr>
        <w:t>A</w:t>
      </w:r>
      <w:r>
        <w:rPr>
          <w:rFonts w:eastAsia="新宋体" w:hint="eastAsia"/>
          <w:szCs w:val="21"/>
        </w:rPr>
        <w:t>与F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之比不可能的是（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A．1：1</w:t>
      </w:r>
      <w:r>
        <w:tab/>
      </w:r>
      <w:r>
        <w:rPr>
          <w:rFonts w:eastAsia="新宋体" w:hint="eastAsia"/>
          <w:szCs w:val="21"/>
        </w:rPr>
        <w:t>B．2：3</w:t>
      </w:r>
      <w:r>
        <w:tab/>
      </w:r>
      <w:r>
        <w:rPr>
          <w:rFonts w:eastAsia="新宋体" w:hint="eastAsia"/>
          <w:szCs w:val="21"/>
        </w:rPr>
        <w:t>C．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水</w:t>
      </w:r>
      <w:r>
        <w:rPr>
          <w:rFonts w:eastAsia="新宋体" w:hint="eastAsia"/>
          <w:szCs w:val="21"/>
        </w:rPr>
        <w:t>：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A</w:t>
      </w:r>
      <w:r>
        <w:tab/>
      </w:r>
      <w:r>
        <w:rPr>
          <w:rFonts w:eastAsia="新宋体" w:hint="eastAsia"/>
          <w:szCs w:val="21"/>
        </w:rPr>
        <w:t>D．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水</w:t>
      </w:r>
      <w:r>
        <w:rPr>
          <w:rFonts w:eastAsia="新宋体" w:hint="eastAsia"/>
          <w:szCs w:val="21"/>
        </w:rPr>
        <w:t>：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B</w:t>
      </w:r>
    </w:p>
    <w:p>
      <w:pPr>
        <w:spacing w:line="360" w:lineRule="auto"/>
        <w:ind w:left="273" w:hanging="273" w:hangingChars="130"/>
        <w:sectPr>
          <w:headerReference w:type="even" r:id="rId6"/>
          <w:headerReference w:type="first" r:id="rId7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eastAsia="新宋体" w:hint="eastAsia"/>
          <w:szCs w:val="21"/>
        </w:rPr>
        <w:t>3．（2021•广东）小明看到清淤作业人员正在将水塘底部的淤泥搬运到船上。他想：水面高度会变化吗？于是进行了探究：首先，将石块a和不吸水的木块b置于装有水的烧杯中，如图所示；然后，将石块a从水中拿出并轻轻放在木块b上，它们处于漂浮状态，则水面高度将（　　）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_x0000_i1026" type="#_x0000_t75" alt="菁优网：http://www.jyeoo.com" style="width:58.5pt;height:68.25pt" coordsize="21600,21600" filled="f" stroked="f">
            <v:imagedata r:id="rId8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A．下降</w:t>
      </w:r>
      <w:r>
        <w:tab/>
      </w:r>
      <w:r>
        <w:rPr>
          <w:rFonts w:eastAsia="新宋体" w:hint="eastAsia"/>
          <w:szCs w:val="21"/>
        </w:rPr>
        <w:t>B．上升</w:t>
      </w:r>
      <w:r>
        <w:tab/>
      </w:r>
      <w:r>
        <w:rPr>
          <w:rFonts w:eastAsia="新宋体" w:hint="eastAsia"/>
          <w:szCs w:val="21"/>
        </w:rPr>
        <w:t>C．不变</w:t>
      </w:r>
      <w:r>
        <w:tab/>
      </w:r>
      <w:r>
        <w:rPr>
          <w:rFonts w:eastAsia="新宋体" w:hint="eastAsia"/>
          <w:szCs w:val="21"/>
        </w:rPr>
        <w:t>D．无法判断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4．（2021•山西）如图是“寻梦”学习小组制作的潜水艇模型，通过胶管从烧瓶中吸气或向烧瓶中吹气，就可使烧瓶下沉或上浮。若从烧瓶中吸气，使其从如图所示的位置下沉（胶管在水中的体积忽略不计）。下列分析正确的是（　　）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_x0000_i1027" type="#_x0000_t75" alt="菁优网：http://www.jyeoo.com" style="width:83.25pt;height:116.25pt" coordsize="21600,21600" filled="f" stroked="f">
            <v:imagedata r:id="rId9" o:title=""/>
            <o:lock v:ext="edit" aspectratio="t"/>
            <w10:anchorlock/>
          </v:shape>
        </w:pict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A．“潜水艇”所受的浮力逐渐变小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B．“潜水艇”排开水的重力保持不变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C．“潜水艇”顶部受到水的压强保持不变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D．“潜水艇”是通过改变浮力的大小来实现下沉的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5．（2021•衡阳）如图所示是某载人潜水器，它可以在4500米的水下连续工作。若海水密度约为1.0×10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rPr>
          <w:rFonts w:eastAsia="新宋体" w:hint="eastAsia"/>
          <w:szCs w:val="21"/>
        </w:rPr>
        <w:t>kg/m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rPr>
          <w:rFonts w:eastAsia="新宋体" w:hint="eastAsia"/>
          <w:szCs w:val="21"/>
        </w:rPr>
        <w:t>，潜水器悬浮在海水中时的总质量为18t。下列说法正确的是（　　）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_x0000_i1028" type="#_x0000_t75" alt="菁优网：http://www.jyeoo.com" style="width:69pt;height:47.25pt" coordsize="21600,21600" filled="f" stroked="f">
            <v:imagedata r:id="rId10" o:title=""/>
            <o:lock v:ext="edit" aspectratio="t"/>
            <w10:anchorlock/>
          </v:shape>
        </w:pict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A．潜水器在海面上漂浮时浮力大于重力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B．潜水器上浮和下潜是靠改变浮力大小实现的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C．潜水器悬浮在海水中时，所受浮力为1.8×10</w:t>
      </w:r>
      <w:r>
        <w:rPr>
          <w:rFonts w:eastAsia="新宋体" w:hint="eastAsia"/>
          <w:sz w:val="24"/>
          <w:szCs w:val="24"/>
          <w:vertAlign w:val="superscript"/>
        </w:rPr>
        <w:t>5</w:t>
      </w:r>
      <w:r>
        <w:rPr>
          <w:rFonts w:eastAsia="新宋体" w:hint="eastAsia"/>
          <w:szCs w:val="21"/>
        </w:rPr>
        <w:t>N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D．潜水器在海面下4500米处作业时，受到的海水压强为4.5×10</w:t>
      </w:r>
      <w:r>
        <w:rPr>
          <w:rFonts w:eastAsia="新宋体" w:hint="eastAsia"/>
          <w:sz w:val="24"/>
          <w:szCs w:val="24"/>
          <w:vertAlign w:val="superscript"/>
        </w:rPr>
        <w:t>6</w:t>
      </w:r>
      <w:r>
        <w:rPr>
          <w:rFonts w:eastAsia="新宋体" w:hint="eastAsia"/>
          <w:szCs w:val="21"/>
        </w:rPr>
        <w:t>Pa</w:t>
      </w:r>
    </w:p>
    <w:p>
      <w:pPr>
        <w:spacing w:line="360" w:lineRule="auto"/>
        <w:ind w:left="273" w:hanging="273" w:hangingChars="130"/>
        <w:sectPr>
          <w:headerReference w:type="even" r:id="rId11"/>
          <w:headerReference w:type="first" r:id="rId12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eastAsia="新宋体" w:hint="eastAsia"/>
          <w:szCs w:val="21"/>
        </w:rPr>
        <w:t>6．（2021•临沂）放在水平桌面上的甲、乙两个相同的容器中盛有同种液体，体积相等的a、b两个物体在液体中静止时，两液面相平，如图所示。则（　　）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_x0000_i1029" type="#_x0000_t75" alt="菁优网：http://www.jyeoo.com" style="width:121.5pt;height:79.5pt" coordsize="21600,21600" filled="f" stroked="f">
            <v:imagedata r:id="rId13" o:title=""/>
            <o:lock v:ext="edit" aspectratio="t"/>
            <w10:anchorlock/>
          </v:shape>
        </w:pict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A．物体a的密度大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B．物体b受到的浮力小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C．甲容器底部受到的压力小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D．两容器对桌面的压强一样大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7．（2021•常德）同一密度计先后放在密度为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甲</w:t>
      </w:r>
      <w:r>
        <w:rPr>
          <w:rFonts w:eastAsia="新宋体" w:hint="eastAsia"/>
          <w:szCs w:val="21"/>
        </w:rPr>
        <w:t>、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乙</w:t>
      </w:r>
      <w:r>
        <w:rPr>
          <w:rFonts w:eastAsia="新宋体" w:hint="eastAsia"/>
          <w:szCs w:val="21"/>
        </w:rPr>
        <w:t>的液体中，静止时所处位置如图所示，密度计在两种液体中所受浮力分别为F</w:t>
      </w:r>
      <w:r>
        <w:rPr>
          <w:rFonts w:eastAsia="新宋体" w:hint="eastAsia"/>
          <w:sz w:val="24"/>
          <w:szCs w:val="24"/>
          <w:vertAlign w:val="subscript"/>
        </w:rPr>
        <w:t>甲浮</w:t>
      </w:r>
      <w:r>
        <w:rPr>
          <w:rFonts w:eastAsia="新宋体" w:hint="eastAsia"/>
          <w:szCs w:val="21"/>
        </w:rPr>
        <w:t>、F</w:t>
      </w:r>
      <w:r>
        <w:rPr>
          <w:rFonts w:eastAsia="新宋体" w:hint="eastAsia"/>
          <w:sz w:val="24"/>
          <w:szCs w:val="24"/>
          <w:vertAlign w:val="subscript"/>
        </w:rPr>
        <w:t>乙浮</w:t>
      </w:r>
      <w:r>
        <w:rPr>
          <w:rFonts w:eastAsia="新宋体" w:hint="eastAsia"/>
          <w:szCs w:val="21"/>
        </w:rPr>
        <w:t>。下列选项中正确的是（　　）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_x0000_i1030" type="#_x0000_t75" alt="菁优网：http://www.jyeoo.com" style="width:93.75pt;height:102.75pt" coordsize="21600,21600" filled="f" stroked="f">
            <v:imagedata r:id="rId14" o:title=""/>
            <o:lock v:ext="edit" aspectratio="t"/>
            <w10:anchorlock/>
          </v:shape>
        </w:pic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甲</w:t>
      </w:r>
      <w:r>
        <w:rPr>
          <w:rFonts w:eastAsia="新宋体" w:hint="eastAsia"/>
          <w:szCs w:val="21"/>
        </w:rPr>
        <w:t>＞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乙</w:t>
      </w:r>
      <w:r>
        <w:tab/>
      </w:r>
      <w:r>
        <w:rPr>
          <w:rFonts w:eastAsia="新宋体" w:hint="eastAsia"/>
          <w:szCs w:val="21"/>
        </w:rPr>
        <w:t>B．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甲</w:t>
      </w:r>
      <w:r>
        <w:rPr>
          <w:rFonts w:eastAsia="新宋体" w:hint="eastAsia"/>
          <w:szCs w:val="21"/>
        </w:rPr>
        <w:t>＜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乙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C．F</w:t>
      </w:r>
      <w:r>
        <w:rPr>
          <w:rFonts w:eastAsia="新宋体" w:hint="eastAsia"/>
          <w:sz w:val="24"/>
          <w:szCs w:val="24"/>
          <w:vertAlign w:val="subscript"/>
        </w:rPr>
        <w:t>甲浮</w:t>
      </w:r>
      <w:r>
        <w:rPr>
          <w:rFonts w:eastAsia="新宋体" w:hint="eastAsia"/>
          <w:szCs w:val="21"/>
        </w:rPr>
        <w:t>＜F</w:t>
      </w:r>
      <w:r>
        <w:rPr>
          <w:rFonts w:eastAsia="新宋体" w:hint="eastAsia"/>
          <w:sz w:val="24"/>
          <w:szCs w:val="24"/>
          <w:vertAlign w:val="subscript"/>
        </w:rPr>
        <w:t>乙浮</w:t>
      </w:r>
      <w:r>
        <w:tab/>
      </w:r>
      <w:r>
        <w:rPr>
          <w:rFonts w:eastAsia="新宋体" w:hint="eastAsia"/>
          <w:szCs w:val="21"/>
        </w:rPr>
        <w:t>D．F</w:t>
      </w:r>
      <w:r>
        <w:rPr>
          <w:rFonts w:eastAsia="新宋体" w:hint="eastAsia"/>
          <w:sz w:val="24"/>
          <w:szCs w:val="24"/>
          <w:vertAlign w:val="subscript"/>
        </w:rPr>
        <w:t>甲浮</w:t>
      </w:r>
      <w:r>
        <w:rPr>
          <w:rFonts w:eastAsia="新宋体" w:hint="eastAsia"/>
          <w:szCs w:val="21"/>
        </w:rPr>
        <w:t>＞F</w:t>
      </w:r>
      <w:r>
        <w:rPr>
          <w:rFonts w:eastAsia="新宋体" w:hint="eastAsia"/>
          <w:sz w:val="24"/>
          <w:szCs w:val="24"/>
          <w:vertAlign w:val="subscript"/>
        </w:rPr>
        <w:t>乙浮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8．（2021•南京）用硬塑料瓶、透明胶带、螺母、塑料管、容器和水等，制作如图所示的潜水艇模型，不计进排气管体积。要让原本悬浮在a位置的潜水艇下潜至b位置悬浮，采取的措施是使瓶内气体（　　）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_x0000_i1031" type="#_x0000_t75" alt="菁优网：http://www.jyeoo.com" style="width:146.25pt;height:99.75pt" coordsize="21600,21600" filled="f" stroked="f">
            <v:imagedata r:id="rId15" o:title=""/>
            <o:lock v:ext="edit" aspectratio="t"/>
            <w10:anchorlock/>
          </v:shape>
        </w:pic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A．增加</w:t>
      </w:r>
      <w:r>
        <w:tab/>
      </w:r>
      <w:r>
        <w:rPr>
          <w:rFonts w:eastAsia="新宋体" w:hint="eastAsia"/>
          <w:szCs w:val="21"/>
        </w:rPr>
        <w:t>B．减少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C．先增加后减少</w:t>
      </w:r>
      <w:r>
        <w:tab/>
      </w:r>
      <w:r>
        <w:rPr>
          <w:rFonts w:eastAsia="新宋体" w:hint="eastAsia"/>
          <w:szCs w:val="21"/>
        </w:rPr>
        <w:t>D．先减少后增加</w:t>
      </w:r>
    </w:p>
    <w:p>
      <w:pPr>
        <w:spacing w:line="360" w:lineRule="auto"/>
        <w:ind w:left="273" w:hanging="273" w:hangingChars="130"/>
        <w:sectPr>
          <w:headerReference w:type="even" r:id="rId16"/>
          <w:headerReference w:type="first" r:id="rId17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9．（2021•广安）如图所示，甲、乙、丙三个完全相同的烧杯中均装有适量的水，将质地均匀，且不吸水的a、b两实心体分别放入甲、乙烧杯中，当a、b静止时，a有五分之二的体积露出水面，b悬浮于水中，此时两烧杯液面刚好相平。若将b置于a上一起放入丙烧杯中，静止时a的上表面刚好与液面相平，整个过程中水均未溢出，下列说法正确的是（　　）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_x0000_i1032" type="#_x0000_t75" alt="菁优网：http://www.jyeoo.com" style="width:204.05pt;height:87.75pt" coordsize="21600,21600" filled="f" stroked="f">
            <v:imagedata r:id="rId18" o:title=""/>
            <o:lock v:ext="edit" aspectratio="t"/>
            <w10:anchorlock/>
          </v:shape>
        </w:pict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A．a的密度是0.4×10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rPr>
          <w:rFonts w:eastAsia="新宋体" w:hint="eastAsia"/>
          <w:szCs w:val="21"/>
        </w:rPr>
        <w:t>kg/m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B．a、b的重力之比为5：3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C．a、b的体积之比为5：2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D．图中，甲、乙烧杯对桌面的压力之比为3：2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10．（2021•衡阳）甲、乙、丙、丁是四个体积、形状相同的小球而材质不同的小球，把它们放入水中静止后的情况如图所示，则它们在水中所受浮力相等的是（　　）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_x0000_i1033" type="#_x0000_t75" alt="菁优网：http://www.jyeoo.com" style="width:138.75pt;height:96.75pt" coordsize="21600,21600" filled="f" stroked="f">
            <v:imagedata r:id="rId19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A．甲和乙</w:t>
      </w:r>
      <w:r>
        <w:tab/>
      </w:r>
      <w:r>
        <w:rPr>
          <w:rFonts w:eastAsia="新宋体" w:hint="eastAsia"/>
          <w:szCs w:val="21"/>
        </w:rPr>
        <w:t>B．乙和丙</w:t>
      </w:r>
      <w:r>
        <w:tab/>
      </w:r>
      <w:r>
        <w:rPr>
          <w:rFonts w:eastAsia="新宋体" w:hint="eastAsia"/>
          <w:szCs w:val="21"/>
        </w:rPr>
        <w:t>C．丙和丁</w:t>
      </w:r>
      <w:r>
        <w:tab/>
      </w:r>
      <w:r>
        <w:rPr>
          <w:rFonts w:eastAsia="新宋体" w:hint="eastAsia"/>
          <w:szCs w:val="21"/>
        </w:rPr>
        <w:t>D．甲和丁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11．（2021•陕西）如图所示，物理小组利用体积为170cm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rPr>
          <w:rFonts w:eastAsia="新宋体" w:hint="eastAsia"/>
          <w:szCs w:val="21"/>
        </w:rPr>
        <w:t>的潜水艇模型（忽略进气、排气管的体积），探究潜水艇在水中如何实现上浮或下沉，下列说法不正确的是（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水</w:t>
      </w:r>
      <w:r>
        <w:rPr>
          <w:rFonts w:eastAsia="新宋体" w:hint="eastAsia"/>
          <w:szCs w:val="21"/>
        </w:rPr>
        <w:t>＝1.0×10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rPr>
          <w:rFonts w:eastAsia="新宋体" w:hint="eastAsia"/>
          <w:szCs w:val="21"/>
        </w:rPr>
        <w:t>kg/m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rPr>
          <w:rFonts w:eastAsia="新宋体" w:hint="eastAsia"/>
          <w:szCs w:val="21"/>
        </w:rPr>
        <w:t>，取g＝10N/kg）（　　）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_x0000_i1034" type="#_x0000_t75" alt="菁优网：http://www.jyeoo.com" style="width:139.5pt;height:98.25pt" coordsize="21600,21600" filled="f" stroked="f">
            <v:imagedata r:id="rId20" o:title=""/>
            <o:lock v:ext="edit" aspectratio="t"/>
            <w10:anchorlock/>
          </v:shape>
        </w:pict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A．模型浸没在水中受到的浮力为1.7N</w:t>
      </w:r>
      <w:r>
        <w:tab/>
      </w:r>
    </w:p>
    <w:p>
      <w:pPr>
        <w:spacing w:line="360" w:lineRule="auto"/>
        <w:ind w:firstLine="273" w:firstLineChars="130"/>
        <w:jc w:val="left"/>
        <w:sectPr>
          <w:headerReference w:type="even" r:id="rId21"/>
          <w:headerReference w:type="first" r:id="rId2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eastAsia="新宋体" w:hint="eastAsia"/>
          <w:szCs w:val="21"/>
        </w:rPr>
        <w:t>B．模型浸没后继续下沉的过程中受到的浮力大小不变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C．若要让悬浮的模型上浮应使模型中进水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D．潜水艇能上浮或下沉是通过改变自重实现的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12．（2021•昆明）一个气球下挂一个铁块置于水中某一位置，处于静止状态（如图所示）。现用手轻轻向下推一下气球，那么手离开气球后，气球和铁块的运动情况是（　　）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_x0000_i1035" type="#_x0000_t75" alt="菁优网：http://www.jyeoo.com" style="width:60.75pt;height:56.25pt" coordsize="21600,21600" filled="f" stroked="f">
            <v:imagedata r:id="rId23" o:title=""/>
            <o:lock v:ext="edit" aspectratio="t"/>
            <w10:anchorlock/>
          </v:shape>
        </w:pic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A．加速向下运动</w:t>
      </w:r>
      <w:r>
        <w:tab/>
      </w:r>
      <w:r>
        <w:rPr>
          <w:rFonts w:eastAsia="新宋体" w:hint="eastAsia"/>
          <w:szCs w:val="21"/>
        </w:rPr>
        <w:t>B．匀速向下运动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C．减速向下运动</w:t>
      </w:r>
      <w:r>
        <w:tab/>
      </w:r>
      <w:r>
        <w:rPr>
          <w:rFonts w:eastAsia="新宋体" w:hint="eastAsia"/>
          <w:szCs w:val="21"/>
        </w:rPr>
        <w:t>D．仍然处于静止状态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13．（2021•绍兴）如图所示，已知鸡蛋的质量为55克，体积为50立方厘米。将鸡蛋放在盛有清水的玻璃杯里，鸡蛋沉入杯底（图甲）；逐渐将食盐溶解在水中，鸡蛋恰好悬浮（图乙）；继续溶解食盐，最终鸡蛋漂浮（图丙）。下列说法正确的是（　　）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_x0000_i1036" type="#_x0000_t75" alt="菁优网：http://www.jyeoo.com" style="width:126pt;height:82.5pt" coordsize="21600,21600" filled="f" stroked="f">
            <v:imagedata r:id="rId24" o:title=""/>
            <o:lock v:ext="edit" aspectratio="t"/>
            <w10:anchorlock/>
          </v:shape>
        </w:pict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A．图甲中鸡蛋所受浮力为0.55牛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B．图乙中盐水的密度是1.1×10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rPr>
          <w:rFonts w:eastAsia="新宋体" w:hint="eastAsia"/>
          <w:szCs w:val="21"/>
        </w:rPr>
        <w:t>千克/米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C．图丙中鸡蛋所受浮力大于鸡蛋自身重力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D．图中三种状态下浮力的大小关系是F</w:t>
      </w:r>
      <w:r>
        <w:rPr>
          <w:rFonts w:eastAsia="新宋体" w:hint="eastAsia"/>
          <w:sz w:val="24"/>
          <w:szCs w:val="24"/>
          <w:vertAlign w:val="subscript"/>
        </w:rPr>
        <w:t>甲</w:t>
      </w:r>
      <w:r>
        <w:rPr>
          <w:rFonts w:eastAsia="新宋体" w:hint="eastAsia"/>
          <w:szCs w:val="21"/>
        </w:rPr>
        <w:t>＜F</w:t>
      </w:r>
      <w:r>
        <w:rPr>
          <w:rFonts w:eastAsia="新宋体" w:hint="eastAsia"/>
          <w:sz w:val="24"/>
          <w:szCs w:val="24"/>
          <w:vertAlign w:val="subscript"/>
        </w:rPr>
        <w:t>乙</w:t>
      </w:r>
      <w:r>
        <w:rPr>
          <w:rFonts w:eastAsia="新宋体" w:hint="eastAsia"/>
          <w:szCs w:val="21"/>
        </w:rPr>
        <w:t>＜F</w:t>
      </w:r>
      <w:r>
        <w:rPr>
          <w:rFonts w:eastAsia="新宋体" w:hint="eastAsia"/>
          <w:sz w:val="24"/>
          <w:szCs w:val="24"/>
          <w:vertAlign w:val="subscript"/>
        </w:rPr>
        <w:t>丙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14．（2021•遂宁）小明将体积相等的A、B、C三个不同水果放入水中静止后，A 漂浮、B悬浮、C沉底，如图所示。关于它们的密度和受到的浮力大小判断正确的是（　　）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_x0000_i1037" type="#_x0000_t75" alt="菁优网：http://www.jyeoo.com" style="width:88.5pt;height:105.75pt" coordsize="21600,21600" filled="f" stroked="f">
            <v:imagedata r:id="rId25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A．F</w:t>
      </w:r>
      <w:r>
        <w:rPr>
          <w:rFonts w:eastAsia="新宋体" w:hint="eastAsia"/>
          <w:sz w:val="24"/>
          <w:szCs w:val="24"/>
          <w:vertAlign w:val="subscript"/>
        </w:rPr>
        <w:t>A</w:t>
      </w:r>
      <w:r>
        <w:rPr>
          <w:rFonts w:eastAsia="新宋体" w:hint="eastAsia"/>
          <w:szCs w:val="21"/>
        </w:rPr>
        <w:t>＞F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＞F</w:t>
      </w:r>
      <w:r>
        <w:rPr>
          <w:rFonts w:eastAsia="新宋体" w:hint="eastAsia"/>
          <w:sz w:val="24"/>
          <w:szCs w:val="24"/>
          <w:vertAlign w:val="subscript"/>
        </w:rPr>
        <w:t>C</w:t>
      </w:r>
      <w:r>
        <w:tab/>
      </w:r>
      <w:r>
        <w:rPr>
          <w:rFonts w:eastAsia="新宋体" w:hint="eastAsia"/>
          <w:szCs w:val="21"/>
        </w:rPr>
        <w:t>B．F</w:t>
      </w:r>
      <w:r>
        <w:rPr>
          <w:rFonts w:eastAsia="新宋体" w:hint="eastAsia"/>
          <w:sz w:val="24"/>
          <w:szCs w:val="24"/>
          <w:vertAlign w:val="subscript"/>
        </w:rPr>
        <w:t>A</w:t>
      </w:r>
      <w:r>
        <w:rPr>
          <w:rFonts w:eastAsia="新宋体" w:hint="eastAsia"/>
          <w:szCs w:val="21"/>
        </w:rPr>
        <w:t>＞F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＝F</w:t>
      </w:r>
      <w:r>
        <w:rPr>
          <w:rFonts w:eastAsia="新宋体" w:hint="eastAsia"/>
          <w:sz w:val="24"/>
          <w:szCs w:val="24"/>
          <w:vertAlign w:val="subscript"/>
        </w:rPr>
        <w:t>C</w:t>
      </w:r>
      <w:r>
        <w:tab/>
      </w:r>
      <w:r>
        <w:rPr>
          <w:rFonts w:eastAsia="新宋体" w:hint="eastAsia"/>
          <w:szCs w:val="21"/>
        </w:rPr>
        <w:t>C．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A</w:t>
      </w:r>
      <w:r>
        <w:rPr>
          <w:rFonts w:eastAsia="新宋体" w:hint="eastAsia"/>
          <w:szCs w:val="21"/>
        </w:rPr>
        <w:t>＜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＜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C</w:t>
      </w:r>
      <w:r>
        <w:tab/>
      </w:r>
      <w:r>
        <w:rPr>
          <w:rFonts w:eastAsia="新宋体" w:hint="eastAsia"/>
          <w:szCs w:val="21"/>
        </w:rPr>
        <w:t>D．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A</w:t>
      </w:r>
      <w:r>
        <w:rPr>
          <w:rFonts w:eastAsia="新宋体" w:hint="eastAsia"/>
          <w:szCs w:val="21"/>
        </w:rPr>
        <w:t>＜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＝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C</w:t>
      </w:r>
    </w:p>
    <w:p>
      <w:pPr>
        <w:spacing w:line="360" w:lineRule="auto"/>
        <w:ind w:left="273" w:hanging="273" w:hangingChars="130"/>
        <w:sectPr>
          <w:headerReference w:type="even" r:id="rId26"/>
          <w:headerReference w:type="first" r:id="rId27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eastAsia="新宋体" w:hint="eastAsia"/>
          <w:szCs w:val="21"/>
        </w:rPr>
        <w:t>15．（2021•内江）潜艇在国防中起到了重要作用，下列关于潜艇涉及的相关知识正确的是（　　）</w:t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A．潜艇的浮沉是通过改变自身体积实现的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B．潜艇浸没在水中越深，受到的浮力越大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C．悬浮在水中的潜艇受到的浮力等于自身重力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D．水对潜艇上表面的压强大于下表面的压强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16．（2021•泸州）小王同学做了下面几个家庭实验，以下说法正确的是（　　）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_x0000_i1038" type="#_x0000_t75" alt="菁优网：http://www.jyeoo.com" style="width:124.5pt;height:72.75pt" coordsize="21600,21600" filled="f" stroked="f">
            <v:imagedata r:id="rId28" o:title=""/>
            <o:lock v:ext="edit" aspectratio="t"/>
            <w10:anchorlock/>
          </v:shape>
        </w:pict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A．图甲，缓慢拉动纸片，鸡蛋未落入杯中，说明鸡蛋不受重力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B．图甲，快速抽出纸片，鸡蛋落入杯中，说明鸡蛋具有惯性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C．图乙，鸡蛋悬浮在盐水中，说明鸡蛋密度大于盐水密度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D．图乙，鸡蛋悬浮在盐水中，增加盐水浓度鸡蛋将下沉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17．（2021•乐山）用细绳连在一起的气球和铁块，恰能悬浮在盛水的圆柱形容器内的某一位置（如图实线所示），若用一细铁丝（铁丝体积不计）将铁块轻轻向下压较长一段距离后（如图虚线所示），气球受到的浮力、气球和铁块在水中的浮沉情况及水对容器底部的压强将（　　）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_x0000_i1039" type="#_x0000_t75" alt="菁优网：http://www.jyeoo.com" style="width:74.25pt;height:126pt" coordsize="21600,21600" filled="f" stroked="f">
            <v:imagedata r:id="rId29" o:title=""/>
            <o:lock v:ext="edit" aspectratio="t"/>
            <w10:anchorlock/>
          </v:shape>
        </w:pic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A．变小，下沉、变小</w:t>
      </w:r>
      <w:r>
        <w:tab/>
      </w:r>
      <w:r>
        <w:rPr>
          <w:rFonts w:eastAsia="新宋体" w:hint="eastAsia"/>
          <w:szCs w:val="21"/>
        </w:rPr>
        <w:t>B．变小，下沉、不变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C．不变，悬浮、变小</w:t>
      </w:r>
      <w:r>
        <w:tab/>
      </w:r>
      <w:r>
        <w:rPr>
          <w:rFonts w:eastAsia="新宋体" w:hint="eastAsia"/>
          <w:szCs w:val="21"/>
        </w:rPr>
        <w:t>D．不变，悬浮、不变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18．（2021•泰安）两个体积相同的实心正方体A和B，静止在水槽内如图所示位置。正方体A有</w:t>
      </w:r>
      <w:r>
        <w:rPr>
          <w:position w:val="-22"/>
        </w:rPr>
        <w:pict>
          <v:shape id="_x0000_i1040" type="#_x0000_t75" style="width:9.75pt;height:26.35pt" coordsize="21600,21600" filled="f" stroked="f">
            <v:imagedata r:id="rId30" o:title="菁优网-jyeoo"/>
            <o:lock v:ext="edit" aspectratio="t"/>
            <w10:anchorlock/>
          </v:shape>
        </w:pict>
      </w:r>
      <w:r>
        <w:rPr>
          <w:rFonts w:eastAsia="新宋体" w:hint="eastAsia"/>
          <w:szCs w:val="21"/>
        </w:rPr>
        <w:t>的体积浸入水中，正方体A的下表面和正方体B的上表面所处的深度相同。设两正方体密度分别为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A</w:t>
      </w:r>
      <w:r>
        <w:rPr>
          <w:rFonts w:eastAsia="新宋体" w:hint="eastAsia"/>
          <w:szCs w:val="21"/>
        </w:rPr>
        <w:t>和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，所受浮力分别为F</w:t>
      </w:r>
      <w:r>
        <w:rPr>
          <w:rFonts w:eastAsia="新宋体" w:hint="eastAsia"/>
          <w:sz w:val="24"/>
          <w:szCs w:val="24"/>
          <w:vertAlign w:val="subscript"/>
        </w:rPr>
        <w:t>A</w:t>
      </w:r>
      <w:r>
        <w:rPr>
          <w:rFonts w:eastAsia="新宋体" w:hint="eastAsia"/>
          <w:szCs w:val="21"/>
        </w:rPr>
        <w:t>和F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，所受重力分别为G</w:t>
      </w:r>
      <w:r>
        <w:rPr>
          <w:rFonts w:eastAsia="新宋体" w:hint="eastAsia"/>
          <w:sz w:val="24"/>
          <w:szCs w:val="24"/>
          <w:vertAlign w:val="subscript"/>
        </w:rPr>
        <w:t>A</w:t>
      </w:r>
      <w:r>
        <w:rPr>
          <w:rFonts w:eastAsia="新宋体" w:hint="eastAsia"/>
          <w:szCs w:val="21"/>
        </w:rPr>
        <w:t>和G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，下表面所受水的压强分别为p</w:t>
      </w:r>
      <w:r>
        <w:rPr>
          <w:rFonts w:eastAsia="新宋体" w:hint="eastAsia"/>
          <w:sz w:val="24"/>
          <w:szCs w:val="24"/>
          <w:vertAlign w:val="subscript"/>
        </w:rPr>
        <w:t>A</w:t>
      </w:r>
      <w:r>
        <w:rPr>
          <w:rFonts w:eastAsia="新宋体" w:hint="eastAsia"/>
          <w:szCs w:val="21"/>
        </w:rPr>
        <w:t>和p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，下列说法中（　　）</w:t>
      </w:r>
    </w:p>
    <w:p>
      <w:pPr>
        <w:spacing w:line="360" w:lineRule="auto"/>
        <w:ind w:left="273" w:leftChars="130"/>
        <w:sectPr>
          <w:headerReference w:type="even" r:id="rId31"/>
          <w:headerReference w:type="first" r:id="rId32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eastAsia="Calibri" w:hint="eastAsia"/>
          <w:szCs w:val="21"/>
        </w:rPr>
        <w:t>①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A</w:t>
      </w:r>
      <w:r>
        <w:rPr>
          <w:rFonts w:eastAsia="新宋体" w:hint="eastAsia"/>
          <w:szCs w:val="21"/>
        </w:rPr>
        <w:t>：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＝4：5</w:t>
      </w:r>
    </w:p>
    <w:p>
      <w:pPr>
        <w:spacing w:line="360" w:lineRule="auto"/>
        <w:ind w:left="273" w:leftChars="130"/>
      </w:pPr>
      <w:r>
        <w:rPr>
          <w:rFonts w:eastAsia="Calibri" w:hint="eastAsia"/>
          <w:szCs w:val="21"/>
        </w:rPr>
        <w:t>②</w:t>
      </w:r>
      <w:r>
        <w:rPr>
          <w:rFonts w:eastAsia="新宋体" w:hint="eastAsia"/>
          <w:szCs w:val="21"/>
        </w:rPr>
        <w:t>p</w:t>
      </w:r>
      <w:r>
        <w:rPr>
          <w:rFonts w:eastAsia="新宋体" w:hint="eastAsia"/>
          <w:sz w:val="24"/>
          <w:szCs w:val="24"/>
          <w:vertAlign w:val="subscript"/>
        </w:rPr>
        <w:t>A</w:t>
      </w:r>
      <w:r>
        <w:rPr>
          <w:rFonts w:eastAsia="新宋体" w:hint="eastAsia"/>
          <w:szCs w:val="21"/>
        </w:rPr>
        <w:t>：p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＝4：9</w:t>
      </w:r>
    </w:p>
    <w:p>
      <w:pPr>
        <w:spacing w:line="360" w:lineRule="auto"/>
        <w:ind w:left="273" w:leftChars="130"/>
      </w:pPr>
      <w:r>
        <w:rPr>
          <w:rFonts w:eastAsia="Calibri" w:hint="eastAsia"/>
          <w:szCs w:val="21"/>
        </w:rPr>
        <w:t>③</w:t>
      </w:r>
      <w:r>
        <w:rPr>
          <w:rFonts w:eastAsia="新宋体" w:hint="eastAsia"/>
          <w:szCs w:val="21"/>
        </w:rPr>
        <w:t>F</w:t>
      </w:r>
      <w:r>
        <w:rPr>
          <w:rFonts w:eastAsia="新宋体" w:hint="eastAsia"/>
          <w:sz w:val="24"/>
          <w:szCs w:val="24"/>
          <w:vertAlign w:val="subscript"/>
        </w:rPr>
        <w:t>A</w:t>
      </w:r>
      <w:r>
        <w:rPr>
          <w:rFonts w:eastAsia="新宋体" w:hint="eastAsia"/>
          <w:szCs w:val="21"/>
        </w:rPr>
        <w:t>：F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＝1：1</w:t>
      </w:r>
    </w:p>
    <w:p>
      <w:pPr>
        <w:spacing w:line="360" w:lineRule="auto"/>
        <w:ind w:left="273" w:leftChars="130"/>
      </w:pPr>
      <w:r>
        <w:rPr>
          <w:rFonts w:eastAsia="Calibri" w:hint="eastAsia"/>
          <w:szCs w:val="21"/>
        </w:rPr>
        <w:t>④</w:t>
      </w:r>
      <w:r>
        <w:rPr>
          <w:rFonts w:eastAsia="新宋体" w:hint="eastAsia"/>
          <w:szCs w:val="21"/>
        </w:rPr>
        <w:t>G</w:t>
      </w:r>
      <w:r>
        <w:rPr>
          <w:rFonts w:eastAsia="新宋体" w:hint="eastAsia"/>
          <w:sz w:val="24"/>
          <w:szCs w:val="24"/>
          <w:vertAlign w:val="subscript"/>
        </w:rPr>
        <w:t>A</w:t>
      </w:r>
      <w:r>
        <w:rPr>
          <w:rFonts w:eastAsia="新宋体" w:hint="eastAsia"/>
          <w:szCs w:val="21"/>
        </w:rPr>
        <w:t>：G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＝5：4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_x0000_i1041" type="#_x0000_t75" alt="菁优网：http://www.jyeoo.com" style="width:136.5pt;height:94.5pt" coordsize="21600,21600" filled="f" stroked="f">
            <v:imagedata r:id="rId33" o:title=""/>
            <o:lock v:ext="edit" aspectratio="t"/>
            <w10:anchorlock/>
          </v:shape>
        </w:pic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A．只有</w:t>
      </w:r>
      <w:r>
        <w:rPr>
          <w:rFonts w:eastAsia="Calibri" w:hint="eastAsia"/>
          <w:szCs w:val="21"/>
        </w:rPr>
        <w:t>①②</w:t>
      </w:r>
      <w:r>
        <w:rPr>
          <w:rFonts w:eastAsia="新宋体" w:hint="eastAsia"/>
          <w:szCs w:val="21"/>
        </w:rPr>
        <w:t>正确</w:t>
      </w:r>
      <w:r>
        <w:tab/>
      </w:r>
      <w:r>
        <w:rPr>
          <w:rFonts w:eastAsia="新宋体" w:hint="eastAsia"/>
          <w:szCs w:val="21"/>
        </w:rPr>
        <w:t>B．只有</w:t>
      </w:r>
      <w:r>
        <w:rPr>
          <w:rFonts w:eastAsia="Calibri" w:hint="eastAsia"/>
          <w:szCs w:val="21"/>
        </w:rPr>
        <w:t>③④</w:t>
      </w:r>
      <w:r>
        <w:rPr>
          <w:rFonts w:eastAsia="新宋体" w:hint="eastAsia"/>
          <w:szCs w:val="21"/>
        </w:rPr>
        <w:t>正确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C．只有</w:t>
      </w:r>
      <w:r>
        <w:rPr>
          <w:rFonts w:eastAsia="Calibri" w:hint="eastAsia"/>
          <w:szCs w:val="21"/>
        </w:rPr>
        <w:t>②④</w:t>
      </w:r>
      <w:r>
        <w:rPr>
          <w:rFonts w:eastAsia="新宋体" w:hint="eastAsia"/>
          <w:szCs w:val="21"/>
        </w:rPr>
        <w:t>正确</w:t>
      </w:r>
      <w:r>
        <w:tab/>
      </w:r>
      <w:r>
        <w:rPr>
          <w:rFonts w:eastAsia="新宋体" w:hint="eastAsia"/>
          <w:szCs w:val="21"/>
        </w:rPr>
        <w:t>D．只有</w:t>
      </w:r>
      <w:r>
        <w:rPr>
          <w:rFonts w:eastAsia="Calibri" w:hint="eastAsia"/>
          <w:szCs w:val="21"/>
        </w:rPr>
        <w:t>①②③</w:t>
      </w:r>
      <w:r>
        <w:rPr>
          <w:rFonts w:eastAsia="新宋体" w:hint="eastAsia"/>
          <w:szCs w:val="21"/>
        </w:rPr>
        <w:t>正确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19．（2021•自贡）如图所示，水平桌面上有甲、乙两个相同容器，分别装有密度为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szCs w:val="21"/>
        </w:rPr>
        <w:t>、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2</w:t>
      </w:r>
      <w:r>
        <w:rPr>
          <w:rFonts w:eastAsia="新宋体" w:hint="eastAsia"/>
          <w:szCs w:val="21"/>
        </w:rPr>
        <w:t>的两种不同液体，将两个相同的小球分别放在两容器中，小球静止时，两容器液面相平，两个小球受到的浮力分别为F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szCs w:val="21"/>
        </w:rPr>
        <w:t>、F</w:t>
      </w:r>
      <w:r>
        <w:rPr>
          <w:rFonts w:eastAsia="新宋体" w:hint="eastAsia"/>
          <w:sz w:val="24"/>
          <w:szCs w:val="24"/>
          <w:vertAlign w:val="subscript"/>
        </w:rPr>
        <w:t>2</w:t>
      </w:r>
      <w:r>
        <w:rPr>
          <w:rFonts w:eastAsia="新宋体" w:hint="eastAsia"/>
          <w:szCs w:val="21"/>
        </w:rPr>
        <w:t>，则下列判断中正确的是（　　）</w:t>
      </w:r>
    </w:p>
    <w:p>
      <w:pPr>
        <w:spacing w:line="360" w:lineRule="auto"/>
        <w:ind w:left="273" w:leftChars="130"/>
      </w:pPr>
      <w:r>
        <w:rPr>
          <w:rFonts w:eastAsia="Calibri" w:hint="eastAsia"/>
          <w:szCs w:val="21"/>
        </w:rPr>
        <w:t>①</w:t>
      </w:r>
      <w:r>
        <w:rPr>
          <w:rFonts w:eastAsia="新宋体" w:hint="eastAsia"/>
          <w:szCs w:val="21"/>
        </w:rPr>
        <w:t>F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szCs w:val="21"/>
        </w:rPr>
        <w:t>＞F</w:t>
      </w:r>
      <w:r>
        <w:rPr>
          <w:rFonts w:eastAsia="新宋体" w:hint="eastAsia"/>
          <w:sz w:val="24"/>
          <w:szCs w:val="24"/>
          <w:vertAlign w:val="subscript"/>
        </w:rPr>
        <w:t>2</w:t>
      </w:r>
    </w:p>
    <w:p>
      <w:pPr>
        <w:spacing w:line="360" w:lineRule="auto"/>
        <w:ind w:left="273" w:leftChars="130"/>
      </w:pPr>
      <w:r>
        <w:rPr>
          <w:rFonts w:eastAsia="Calibri" w:hint="eastAsia"/>
          <w:szCs w:val="21"/>
        </w:rPr>
        <w:t>②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szCs w:val="21"/>
        </w:rPr>
        <w:t>＞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2</w:t>
      </w:r>
    </w:p>
    <w:p>
      <w:pPr>
        <w:spacing w:line="360" w:lineRule="auto"/>
        <w:ind w:left="273" w:leftChars="130"/>
      </w:pPr>
      <w:r>
        <w:rPr>
          <w:rFonts w:eastAsia="Calibri" w:hint="eastAsia"/>
          <w:szCs w:val="21"/>
        </w:rPr>
        <w:t>③</w:t>
      </w:r>
      <w:r>
        <w:rPr>
          <w:rFonts w:eastAsia="新宋体" w:hint="eastAsia"/>
          <w:szCs w:val="21"/>
        </w:rPr>
        <w:t>甲容器底部受到液体的压强大于乙容器底部受到液体的压强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_x0000_i1042" type="#_x0000_t75" alt="菁优网：http://www.jyeoo.com" style="width:157.5pt;height:94.5pt" coordsize="21600,21600" filled="f" stroked="f">
            <v:imagedata r:id="rId34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</w:t>
      </w:r>
      <w:r>
        <w:rPr>
          <w:rFonts w:eastAsia="Calibri" w:hint="eastAsia"/>
          <w:szCs w:val="21"/>
        </w:rPr>
        <w:t>②③</w:t>
      </w:r>
      <w:r>
        <w:tab/>
      </w:r>
      <w:r>
        <w:rPr>
          <w:rFonts w:eastAsia="新宋体" w:hint="eastAsia"/>
          <w:szCs w:val="21"/>
        </w:rPr>
        <w:t>B．</w:t>
      </w:r>
      <w:r>
        <w:rPr>
          <w:rFonts w:eastAsia="Calibri" w:hint="eastAsia"/>
          <w:szCs w:val="21"/>
        </w:rPr>
        <w:t>①②</w:t>
      </w:r>
      <w:r>
        <w:tab/>
      </w:r>
      <w:r>
        <w:rPr>
          <w:rFonts w:eastAsia="新宋体" w:hint="eastAsia"/>
          <w:szCs w:val="21"/>
        </w:rPr>
        <w:t>C．</w:t>
      </w:r>
      <w:r>
        <w:rPr>
          <w:rFonts w:eastAsia="Calibri" w:hint="eastAsia"/>
          <w:szCs w:val="21"/>
        </w:rPr>
        <w:t>①③</w:t>
      </w:r>
      <w:r>
        <w:tab/>
      </w:r>
      <w:r>
        <w:rPr>
          <w:rFonts w:eastAsia="新宋体" w:hint="eastAsia"/>
          <w:szCs w:val="21"/>
        </w:rPr>
        <w:t>D．</w:t>
      </w:r>
      <w:r>
        <w:rPr>
          <w:rFonts w:eastAsia="Calibri" w:hint="eastAsia"/>
          <w:szCs w:val="21"/>
        </w:rPr>
        <w:t>①②③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20．（2021•自贡）将重为7牛的物体放入盛水的容器中，物体漂浮在水面上且溢出3牛的水，物体受到的浮力（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A．一定等于3牛</w:t>
      </w:r>
      <w:r>
        <w:tab/>
      </w:r>
      <w:r>
        <w:rPr>
          <w:rFonts w:eastAsia="新宋体" w:hint="eastAsia"/>
          <w:szCs w:val="21"/>
        </w:rPr>
        <w:t>B．一定等于7牛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sectPr>
          <w:headerReference w:type="even" r:id="rId35"/>
          <w:headerReference w:type="first" r:id="rId36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eastAsia="新宋体" w:hint="eastAsia"/>
          <w:szCs w:val="21"/>
        </w:rPr>
        <w:t>C．可能等于3牛</w:t>
      </w:r>
      <w:r>
        <w:tab/>
      </w:r>
      <w:r>
        <w:rPr>
          <w:rFonts w:eastAsia="新宋体" w:hint="eastAsia"/>
          <w:szCs w:val="21"/>
        </w:rPr>
        <w:t>D．可能等于4牛</w:t>
      </w:r>
    </w:p>
    <w:p>
      <w:pPr>
        <w:spacing w:line="360" w:lineRule="auto"/>
        <w:jc w:val="center"/>
        <w:rPr>
          <w:rFonts w:eastAsia="新宋体" w:hint="eastAsia"/>
          <w:b/>
          <w:sz w:val="30"/>
          <w:szCs w:val="30"/>
        </w:rPr>
      </w:pPr>
      <w:r>
        <w:rPr>
          <w:rFonts w:eastAsia="新宋体" w:hint="eastAsia"/>
          <w:b/>
          <w:sz w:val="30"/>
          <w:szCs w:val="30"/>
        </w:rPr>
        <w:t>第9章  浮力</w:t>
      </w:r>
    </w:p>
    <w:p>
      <w:pPr>
        <w:spacing w:line="360" w:lineRule="auto"/>
        <w:jc w:val="center"/>
      </w:pPr>
      <w:r>
        <w:rPr>
          <w:rFonts w:eastAsia="新宋体" w:hint="eastAsia"/>
          <w:b/>
          <w:sz w:val="16"/>
          <w:szCs w:val="16"/>
        </w:rPr>
        <w:t>参考答案与试题解析</w:t>
      </w:r>
    </w:p>
    <w:p>
      <w:pPr>
        <w:spacing w:line="360" w:lineRule="auto"/>
      </w:pPr>
      <w:r>
        <w:rPr>
          <w:rFonts w:eastAsia="新宋体" w:hint="eastAsia"/>
          <w:b/>
          <w:szCs w:val="21"/>
        </w:rPr>
        <w:t>一．选择题（共20小题）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．（2021•北京）测量工具为我们的工作和生活带来了极大的便利，而成功制作测量工其需要科技人员的创造性劳动，小慧通过自制密度计。体验动手与动脑相结合的劳动过程。她在粗细均匀的木棒一端缠绕一些细铜丝制成简易密度计（未标刻度）。该密度计放在水和酒精中时均竖直漂浮，露出液面的长度用L表示（如图所示），已知酒精的密度为0.8g/cm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rPr>
          <w:rFonts w:eastAsia="新宋体" w:hint="eastAsia"/>
          <w:szCs w:val="21"/>
        </w:rPr>
        <w:t>，水的密度为1.0g/cm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rPr>
          <w:rFonts w:eastAsia="新宋体" w:hint="eastAsia"/>
          <w:szCs w:val="21"/>
        </w:rPr>
        <w:t>。为了给简易密度计标刻度，小慧将该密度计放入酒精中，密度计静止时L为6cm，她在密度计上距顶端6cm处标记刻度线，该刻度线对应的密度值为0.8g/cm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rPr>
          <w:rFonts w:eastAsia="新宋体" w:hint="eastAsia"/>
          <w:szCs w:val="21"/>
        </w:rPr>
        <w:t>。小慧将该密度计放入水中，密度计静止时L为8cm，她在密度计上距顶端8cm处标记刻度线，该刻度线对应的密度值为1.0g/cm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rPr>
          <w:rFonts w:eastAsia="新宋体" w:hint="eastAsia"/>
          <w:szCs w:val="21"/>
        </w:rPr>
        <w:t>。利用上述数据，可计算出该密度计上对应密度值为1.25g/cm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rPr>
          <w:rFonts w:eastAsia="新宋体" w:hint="eastAsia"/>
          <w:szCs w:val="21"/>
        </w:rPr>
        <w:t>的刻度线到密度计顶端的距离为（忽略铜丝的体积）（　　）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_x0000_i1043" type="#_x0000_t75" alt="菁优网：http://www.jyeoo.com" style="width:75pt;height:150.75pt" coordsize="21600,21600" filled="f" stroked="f">
            <v:imagedata r:id="rId37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A．9.2cm</w:t>
      </w:r>
      <w:r>
        <w:tab/>
      </w:r>
      <w:r>
        <w:rPr>
          <w:rFonts w:eastAsia="新宋体" w:hint="eastAsia"/>
          <w:szCs w:val="21"/>
        </w:rPr>
        <w:t>B．9.6cm</w:t>
      </w:r>
      <w:r>
        <w:tab/>
      </w:r>
      <w:r>
        <w:rPr>
          <w:rFonts w:eastAsia="新宋体" w:hint="eastAsia"/>
          <w:szCs w:val="21"/>
        </w:rPr>
        <w:t>C．10cm</w:t>
      </w:r>
      <w:r>
        <w:tab/>
      </w:r>
      <w:r>
        <w:rPr>
          <w:rFonts w:eastAsia="新宋体" w:hint="eastAsia"/>
          <w:szCs w:val="21"/>
        </w:rPr>
        <w:t>D．10.4cm</w:t>
      </w:r>
    </w:p>
    <w:p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【分析】</w:t>
      </w:r>
      <w:r>
        <w:rPr>
          <w:rFonts w:eastAsia="新宋体" w:hint="eastAsia"/>
          <w:szCs w:val="21"/>
        </w:rPr>
        <w:t>设木棒长度为h，底面积为S，密度计重力为G，根据密度计漂浮在液面上时，F</w:t>
      </w:r>
      <w:r>
        <w:rPr>
          <w:rFonts w:eastAsia="新宋体" w:hint="eastAsia"/>
          <w:sz w:val="24"/>
          <w:szCs w:val="24"/>
          <w:vertAlign w:val="subscript"/>
        </w:rPr>
        <w:t>浮</w:t>
      </w:r>
      <w:r>
        <w:rPr>
          <w:rFonts w:eastAsia="新宋体" w:hint="eastAsia"/>
          <w:szCs w:val="21"/>
        </w:rPr>
        <w:t>＝G，分别列出在酒精和水中的等式，求得木棒的长度，然后将其带入密度计上对应密度值为1.25g/cm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rPr>
          <w:rFonts w:eastAsia="新宋体" w:hint="eastAsia"/>
          <w:szCs w:val="21"/>
        </w:rPr>
        <w:t>的刻度线时的等式即可求得答案。</w:t>
      </w:r>
    </w:p>
    <w:p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解：设木棒长度为h，底面积为S，密度计重力为G，小慧将该密度计放入酒精中，密度计静止时L为6cm，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酒精</w:t>
      </w:r>
      <w:r>
        <w:rPr>
          <w:rFonts w:eastAsia="新宋体" w:hint="eastAsia"/>
          <w:szCs w:val="21"/>
        </w:rPr>
        <w:t>＝0.8g/cm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rPr>
          <w:rFonts w:eastAsia="新宋体" w:hint="eastAsia"/>
          <w:szCs w:val="21"/>
        </w:rPr>
        <w:t>＝0.8×10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rPr>
          <w:rFonts w:eastAsia="新宋体" w:hint="eastAsia"/>
          <w:szCs w:val="21"/>
        </w:rPr>
        <w:t>kg/m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rPr>
          <w:rFonts w:eastAsia="新宋体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由F</w:t>
      </w:r>
      <w:r>
        <w:rPr>
          <w:rFonts w:eastAsia="新宋体" w:hint="eastAsia"/>
          <w:sz w:val="24"/>
          <w:szCs w:val="24"/>
          <w:vertAlign w:val="subscript"/>
        </w:rPr>
        <w:t>浮酒精</w:t>
      </w:r>
      <w:r>
        <w:rPr>
          <w:rFonts w:eastAsia="新宋体" w:hint="eastAsia"/>
          <w:szCs w:val="21"/>
        </w:rPr>
        <w:t>＝G，可得：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酒精</w:t>
      </w:r>
      <w:r>
        <w:rPr>
          <w:rFonts w:eastAsia="新宋体" w:hint="eastAsia"/>
          <w:szCs w:val="21"/>
        </w:rPr>
        <w:t>gV</w:t>
      </w:r>
      <w:r>
        <w:rPr>
          <w:rFonts w:eastAsia="新宋体" w:hint="eastAsia"/>
          <w:sz w:val="24"/>
          <w:szCs w:val="24"/>
          <w:vertAlign w:val="subscript"/>
        </w:rPr>
        <w:t>排酒精</w:t>
      </w:r>
      <w:r>
        <w:rPr>
          <w:rFonts w:eastAsia="新宋体" w:hint="eastAsia"/>
          <w:szCs w:val="21"/>
        </w:rPr>
        <w:t>＝G，</w:t>
      </w:r>
    </w:p>
    <w:p>
      <w:pPr>
        <w:spacing w:line="360" w:lineRule="auto"/>
        <w:ind w:left="273" w:leftChars="130"/>
        <w:sectPr>
          <w:headerReference w:type="even" r:id="rId38"/>
          <w:headerReference w:type="first" r:id="rId3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eastAsia="新宋体" w:hint="eastAsia"/>
          <w:szCs w:val="21"/>
        </w:rPr>
        <w:t>即[（h﹣0.06m）S]×0.8×10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rPr>
          <w:rFonts w:eastAsia="新宋体" w:hint="eastAsia"/>
          <w:szCs w:val="21"/>
        </w:rPr>
        <w:t>kg/m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rPr>
          <w:rFonts w:eastAsia="新宋体" w:hint="eastAsia"/>
          <w:szCs w:val="21"/>
        </w:rPr>
        <w:t>×10N/kg＝G﹣﹣﹣﹣﹣</w:t>
      </w:r>
      <w:r>
        <w:rPr>
          <w:rFonts w:eastAsia="Calibri" w:hint="eastAsia"/>
          <w:szCs w:val="21"/>
        </w:rPr>
        <w:t>①</w:t>
      </w:r>
      <w:r>
        <w:rPr>
          <w:rFonts w:eastAsia="新宋体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小慧将该密度计放入水中，密度计静止时L为8cm，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水</w:t>
      </w:r>
      <w:r>
        <w:rPr>
          <w:rFonts w:eastAsia="新宋体" w:hint="eastAsia"/>
          <w:szCs w:val="21"/>
        </w:rPr>
        <w:t>＝1.0g/cm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rPr>
          <w:rFonts w:eastAsia="新宋体" w:hint="eastAsia"/>
          <w:szCs w:val="21"/>
        </w:rPr>
        <w:t>＝1.0×10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rPr>
          <w:rFonts w:eastAsia="新宋体" w:hint="eastAsia"/>
          <w:szCs w:val="21"/>
        </w:rPr>
        <w:t>kg/m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rPr>
          <w:rFonts w:eastAsia="新宋体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由F</w:t>
      </w:r>
      <w:r>
        <w:rPr>
          <w:rFonts w:eastAsia="新宋体" w:hint="eastAsia"/>
          <w:sz w:val="24"/>
          <w:szCs w:val="24"/>
          <w:vertAlign w:val="subscript"/>
        </w:rPr>
        <w:t>浮水</w:t>
      </w:r>
      <w:r>
        <w:rPr>
          <w:rFonts w:eastAsia="新宋体" w:hint="eastAsia"/>
          <w:szCs w:val="21"/>
        </w:rPr>
        <w:t>＝G，可得：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[（h﹣0.08m）S]×1.0×10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rPr>
          <w:rFonts w:eastAsia="新宋体" w:hint="eastAsia"/>
          <w:szCs w:val="21"/>
        </w:rPr>
        <w:t>kg/m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rPr>
          <w:rFonts w:eastAsia="新宋体" w:hint="eastAsia"/>
          <w:szCs w:val="21"/>
        </w:rPr>
        <w:t>×10N/kg＝G﹣﹣﹣﹣﹣﹣﹣﹣</w:t>
      </w:r>
      <w:r>
        <w:rPr>
          <w:rFonts w:eastAsia="Calibri" w:hint="eastAsia"/>
          <w:szCs w:val="21"/>
        </w:rPr>
        <w:t>②</w:t>
      </w:r>
      <w:r>
        <w:rPr>
          <w:rFonts w:eastAsia="新宋体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由</w:t>
      </w:r>
      <w:r>
        <w:rPr>
          <w:rFonts w:eastAsia="Calibri" w:hint="eastAsia"/>
          <w:szCs w:val="21"/>
        </w:rPr>
        <w:t>①②</w:t>
      </w:r>
      <w:r>
        <w:rPr>
          <w:rFonts w:eastAsia="新宋体" w:hint="eastAsia"/>
          <w:szCs w:val="21"/>
        </w:rPr>
        <w:t>可得，h＝0.16m；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设该密度计上对应密度值为1.25g/cm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rPr>
          <w:rFonts w:eastAsia="新宋体" w:hint="eastAsia"/>
          <w:szCs w:val="21"/>
        </w:rPr>
        <w:t>的刻度线到密度计顶端的距离为L′，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则[（h﹣L′）S]×1.25×10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rPr>
          <w:rFonts w:eastAsia="新宋体" w:hint="eastAsia"/>
          <w:szCs w:val="21"/>
        </w:rPr>
        <w:t>kg/m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rPr>
          <w:rFonts w:eastAsia="新宋体" w:hint="eastAsia"/>
          <w:szCs w:val="21"/>
        </w:rPr>
        <w:t>×10N/kg＝G﹣﹣﹣﹣﹣﹣﹣﹣</w:t>
      </w:r>
      <w:r>
        <w:rPr>
          <w:rFonts w:eastAsia="Calibri" w:hint="eastAsia"/>
          <w:szCs w:val="21"/>
        </w:rPr>
        <w:t>③</w:t>
      </w:r>
      <w:r>
        <w:rPr>
          <w:rFonts w:eastAsia="新宋体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将h＝0.16m分别代入</w:t>
      </w:r>
      <w:r>
        <w:rPr>
          <w:rFonts w:eastAsia="Calibri" w:hint="eastAsia"/>
          <w:szCs w:val="21"/>
        </w:rPr>
        <w:t>②</w:t>
      </w:r>
      <w:r>
        <w:rPr>
          <w:rFonts w:eastAsia="新宋体" w:hint="eastAsia"/>
          <w:szCs w:val="21"/>
        </w:rPr>
        <w:t>和</w:t>
      </w:r>
      <w:r>
        <w:rPr>
          <w:rFonts w:eastAsia="Calibri" w:hint="eastAsia"/>
          <w:szCs w:val="21"/>
        </w:rPr>
        <w:t>③</w:t>
      </w:r>
      <w:r>
        <w:rPr>
          <w:rFonts w:eastAsia="新宋体" w:hint="eastAsia"/>
          <w:szCs w:val="21"/>
        </w:rPr>
        <w:t>，并将</w:t>
      </w:r>
      <w:r>
        <w:rPr>
          <w:rFonts w:eastAsia="Calibri" w:hint="eastAsia"/>
          <w:szCs w:val="21"/>
        </w:rPr>
        <w:t>②③</w:t>
      </w:r>
      <w:r>
        <w:rPr>
          <w:rFonts w:eastAsia="新宋体" w:hint="eastAsia"/>
          <w:szCs w:val="21"/>
        </w:rPr>
        <w:t>联立，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解得L＝0.096m＝9.6cm。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故选：B。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2．（2021•黑龙江）质量相等的A、B两实心物块，密度之比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A</w:t>
      </w:r>
      <w:r>
        <w:rPr>
          <w:rFonts w:eastAsia="新宋体" w:hint="eastAsia"/>
          <w:szCs w:val="21"/>
        </w:rPr>
        <w:t>：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＝3：2，分别放入足够多的水中，物块所受浮力分别为F</w:t>
      </w:r>
      <w:r>
        <w:rPr>
          <w:rFonts w:eastAsia="新宋体" w:hint="eastAsia"/>
          <w:sz w:val="24"/>
          <w:szCs w:val="24"/>
          <w:vertAlign w:val="subscript"/>
        </w:rPr>
        <w:t>A</w:t>
      </w:r>
      <w:r>
        <w:rPr>
          <w:rFonts w:eastAsia="新宋体" w:hint="eastAsia"/>
          <w:szCs w:val="21"/>
        </w:rPr>
        <w:t>和F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，当两物块静止时所受浮力F</w:t>
      </w:r>
      <w:r>
        <w:rPr>
          <w:rFonts w:eastAsia="新宋体" w:hint="eastAsia"/>
          <w:sz w:val="24"/>
          <w:szCs w:val="24"/>
          <w:vertAlign w:val="subscript"/>
        </w:rPr>
        <w:t>A</w:t>
      </w:r>
      <w:r>
        <w:rPr>
          <w:rFonts w:eastAsia="新宋体" w:hint="eastAsia"/>
          <w:szCs w:val="21"/>
        </w:rPr>
        <w:t>与F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之比不可能的是（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A．1：1</w:t>
      </w:r>
      <w:r>
        <w:tab/>
      </w:r>
      <w:r>
        <w:rPr>
          <w:rFonts w:eastAsia="新宋体" w:hint="eastAsia"/>
          <w:szCs w:val="21"/>
        </w:rPr>
        <w:t>B．2：3</w:t>
      </w:r>
      <w:r>
        <w:tab/>
      </w:r>
      <w:r>
        <w:rPr>
          <w:rFonts w:eastAsia="新宋体" w:hint="eastAsia"/>
          <w:szCs w:val="21"/>
        </w:rPr>
        <w:t>C．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水</w:t>
      </w:r>
      <w:r>
        <w:rPr>
          <w:rFonts w:eastAsia="新宋体" w:hint="eastAsia"/>
          <w:szCs w:val="21"/>
        </w:rPr>
        <w:t>：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A</w:t>
      </w:r>
      <w:r>
        <w:tab/>
      </w:r>
      <w:r>
        <w:rPr>
          <w:rFonts w:eastAsia="新宋体" w:hint="eastAsia"/>
          <w:szCs w:val="21"/>
        </w:rPr>
        <w:t>D．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水</w:t>
      </w:r>
      <w:r>
        <w:rPr>
          <w:rFonts w:eastAsia="新宋体" w:hint="eastAsia"/>
          <w:szCs w:val="21"/>
        </w:rPr>
        <w:t>：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B</w:t>
      </w:r>
    </w:p>
    <w:p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【分析】</w:t>
      </w:r>
      <w:r>
        <w:rPr>
          <w:rFonts w:eastAsia="新宋体" w:hint="eastAsia"/>
          <w:szCs w:val="21"/>
        </w:rPr>
        <w:t>根据A、B两实心物块的质量和密度之比得出体积之比；列举物块在水中存在状态，根据阿基米德原理和物体的浮沉条件分析。</w:t>
      </w:r>
    </w:p>
    <w:p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解：质量相等的A、B两实心物块，密度之比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A</w:t>
      </w:r>
      <w:r>
        <w:rPr>
          <w:rFonts w:eastAsia="新宋体" w:hint="eastAsia"/>
          <w:szCs w:val="21"/>
        </w:rPr>
        <w:t>：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＝3：2，根据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Cs w:val="21"/>
        </w:rPr>
        <w:t>＝</w:t>
      </w:r>
      <w:r>
        <w:rPr>
          <w:position w:val="-22"/>
        </w:rPr>
        <w:pict>
          <v:shape id="_x0000_i1044" type="#_x0000_t75" style="width:9.75pt;height:26.35pt" coordsize="21600,21600" filled="f" stroked="f">
            <v:imagedata r:id="rId40" o:title="菁优网-jyeoo"/>
            <o:lock v:ext="edit" aspectratio="t"/>
            <w10:anchorlock/>
          </v:shape>
        </w:pict>
      </w:r>
      <w:r>
        <w:rPr>
          <w:rFonts w:eastAsia="新宋体" w:hint="eastAsia"/>
          <w:szCs w:val="21"/>
        </w:rPr>
        <w:t>可知，其体积之比为：V</w:t>
      </w:r>
      <w:r>
        <w:rPr>
          <w:rFonts w:eastAsia="新宋体" w:hint="eastAsia"/>
          <w:sz w:val="24"/>
          <w:szCs w:val="24"/>
          <w:vertAlign w:val="subscript"/>
        </w:rPr>
        <w:t>A</w:t>
      </w:r>
      <w:r>
        <w:rPr>
          <w:rFonts w:eastAsia="新宋体" w:hint="eastAsia"/>
          <w:szCs w:val="21"/>
        </w:rPr>
        <w:t>：V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＝2：3；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A、B两实心物块，分别放入足够多的水中，若两个物体在水中都处于漂浮状态，则受到的浮力等于其重力，根据G＝mg可知，物体的重力相同，则浮力相同，即F</w:t>
      </w:r>
      <w:r>
        <w:rPr>
          <w:rFonts w:eastAsia="新宋体" w:hint="eastAsia"/>
          <w:sz w:val="24"/>
          <w:szCs w:val="24"/>
          <w:vertAlign w:val="subscript"/>
        </w:rPr>
        <w:t>A</w:t>
      </w:r>
      <w:r>
        <w:rPr>
          <w:rFonts w:eastAsia="新宋体" w:hint="eastAsia"/>
          <w:szCs w:val="21"/>
        </w:rPr>
        <w:t>：F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＝1：1；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若两个静止时，都全部浸入水中，根据F</w:t>
      </w:r>
      <w:r>
        <w:rPr>
          <w:rFonts w:eastAsia="新宋体" w:hint="eastAsia"/>
          <w:sz w:val="24"/>
          <w:szCs w:val="24"/>
          <w:vertAlign w:val="subscript"/>
        </w:rPr>
        <w:t>浮</w:t>
      </w:r>
      <w:r>
        <w:rPr>
          <w:rFonts w:eastAsia="新宋体" w:hint="eastAsia"/>
          <w:szCs w:val="21"/>
        </w:rPr>
        <w:t>＝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水</w:t>
      </w:r>
      <w:r>
        <w:rPr>
          <w:rFonts w:eastAsia="新宋体" w:hint="eastAsia"/>
          <w:szCs w:val="21"/>
        </w:rPr>
        <w:t>gV</w:t>
      </w:r>
      <w:r>
        <w:rPr>
          <w:rFonts w:eastAsia="新宋体" w:hint="eastAsia"/>
          <w:sz w:val="24"/>
          <w:szCs w:val="24"/>
          <w:vertAlign w:val="subscript"/>
        </w:rPr>
        <w:t>排</w:t>
      </w:r>
      <w:r>
        <w:rPr>
          <w:rFonts w:eastAsia="新宋体" w:hint="eastAsia"/>
          <w:szCs w:val="21"/>
        </w:rPr>
        <w:t>可知，其浮力之比等于排开的水的体积之比，也等于A、B两实心物块的体积之比，即F</w:t>
      </w:r>
      <w:r>
        <w:rPr>
          <w:rFonts w:eastAsia="新宋体" w:hint="eastAsia"/>
          <w:sz w:val="24"/>
          <w:szCs w:val="24"/>
          <w:vertAlign w:val="subscript"/>
        </w:rPr>
        <w:t>A</w:t>
      </w:r>
      <w:r>
        <w:rPr>
          <w:rFonts w:eastAsia="新宋体" w:hint="eastAsia"/>
          <w:szCs w:val="21"/>
        </w:rPr>
        <w:t>：F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＝2：3；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由于A的密度大于B的密度，当A在水中下沉，B在水中漂浮时，则A受到的浮力为：F</w:t>
      </w:r>
      <w:r>
        <w:rPr>
          <w:rFonts w:eastAsia="新宋体" w:hint="eastAsia"/>
          <w:sz w:val="24"/>
          <w:szCs w:val="24"/>
          <w:vertAlign w:val="subscript"/>
        </w:rPr>
        <w:t>浮A</w:t>
      </w:r>
      <w:r>
        <w:rPr>
          <w:rFonts w:eastAsia="新宋体" w:hint="eastAsia"/>
          <w:szCs w:val="21"/>
        </w:rPr>
        <w:t>＝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水</w:t>
      </w:r>
      <w:r>
        <w:rPr>
          <w:rFonts w:eastAsia="新宋体" w:hint="eastAsia"/>
          <w:szCs w:val="21"/>
        </w:rPr>
        <w:t>gV</w:t>
      </w:r>
      <w:r>
        <w:rPr>
          <w:rFonts w:eastAsia="新宋体" w:hint="eastAsia"/>
          <w:sz w:val="24"/>
          <w:szCs w:val="24"/>
          <w:vertAlign w:val="subscript"/>
        </w:rPr>
        <w:t>A</w:t>
      </w:r>
      <w:r>
        <w:rPr>
          <w:rFonts w:eastAsia="新宋体" w:hint="eastAsia"/>
          <w:szCs w:val="21"/>
        </w:rPr>
        <w:t>，B受到的浮力为：F</w:t>
      </w:r>
      <w:r>
        <w:rPr>
          <w:rFonts w:eastAsia="新宋体" w:hint="eastAsia"/>
          <w:sz w:val="24"/>
          <w:szCs w:val="24"/>
          <w:vertAlign w:val="subscript"/>
        </w:rPr>
        <w:t>浮B</w:t>
      </w:r>
      <w:r>
        <w:rPr>
          <w:rFonts w:eastAsia="新宋体" w:hint="eastAsia"/>
          <w:szCs w:val="21"/>
        </w:rPr>
        <w:t>＝G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＝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gV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，F</w:t>
      </w:r>
      <w:r>
        <w:rPr>
          <w:rFonts w:eastAsia="新宋体" w:hint="eastAsia"/>
          <w:sz w:val="24"/>
          <w:szCs w:val="24"/>
          <w:vertAlign w:val="subscript"/>
        </w:rPr>
        <w:t>A</w:t>
      </w:r>
      <w:r>
        <w:rPr>
          <w:rFonts w:eastAsia="新宋体" w:hint="eastAsia"/>
          <w:szCs w:val="21"/>
        </w:rPr>
        <w:t>：F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＝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水</w:t>
      </w:r>
      <w:r>
        <w:rPr>
          <w:rFonts w:eastAsia="新宋体" w:hint="eastAsia"/>
          <w:szCs w:val="21"/>
        </w:rPr>
        <w:t>gV</w:t>
      </w:r>
      <w:r>
        <w:rPr>
          <w:rFonts w:eastAsia="新宋体" w:hint="eastAsia"/>
          <w:sz w:val="24"/>
          <w:szCs w:val="24"/>
          <w:vertAlign w:val="subscript"/>
        </w:rPr>
        <w:t>A</w:t>
      </w:r>
      <w:r>
        <w:rPr>
          <w:rFonts w:eastAsia="新宋体" w:hint="eastAsia"/>
          <w:szCs w:val="21"/>
        </w:rPr>
        <w:t>：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gV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＝2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水</w:t>
      </w:r>
      <w:r>
        <w:rPr>
          <w:rFonts w:eastAsia="新宋体" w:hint="eastAsia"/>
          <w:szCs w:val="21"/>
        </w:rPr>
        <w:t>：3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；由于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A</w:t>
      </w:r>
      <w:r>
        <w:rPr>
          <w:rFonts w:eastAsia="新宋体" w:hint="eastAsia"/>
          <w:szCs w:val="21"/>
        </w:rPr>
        <w:t>：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＝3：2，则：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水</w:t>
      </w:r>
      <w:r>
        <w:rPr>
          <w:rFonts w:eastAsia="新宋体" w:hint="eastAsia"/>
          <w:szCs w:val="21"/>
        </w:rPr>
        <w:t>gV</w:t>
      </w:r>
      <w:r>
        <w:rPr>
          <w:rFonts w:eastAsia="新宋体" w:hint="eastAsia"/>
          <w:sz w:val="24"/>
          <w:szCs w:val="24"/>
          <w:vertAlign w:val="subscript"/>
        </w:rPr>
        <w:t>A</w:t>
      </w:r>
      <w:r>
        <w:rPr>
          <w:rFonts w:eastAsia="新宋体" w:hint="eastAsia"/>
          <w:szCs w:val="21"/>
        </w:rPr>
        <w:t>：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gV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＝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水</w:t>
      </w:r>
      <w:r>
        <w:rPr>
          <w:rFonts w:eastAsia="新宋体" w:hint="eastAsia"/>
          <w:szCs w:val="21"/>
        </w:rPr>
        <w:t>：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A</w:t>
      </w:r>
      <w:r>
        <w:rPr>
          <w:rFonts w:eastAsia="新宋体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综上所述，不可能得到D。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故选：D。</w:t>
      </w:r>
    </w:p>
    <w:p>
      <w:pPr>
        <w:spacing w:line="360" w:lineRule="auto"/>
        <w:ind w:left="273" w:hanging="273" w:hangingChars="130"/>
        <w:sectPr>
          <w:headerReference w:type="even" r:id="rId41"/>
          <w:headerReference w:type="first" r:id="rId42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3．（2021•广东）小明看到清淤作业人员正在将水塘底部的淤泥搬运到船上。他想：水面高度会变化吗？于是进行了探究：首先，将石块a和不吸水的木块b置于装有水的烧杯中，如图所示；然后，将石块a从水中拿出并轻轻放在木块b上，它们处于漂浮状态，则水面高度将（　　）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_x0000_i1045" type="#_x0000_t75" alt="菁优网：http://www.jyeoo.com" style="width:58.5pt;height:68.25pt" coordsize="21600,21600" filled="f" stroked="f">
            <v:imagedata r:id="rId43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A．下降</w:t>
      </w:r>
      <w:r>
        <w:tab/>
      </w:r>
      <w:r>
        <w:rPr>
          <w:rFonts w:eastAsia="新宋体" w:hint="eastAsia"/>
          <w:szCs w:val="21"/>
        </w:rPr>
        <w:t>B．上升</w:t>
      </w:r>
      <w:r>
        <w:tab/>
      </w:r>
      <w:r>
        <w:rPr>
          <w:rFonts w:eastAsia="新宋体" w:hint="eastAsia"/>
          <w:szCs w:val="21"/>
        </w:rPr>
        <w:t>C．不变</w:t>
      </w:r>
      <w:r>
        <w:tab/>
      </w:r>
      <w:r>
        <w:rPr>
          <w:rFonts w:eastAsia="新宋体" w:hint="eastAsia"/>
          <w:szCs w:val="21"/>
        </w:rPr>
        <w:t>D．无法判断</w:t>
      </w:r>
    </w:p>
    <w:p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【分析】</w:t>
      </w:r>
      <w:r>
        <w:rPr>
          <w:rFonts w:eastAsia="新宋体" w:hint="eastAsia"/>
          <w:szCs w:val="21"/>
        </w:rPr>
        <w:t>由图可知，b漂浮，F</w:t>
      </w:r>
      <w:r>
        <w:rPr>
          <w:rFonts w:eastAsia="新宋体" w:hint="eastAsia"/>
          <w:sz w:val="24"/>
          <w:szCs w:val="24"/>
          <w:vertAlign w:val="subscript"/>
        </w:rPr>
        <w:t>浮b</w:t>
      </w:r>
      <w:r>
        <w:rPr>
          <w:rFonts w:eastAsia="新宋体" w:hint="eastAsia"/>
          <w:szCs w:val="21"/>
        </w:rPr>
        <w:t>＝G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，a沉底，F</w:t>
      </w:r>
      <w:r>
        <w:rPr>
          <w:rFonts w:eastAsia="新宋体" w:hint="eastAsia"/>
          <w:sz w:val="24"/>
          <w:szCs w:val="24"/>
          <w:vertAlign w:val="subscript"/>
        </w:rPr>
        <w:t>浮a</w:t>
      </w:r>
      <w:r>
        <w:rPr>
          <w:rFonts w:eastAsia="新宋体" w:hint="eastAsia"/>
          <w:szCs w:val="21"/>
        </w:rPr>
        <w:t>＜G</w:t>
      </w:r>
      <w:r>
        <w:rPr>
          <w:rFonts w:eastAsia="新宋体" w:hint="eastAsia"/>
          <w:sz w:val="24"/>
          <w:szCs w:val="24"/>
          <w:vertAlign w:val="subscript"/>
        </w:rPr>
        <w:t>a</w:t>
      </w:r>
      <w:r>
        <w:rPr>
          <w:rFonts w:eastAsia="新宋体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将石块a和不吸水的木块b置于装有水的烧杯中，把a、b当做一个整体分析，由题意可知都是处于漂浮状态，所以受到的浮力相等，等于它们的总重力，由阿基米德原理F</w:t>
      </w:r>
      <w:r>
        <w:rPr>
          <w:rFonts w:eastAsia="新宋体" w:hint="eastAsia"/>
          <w:sz w:val="24"/>
          <w:szCs w:val="24"/>
          <w:vertAlign w:val="subscript"/>
        </w:rPr>
        <w:t>浮</w:t>
      </w:r>
      <w:r>
        <w:rPr>
          <w:rFonts w:eastAsia="新宋体" w:hint="eastAsia"/>
          <w:szCs w:val="21"/>
        </w:rPr>
        <w:t>＝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水</w:t>
      </w:r>
      <w:r>
        <w:rPr>
          <w:rFonts w:eastAsia="新宋体" w:hint="eastAsia"/>
          <w:szCs w:val="21"/>
        </w:rPr>
        <w:t>V</w:t>
      </w:r>
      <w:r>
        <w:rPr>
          <w:rFonts w:eastAsia="新宋体" w:hint="eastAsia"/>
          <w:sz w:val="24"/>
          <w:szCs w:val="24"/>
          <w:vertAlign w:val="subscript"/>
        </w:rPr>
        <w:t>排</w:t>
      </w:r>
      <w:r>
        <w:rPr>
          <w:rFonts w:eastAsia="新宋体" w:hint="eastAsia"/>
          <w:szCs w:val="21"/>
        </w:rPr>
        <w:t>g分析。</w:t>
      </w:r>
    </w:p>
    <w:p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解：由图可知，b漂浮，F</w:t>
      </w:r>
      <w:r>
        <w:rPr>
          <w:rFonts w:eastAsia="新宋体" w:hint="eastAsia"/>
          <w:sz w:val="24"/>
          <w:szCs w:val="24"/>
          <w:vertAlign w:val="subscript"/>
        </w:rPr>
        <w:t>浮b</w:t>
      </w:r>
      <w:r>
        <w:rPr>
          <w:rFonts w:eastAsia="新宋体" w:hint="eastAsia"/>
          <w:szCs w:val="21"/>
        </w:rPr>
        <w:t>＝G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，a沉底，F</w:t>
      </w:r>
      <w:r>
        <w:rPr>
          <w:rFonts w:eastAsia="新宋体" w:hint="eastAsia"/>
          <w:sz w:val="24"/>
          <w:szCs w:val="24"/>
          <w:vertAlign w:val="subscript"/>
        </w:rPr>
        <w:t>浮a</w:t>
      </w:r>
      <w:r>
        <w:rPr>
          <w:rFonts w:eastAsia="新宋体" w:hint="eastAsia"/>
          <w:szCs w:val="21"/>
        </w:rPr>
        <w:t>＜G</w:t>
      </w:r>
      <w:r>
        <w:rPr>
          <w:rFonts w:eastAsia="新宋体" w:hint="eastAsia"/>
          <w:sz w:val="24"/>
          <w:szCs w:val="24"/>
          <w:vertAlign w:val="subscript"/>
        </w:rPr>
        <w:t>a</w:t>
      </w:r>
      <w:r>
        <w:rPr>
          <w:rFonts w:eastAsia="新宋体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将石块a和不吸水的木块b置于装有水的烧杯中，它们处于漂浮状态，则F</w:t>
      </w:r>
      <w:r>
        <w:rPr>
          <w:rFonts w:eastAsia="新宋体" w:hint="eastAsia"/>
          <w:sz w:val="24"/>
          <w:szCs w:val="24"/>
          <w:vertAlign w:val="subscript"/>
        </w:rPr>
        <w:t>浮</w:t>
      </w:r>
      <w:r>
        <w:rPr>
          <w:rFonts w:eastAsia="新宋体" w:hint="eastAsia"/>
          <w:szCs w:val="21"/>
        </w:rPr>
        <w:t>（a+b）＝G</w:t>
      </w:r>
      <w:r>
        <w:rPr>
          <w:rFonts w:eastAsia="新宋体" w:hint="eastAsia"/>
          <w:sz w:val="24"/>
          <w:szCs w:val="24"/>
          <w:vertAlign w:val="subscript"/>
        </w:rPr>
        <w:t>a</w:t>
      </w:r>
      <w:r>
        <w:rPr>
          <w:rFonts w:eastAsia="新宋体" w:hint="eastAsia"/>
          <w:szCs w:val="21"/>
        </w:rPr>
        <w:t>+G</w:t>
      </w:r>
      <w:r>
        <w:rPr>
          <w:rFonts w:eastAsia="新宋体" w:hint="eastAsia"/>
          <w:sz w:val="24"/>
          <w:szCs w:val="24"/>
          <w:vertAlign w:val="subscript"/>
        </w:rPr>
        <w:t>b</w:t>
      </w:r>
      <w:r>
        <w:rPr>
          <w:rFonts w:eastAsia="新宋体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由阿基米德原理F</w:t>
      </w:r>
      <w:r>
        <w:rPr>
          <w:rFonts w:eastAsia="新宋体" w:hint="eastAsia"/>
          <w:sz w:val="24"/>
          <w:szCs w:val="24"/>
          <w:vertAlign w:val="subscript"/>
        </w:rPr>
        <w:t>浮</w:t>
      </w:r>
      <w:r>
        <w:rPr>
          <w:rFonts w:eastAsia="新宋体" w:hint="eastAsia"/>
          <w:szCs w:val="21"/>
        </w:rPr>
        <w:t>＝</w:t>
      </w:r>
      <w:r>
        <w:rPr>
          <w:rFonts w:ascii="Cambria Math" w:eastAsia="Cambria Math" w:hAnsi="Cambria Math"/>
          <w:szCs w:val="21"/>
        </w:rPr>
        <w:t>ρ</w:t>
      </w:r>
      <w:r>
        <w:rPr>
          <w:rFonts w:eastAsia="新宋体" w:hint="eastAsia"/>
          <w:sz w:val="24"/>
          <w:szCs w:val="24"/>
          <w:vertAlign w:val="subscript"/>
        </w:rPr>
        <w:t>水</w:t>
      </w:r>
      <w:r>
        <w:rPr>
          <w:rFonts w:eastAsia="新宋体" w:hint="eastAsia"/>
          <w:szCs w:val="21"/>
        </w:rPr>
        <w:t>V</w:t>
      </w:r>
      <w:r>
        <w:rPr>
          <w:rFonts w:eastAsia="新宋体" w:hint="eastAsia"/>
          <w:sz w:val="24"/>
          <w:szCs w:val="24"/>
          <w:vertAlign w:val="subscript"/>
        </w:rPr>
        <w:t>排</w:t>
      </w:r>
      <w:r>
        <w:rPr>
          <w:rFonts w:eastAsia="新宋体" w:hint="eastAsia"/>
          <w:szCs w:val="21"/>
        </w:rPr>
        <w:t>g可知，F</w:t>
      </w:r>
      <w:r>
        <w:rPr>
          <w:rFonts w:eastAsia="新宋体" w:hint="eastAsia"/>
          <w:sz w:val="24"/>
          <w:szCs w:val="24"/>
          <w:vertAlign w:val="subscript"/>
        </w:rPr>
        <w:t>浮</w:t>
      </w:r>
      <w:r>
        <w:rPr>
          <w:rFonts w:eastAsia="新宋体" w:hint="eastAsia"/>
          <w:szCs w:val="21"/>
        </w:rPr>
        <w:t>（a+b）＞F</w:t>
      </w:r>
      <w:r>
        <w:rPr>
          <w:rFonts w:eastAsia="新宋体" w:hint="eastAsia"/>
          <w:sz w:val="24"/>
          <w:szCs w:val="24"/>
          <w:vertAlign w:val="subscript"/>
        </w:rPr>
        <w:t>浮a</w:t>
      </w:r>
      <w:r>
        <w:rPr>
          <w:rFonts w:eastAsia="新宋体" w:hint="eastAsia"/>
          <w:szCs w:val="21"/>
        </w:rPr>
        <w:t>+F</w:t>
      </w:r>
      <w:r>
        <w:rPr>
          <w:rFonts w:eastAsia="新宋体" w:hint="eastAsia"/>
          <w:sz w:val="24"/>
          <w:szCs w:val="24"/>
          <w:vertAlign w:val="subscript"/>
        </w:rPr>
        <w:t>浮b</w:t>
      </w:r>
      <w:r>
        <w:rPr>
          <w:rFonts w:eastAsia="新宋体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即将石块a和不吸水的木块b置于装有水的烧杯中排开水的体积比原来变大了，则水面高度将升高。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故选：B。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4．（2021•山西）如图是“寻梦”学习小组制作的潜水艇模型，通过胶管从烧瓶中吸气或向烧瓶中吹气，就可使烧瓶下沉或上浮。若从烧瓶中吸气，使其从如图所示的位置下沉（胶管在水中的体积忽略不计）。下列分析正确的是（　　）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_x0000_i1046" type="#_x0000_t75" alt="菁优网：http://www.jyeoo.com" style="width:83.25pt;height:116.25pt" coordsize="21600,21600" filled="f" stroked="f">
            <v:imagedata r:id="rId44" o:title=""/>
            <o:lock v:ext="edit" aspectratio="t"/>
            <w10:anchorlock/>
          </v:shape>
        </w:pict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A．“潜水艇”所受的浮力逐渐变小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B．“潜水艇”排开水的重力保持不变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C．“潜水艇”顶部受到水的压强保持不变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D．“潜水艇”是通过改变浮力的大小来实现下沉的</w:t>
      </w:r>
      <w:r>
        <w:br/>
      </w:r>
      <w:r>
        <w:br/>
      </w:r>
    </w:p>
    <w:p>
      <w:pPr>
        <w:widowControl/>
        <w:adjustRightIn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https://d.book118.com/128106014017006044</w:t>
        </w:r>
      </w:hyperlink>
    </w:p>
    <w:p>
      <w:pPr>
        <w:spacing w:line="360" w:lineRule="auto"/>
        <w:ind w:firstLine="273" w:firstLineChars="130"/>
        <w:jc w:val="left"/>
      </w:pPr>
    </w:p>
    <w:sectPr>
      <w:headerReference w:type="even" r:id="rId46"/>
      <w:headerReference w:type="first" r:id="rId47"/>
      <w:type w:val="nextPage"/>
      <w:pgSz w:w="11906" w:h="16838"/>
      <w:pgMar w:top="1440" w:right="1800" w:bottom="1440" w:left="18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lang w:val="x-non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width:415.2pt;height:135.4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f" stroked="f">
          <v:imagedata r:id="rId1" o:title="123" gain="19661f" blacklevel="22938f"/>
          <o:lock v:ext="edit" aspectratio="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lang w:val="x-non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width:415.2pt;height:135.4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f" stroked="f">
          <v:imagedata r:id="rId1" o:title="123" gain="19661f" blacklevel="22938f"/>
          <o:lock v:ext="edit" aspectratio="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lang w:val="x-non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2" type="#_x0000_t75" style="width:415.2pt;height:135.4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f" stroked="f">
          <v:imagedata r:id="rId1" o:title="123" gain="19661f" blacklevel="22938f"/>
          <o:lock v:ext="edit" aspectratio="t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lang w:val="x-non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1" type="#_x0000_t75" style="width:415.2pt;height:135.4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f" stroked="f">
          <v:imagedata r:id="rId1" o:title="123" gain="19661f" blacklevel="22938f"/>
          <o:lock v:ext="edit" aspectratio="t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lang w:val="x-non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4" type="#_x0000_t75" style="width:415.2pt;height:135.4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f" stroked="f">
          <v:imagedata r:id="rId1" o:title="123" gain="19661f" blacklevel="22938f"/>
          <o:lock v:ext="edit" aspectratio="t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lang w:val="x-non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3" type="#_x0000_t75" style="width:415.2pt;height:135.4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f" stroked="f">
          <v:imagedata r:id="rId1" o:title="123" gain="19661f" blacklevel="22938f"/>
          <o:lock v:ext="edit" aspectratio="t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lang w:val="x-non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6" type="#_x0000_t75" style="width:415.2pt;height:135.4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f" stroked="f">
          <v:imagedata r:id="rId1" o:title="123" gain="19661f" blacklevel="22938f"/>
          <o:lock v:ext="edit" aspectratio="t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lang w:val="x-non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5" type="#_x0000_t75" style="width:415.2pt;height:135.4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f" stroked="f">
          <v:imagedata r:id="rId1" o:title="123" gain="19661f" blacklevel="22938f"/>
          <o:lock v:ext="edit" aspectratio="t"/>
          <w10:wrap anchorx="margin" anchory="margin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lang w:val="x-non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8" type="#_x0000_t75" style="width:415.2pt;height:135.4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f" stroked="f">
          <v:imagedata r:id="rId1" o:title="123" gain="19661f" blacklevel="22938f"/>
          <o:lock v:ext="edit" aspectratio="t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lang w:val="x-non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7" type="#_x0000_t75" style="width:415.2pt;height:135.4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f" stroked="f">
          <v:imagedata r:id="rId1" o:title="123" gain="19661f" blacklevel="22938f"/>
          <o:lock v:ext="edit" aspectratio="t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lang w:val="x-non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60" type="#_x0000_t75" style="width:415.2pt;height:135.4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f" stroked="f">
          <v:imagedata r:id="rId1" o:title="123" gain="19661f" blacklevel="22938f"/>
          <o:lock v:ext="edit" aspectratio="t"/>
          <w10:wrap anchorx="margin" anchory="margin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lang w:val="x-non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9" type="#_x0000_t75" style="width:415.2pt;height:135.4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f" stroked="f">
          <v:imagedata r:id="rId1" o:title="123" gain="19661f" blacklevel="22938f"/>
          <o:lock v:ext="edit" aspectratio="t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lang w:val="x-non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62" type="#_x0000_t75" style="width:415.2pt;height:135.4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f" stroked="f">
          <v:imagedata r:id="rId1" o:title="123" gain="19661f" blacklevel="22938f"/>
          <o:lock v:ext="edit" aspectratio="t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lang w:val="x-non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61" type="#_x0000_t75" style="width:415.2pt;height:135.4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f" stroked="f">
          <v:imagedata r:id="rId1" o:title="123" gain="19661f" blacklevel="22938f"/>
          <o:lock v:ext="edit" aspectratio="t"/>
          <w10:wrap anchorx="margin" anchory="margin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lang w:val="x-non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64" type="#_x0000_t75" style="width:415.2pt;height:135.4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f" stroked="f">
          <v:imagedata r:id="rId1" o:title="123" gain="19661f" blacklevel="22938f"/>
          <o:lock v:ext="edit" aspectratio="t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lang w:val="x-non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63" type="#_x0000_t75" style="width:415.2pt;height:135.4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f" stroked="f">
          <v:imagedata r:id="rId1" o:title="123" gain="19661f" blacklevel="22938f"/>
          <o:lock v:ext="edit" aspectratio="t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lang w:val="x-non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66" type="#_x0000_t75" style="width:415.2pt;height:135.45pt;margin-top:0;margin-left:0;mso-height-relative:page;mso-position-horizontal:center;mso-position-horizontal-relative:margin;mso-position-vertical:center;mso-position-vertical-relative:margin;mso-width-relative:page;position:absolute;z-index:-251640832" coordsize="21600,21600" o:allowincell="f" filled="f" stroked="f">
          <v:imagedata r:id="rId1" o:title="123" gain="19661f" blacklevel="22938f"/>
          <o:lock v:ext="edit" aspectratio="t"/>
          <w10:wrap anchorx="margin" anchory="margin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lang w:val="x-non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65" type="#_x0000_t75" style="width:415.2pt;height:135.45pt;margin-top:0;margin-left:0;mso-height-relative:page;mso-position-horizontal:center;mso-position-horizontal-relative:margin;mso-position-vertical:center;mso-position-vertical-relative:margin;mso-width-relative:page;position:absolute;z-index:-251641856" coordsize="21600,21600" o:allowincell="f" filled="f" stroked="f">
          <v:imagedata r:id="rId1" o:title="123" gain="19661f" blacklevel="22938f"/>
          <o:lock v:ext="edit" aspectratio="t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lang w:val="x-non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68" type="#_x0000_t75" style="width:415.2pt;height:135.45pt;margin-top:0;margin-left:0;mso-height-relative:page;mso-position-horizontal:center;mso-position-horizontal-relative:margin;mso-position-vertical:center;mso-position-vertical-relative:margin;mso-width-relative:page;position:absolute;z-index:-251638784" coordsize="21600,21600" o:allowincell="f" filled="f" stroked="f">
          <v:imagedata r:id="rId1" o:title="123" gain="19661f" blacklevel="22938f"/>
          <o:lock v:ext="edit" aspectratio="t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lang w:val="x-non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67" type="#_x0000_t75" style="width:415.2pt;height:135.45pt;margin-top:0;margin-left:0;mso-height-relative:page;mso-position-horizontal:center;mso-position-horizontal-relative:margin;mso-position-vertical:center;mso-position-vertical-relative:margin;mso-width-relative:page;position:absolute;z-index:-251639808" coordsize="21600,21600" o:allowincell="f" filled="f" stroked="f">
          <v:imagedata r:id="rId1" o:title="123" gain="19661f" blacklevel="22938f"/>
          <o:lock v:ext="edit" aspectratio="t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60B4"/>
    <w:rsid w:val="00013699"/>
    <w:rsid w:val="000A3A9E"/>
    <w:rsid w:val="000C26BF"/>
    <w:rsid w:val="000E3905"/>
    <w:rsid w:val="00107F0E"/>
    <w:rsid w:val="00125392"/>
    <w:rsid w:val="001330A3"/>
    <w:rsid w:val="00144FE3"/>
    <w:rsid w:val="001648A0"/>
    <w:rsid w:val="00197C4C"/>
    <w:rsid w:val="002643B4"/>
    <w:rsid w:val="003460B4"/>
    <w:rsid w:val="003626FF"/>
    <w:rsid w:val="00366178"/>
    <w:rsid w:val="00377CBC"/>
    <w:rsid w:val="0038550E"/>
    <w:rsid w:val="00386B0B"/>
    <w:rsid w:val="003A7AFD"/>
    <w:rsid w:val="003E3F64"/>
    <w:rsid w:val="003F2E6D"/>
    <w:rsid w:val="0045479E"/>
    <w:rsid w:val="00466086"/>
    <w:rsid w:val="0050103B"/>
    <w:rsid w:val="00590CDF"/>
    <w:rsid w:val="0059204F"/>
    <w:rsid w:val="005A604D"/>
    <w:rsid w:val="005C221C"/>
    <w:rsid w:val="00634607"/>
    <w:rsid w:val="0065157B"/>
    <w:rsid w:val="00654DEA"/>
    <w:rsid w:val="006773B1"/>
    <w:rsid w:val="006A0E9F"/>
    <w:rsid w:val="006D562D"/>
    <w:rsid w:val="00704C9B"/>
    <w:rsid w:val="0070686F"/>
    <w:rsid w:val="00713194"/>
    <w:rsid w:val="00715CC3"/>
    <w:rsid w:val="00753F2E"/>
    <w:rsid w:val="00764CDF"/>
    <w:rsid w:val="007F3BEA"/>
    <w:rsid w:val="00800A1D"/>
    <w:rsid w:val="008611C3"/>
    <w:rsid w:val="008707AF"/>
    <w:rsid w:val="008F628E"/>
    <w:rsid w:val="00905A4D"/>
    <w:rsid w:val="0092568F"/>
    <w:rsid w:val="00971D53"/>
    <w:rsid w:val="009929F6"/>
    <w:rsid w:val="00997DBF"/>
    <w:rsid w:val="009B06D6"/>
    <w:rsid w:val="009B37CF"/>
    <w:rsid w:val="009E53E8"/>
    <w:rsid w:val="00A4126C"/>
    <w:rsid w:val="00A51844"/>
    <w:rsid w:val="00A579FB"/>
    <w:rsid w:val="00A87C8D"/>
    <w:rsid w:val="00AC5D0B"/>
    <w:rsid w:val="00AE3593"/>
    <w:rsid w:val="00B4740D"/>
    <w:rsid w:val="00B82787"/>
    <w:rsid w:val="00B907F0"/>
    <w:rsid w:val="00BA3F87"/>
    <w:rsid w:val="00BF7C1E"/>
    <w:rsid w:val="00C217D0"/>
    <w:rsid w:val="00C46C0E"/>
    <w:rsid w:val="00C50D64"/>
    <w:rsid w:val="00C66740"/>
    <w:rsid w:val="00C6734D"/>
    <w:rsid w:val="00C90656"/>
    <w:rsid w:val="00CC433D"/>
    <w:rsid w:val="00CD611F"/>
    <w:rsid w:val="00CF183B"/>
    <w:rsid w:val="00D0662C"/>
    <w:rsid w:val="00DA1522"/>
    <w:rsid w:val="00DC1902"/>
    <w:rsid w:val="00E2505F"/>
    <w:rsid w:val="00E66E71"/>
    <w:rsid w:val="00EA2BA8"/>
    <w:rsid w:val="00EC323C"/>
    <w:rsid w:val="00EE613F"/>
    <w:rsid w:val="00F00942"/>
    <w:rsid w:val="00F414A2"/>
    <w:rsid w:val="00F52FEF"/>
    <w:rsid w:val="00F53B8A"/>
    <w:rsid w:val="00F64D3C"/>
    <w:rsid w:val="00FE766C"/>
    <w:rsid w:val="6A193DF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2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微软雅黑" w:hAnsi="Times New Roman"/>
      <w:sz w:val="21"/>
      <w:lang w:val="en-US" w:eastAsia="zh-CN" w:bidi="ar-SA"/>
    </w:rPr>
  </w:style>
  <w:style w:type="paragraph" w:styleId="Heading1">
    <w:name w:val="heading 1"/>
    <w:basedOn w:val="Normal"/>
    <w:qFormat/>
    <w:pPr>
      <w:widowControl/>
      <w:spacing w:before="40" w:after="40"/>
      <w:jc w:val="left"/>
      <w:outlineLvl w:val="0"/>
    </w:pPr>
    <w:rPr>
      <w:color w:val="000000"/>
      <w:kern w:val="36"/>
      <w:szCs w:val="21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Style w:val="TableNormal"/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Char4"/>
    <w:semiHidden/>
    <w:pPr>
      <w:jc w:val="left"/>
    </w:pPr>
  </w:style>
  <w:style w:type="paragraph" w:styleId="PlainText">
    <w:name w:val="Plain Text"/>
    <w:basedOn w:val="Normal"/>
    <w:rPr>
      <w:rFonts w:ascii="宋体" w:hAnsi="Courier New" w:cs="Courier New"/>
      <w:szCs w:val="21"/>
    </w:rPr>
  </w:style>
  <w:style w:type="paragraph" w:styleId="Date">
    <w:name w:val="Date"/>
    <w:basedOn w:val="Normal"/>
    <w:next w:val="Normal"/>
    <w:link w:val="Char"/>
    <w:unhideWhenUsed/>
    <w:pPr>
      <w:adjustRightInd/>
      <w:spacing w:line="240" w:lineRule="auto"/>
      <w:ind w:left="100" w:leftChars="2500"/>
      <w:textAlignment w:val="auto"/>
    </w:pPr>
    <w:rPr>
      <w:kern w:val="2"/>
      <w:szCs w:val="22"/>
      <w:lang w:val="x-none"/>
    </w:rPr>
  </w:style>
  <w:style w:type="paragraph" w:styleId="BalloonText">
    <w:name w:val="Balloon Text"/>
    <w:basedOn w:val="Normal"/>
    <w:link w:val="CharChar2"/>
    <w:semiHidden/>
    <w:rPr>
      <w:sz w:val="18"/>
      <w:szCs w:val="18"/>
    </w:rPr>
  </w:style>
  <w:style w:type="paragraph" w:styleId="Footer">
    <w:name w:val="footer"/>
    <w:basedOn w:val="Normal"/>
    <w:link w:val="Char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styleId="CommentSubject">
    <w:name w:val="annotation subject"/>
    <w:basedOn w:val="CommentText"/>
    <w:next w:val="CommentText"/>
    <w:link w:val="CharChar3"/>
    <w:semiHidden/>
    <w:rPr>
      <w:b/>
      <w:bCs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Hyperlink">
    <w:name w:val="Hyperlink"/>
    <w:basedOn w:val="DefaultParagraphFont"/>
    <w:rPr>
      <w:color w:val="0000FF"/>
      <w:u w:val="single"/>
    </w:rPr>
  </w:style>
  <w:style w:type="character" w:styleId="CommentReference">
    <w:name w:val="annotation reference"/>
    <w:basedOn w:val="DefaultParagraphFont"/>
    <w:semiHidden/>
    <w:rPr>
      <w:sz w:val="21"/>
      <w:szCs w:val="21"/>
    </w:rPr>
  </w:style>
  <w:style w:type="paragraph" w:customStyle="1" w:styleId="MTDisplayEquation">
    <w:name w:val="MTDisplayEquation"/>
    <w:basedOn w:val="Normal"/>
    <w:next w:val="Normal"/>
    <w:pPr>
      <w:tabs>
        <w:tab w:val="center" w:pos="4160"/>
        <w:tab w:val="right" w:pos="8320"/>
      </w:tabs>
    </w:pPr>
    <w:rPr>
      <w:szCs w:val="18"/>
    </w:rPr>
  </w:style>
  <w:style w:type="character" w:customStyle="1" w:styleId="CharChar4">
    <w:name w:val=" Char Char4"/>
    <w:basedOn w:val="DefaultParagraphFont"/>
    <w:link w:val="CommentText"/>
    <w:semiHidden/>
    <w:rPr>
      <w:rFonts w:eastAsia="宋体"/>
      <w:sz w:val="21"/>
      <w:lang w:val="en-US" w:eastAsia="zh-CN" w:bidi="ar-SA"/>
    </w:rPr>
  </w:style>
  <w:style w:type="character" w:customStyle="1" w:styleId="CharChar3">
    <w:name w:val=" Char Char3"/>
    <w:basedOn w:val="CharChar4"/>
    <w:link w:val="CommentSubject"/>
    <w:semiHidden/>
    <w:rPr>
      <w:b/>
      <w:bCs/>
    </w:rPr>
  </w:style>
  <w:style w:type="character" w:customStyle="1" w:styleId="CharChar2">
    <w:name w:val=" Char Char2"/>
    <w:basedOn w:val="DefaultParagraphFont"/>
    <w:link w:val="BalloonText"/>
    <w:semiHidden/>
    <w:rPr>
      <w:rFonts w:eastAsia="宋体"/>
      <w:sz w:val="18"/>
      <w:szCs w:val="18"/>
      <w:lang w:val="en-US" w:eastAsia="zh-CN" w:bidi="ar-SA"/>
    </w:rPr>
  </w:style>
  <w:style w:type="character" w:customStyle="1" w:styleId="CharChar1">
    <w:name w:val=" Char Char1"/>
    <w:basedOn w:val="DefaultParagraphFont"/>
    <w:link w:val="Header"/>
    <w:semiHidden/>
    <w:rPr>
      <w:rFonts w:eastAsia="宋体"/>
      <w:sz w:val="18"/>
      <w:szCs w:val="18"/>
      <w:lang w:val="en-US" w:eastAsia="zh-CN" w:bidi="ar-SA"/>
    </w:rPr>
  </w:style>
  <w:style w:type="character" w:customStyle="1" w:styleId="CharChar">
    <w:name w:val=" Char Char"/>
    <w:basedOn w:val="DefaultParagraphFont"/>
    <w:link w:val="Footer"/>
    <w:semiHidden/>
    <w:rPr>
      <w:rFonts w:eastAsia="宋体"/>
      <w:sz w:val="18"/>
      <w:szCs w:val="18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character" w:customStyle="1" w:styleId="Char">
    <w:name w:val="日期 Char"/>
    <w:basedOn w:val="DefaultParagraphFont"/>
    <w:link w:val="Date"/>
    <w:semiHidden/>
    <w:rPr>
      <w:rFonts w:eastAsia="宋体"/>
      <w:kern w:val="2"/>
      <w:sz w:val="21"/>
      <w:szCs w:val="22"/>
      <w:lang w:bidi="ar-SA"/>
    </w:rPr>
  </w:style>
  <w:style w:type="character" w:customStyle="1" w:styleId="Char0">
    <w:name w:val="无间隔 Char"/>
    <w:basedOn w:val="DefaultParagraphFont"/>
    <w:link w:val="NoSpacing"/>
    <w:rPr>
      <w:sz w:val="22"/>
      <w:lang w:bidi="ar-SA"/>
    </w:rPr>
  </w:style>
  <w:style w:type="paragraph" w:customStyle="1" w:styleId="NoSpacing">
    <w:name w:val="No Spacing"/>
    <w:link w:val="Char0"/>
    <w:qFormat/>
    <w:rPr>
      <w:rFonts w:eastAsia="Times New Roman"/>
      <w:sz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header" Target="header3.xml" /><Relationship Id="rId12" Type="http://schemas.openxmlformats.org/officeDocument/2006/relationships/header" Target="header4.xml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image" Target="media/image8.png" /><Relationship Id="rId16" Type="http://schemas.openxmlformats.org/officeDocument/2006/relationships/header" Target="header5.xml" /><Relationship Id="rId17" Type="http://schemas.openxmlformats.org/officeDocument/2006/relationships/header" Target="header6.xml" /><Relationship Id="rId18" Type="http://schemas.openxmlformats.org/officeDocument/2006/relationships/image" Target="media/image9.png" /><Relationship Id="rId19" Type="http://schemas.openxmlformats.org/officeDocument/2006/relationships/image" Target="media/image10.png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header" Target="header7.xml" /><Relationship Id="rId22" Type="http://schemas.openxmlformats.org/officeDocument/2006/relationships/header" Target="header8.xml" /><Relationship Id="rId23" Type="http://schemas.openxmlformats.org/officeDocument/2006/relationships/image" Target="media/image12.png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header" Target="header9.xml" /><Relationship Id="rId27" Type="http://schemas.openxmlformats.org/officeDocument/2006/relationships/header" Target="header10.xml" /><Relationship Id="rId28" Type="http://schemas.openxmlformats.org/officeDocument/2006/relationships/image" Target="media/image15.png" /><Relationship Id="rId29" Type="http://schemas.openxmlformats.org/officeDocument/2006/relationships/image" Target="media/image16.png" /><Relationship Id="rId3" Type="http://schemas.openxmlformats.org/officeDocument/2006/relationships/fontTable" Target="fontTable.xml" /><Relationship Id="rId30" Type="http://schemas.openxmlformats.org/officeDocument/2006/relationships/image" Target="media/image17.png" /><Relationship Id="rId31" Type="http://schemas.openxmlformats.org/officeDocument/2006/relationships/header" Target="header11.xml" /><Relationship Id="rId32" Type="http://schemas.openxmlformats.org/officeDocument/2006/relationships/header" Target="header12.xml" /><Relationship Id="rId33" Type="http://schemas.openxmlformats.org/officeDocument/2006/relationships/image" Target="media/image18.png" /><Relationship Id="rId34" Type="http://schemas.openxmlformats.org/officeDocument/2006/relationships/image" Target="media/image19.png" /><Relationship Id="rId35" Type="http://schemas.openxmlformats.org/officeDocument/2006/relationships/header" Target="header13.xml" /><Relationship Id="rId36" Type="http://schemas.openxmlformats.org/officeDocument/2006/relationships/header" Target="header14.xml" /><Relationship Id="rId37" Type="http://schemas.openxmlformats.org/officeDocument/2006/relationships/image" Target="media/image20.png" /><Relationship Id="rId38" Type="http://schemas.openxmlformats.org/officeDocument/2006/relationships/header" Target="header15.xml" /><Relationship Id="rId39" Type="http://schemas.openxmlformats.org/officeDocument/2006/relationships/header" Target="header16.xml" /><Relationship Id="rId4" Type="http://schemas.openxmlformats.org/officeDocument/2006/relationships/customXml" Target="../customXml/item1.xml" /><Relationship Id="rId40" Type="http://schemas.openxmlformats.org/officeDocument/2006/relationships/image" Target="media/image21.png" /><Relationship Id="rId41" Type="http://schemas.openxmlformats.org/officeDocument/2006/relationships/header" Target="header17.xml" /><Relationship Id="rId42" Type="http://schemas.openxmlformats.org/officeDocument/2006/relationships/header" Target="header18.xml" /><Relationship Id="rId43" Type="http://schemas.openxmlformats.org/officeDocument/2006/relationships/image" Target="media/image22.png" /><Relationship Id="rId44" Type="http://schemas.openxmlformats.org/officeDocument/2006/relationships/image" Target="media/image23.png" /><Relationship Id="rId45" Type="http://schemas.openxmlformats.org/officeDocument/2006/relationships/hyperlink" Target="https://d.book118.com/128106014017006044" TargetMode="External" /><Relationship Id="rId46" Type="http://schemas.openxmlformats.org/officeDocument/2006/relationships/header" Target="header19.xml" /><Relationship Id="rId47" Type="http://schemas.openxmlformats.org/officeDocument/2006/relationships/header" Target="header20.xml" /><Relationship Id="rId48" Type="http://schemas.openxmlformats.org/officeDocument/2006/relationships/theme" Target="theme/theme1.xml" /><Relationship Id="rId49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2037</Words>
  <Characters>11611</Characters>
  <Application>Microsoft Office Word</Application>
  <DocSecurity>0</DocSecurity>
  <Lines>96</Lines>
  <Paragraphs>27</Paragraphs>
  <ScaleCrop>false</ScaleCrop>
  <Company>中国教育出版网www.zzstep.com</Company>
  <LinksUpToDate>false</LinksUpToDate>
  <CharactersWithSpaces>13621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中国教育出版网www.zzstep.com</dc:title>
  <dc:subject>中国教育出版网www.zzstep.com</dc:subject>
  <dc:creator>Administrator</dc:creator>
  <cp:keywords>中国教育出版网www.zzstep.com</cp:keywords>
  <dc:description>中国教育出版网www.zzstep.com</dc:description>
  <cp:lastModifiedBy>周国伟</cp:lastModifiedBy>
  <cp:revision>1</cp:revision>
  <dcterms:created xsi:type="dcterms:W3CDTF">2022-06-11T04:22:00Z</dcterms:created>
  <dcterms:modified xsi:type="dcterms:W3CDTF">2023-11-08T08:07:24Z</dcterms:modified>
  <cp:category>中国教育出版网www.zzstep.com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5EEAEBB735D742BDA2770168EEBF1F1D_13</vt:lpwstr>
  </property>
  <property fmtid="{D5CDD505-2E9C-101B-9397-08002B2CF9AE}" pid="3" name="KSOProductBuildVer">
    <vt:lpwstr>2052-12.1.0.15712</vt:lpwstr>
  </property>
</Properties>
</file>