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1155C" w:rsidP="00D1155C" w14:paraId="2729E95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1155C">
        <w:rPr>
          <w:rFonts w:ascii="华文中宋" w:eastAsia="华文中宋" w:hAnsi="华文中宋"/>
          <w:b/>
          <w:sz w:val="30"/>
        </w:rPr>
        <w:t>2024</w:t>
      </w:r>
      <w:r w:rsidRPr="00D1155C">
        <w:rPr>
          <w:rFonts w:ascii="华文中宋" w:eastAsia="华文中宋" w:hAnsi="华文中宋"/>
          <w:b/>
          <w:sz w:val="30"/>
        </w:rPr>
        <w:t>年新疆新化化肥有限责任公司人员招聘考试题库及答案解析</w:t>
      </w:r>
    </w:p>
    <w:p w:rsidR="00A77B3E" w14:paraId="0DE9EE5A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2699F33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090D63B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看病难的实质是病人为获得治疗疾病信息，需要付出很多时间，经历和费用，而最后得到的服务质量并不如意，医患矛盾和冲突由此产生。美国著名经济学家肯尼思·阿罗，在其标志卫生经济学诞生的划时代论文中指出，风险和不确定性是医疗卫生所有特点产生的根源。他指出，正是由于不确定性的存在，使得信息成为医疗卫生中最重要的要素。病人从医生那里要求获得的最重要服务，便是信息。信息在医生与病人之间的不对称分配，是病人需要求医的根本原因。这段文字概括最恰当的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B609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、卫生经济学具有划时代的意义</w:t>
      </w:r>
    </w:p>
    <w:p w:rsidR="003F588C" w14:paraId="1F9AB79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、信息是医疗卫生最重要的因素</w:t>
      </w:r>
    </w:p>
    <w:p w:rsidR="003F588C" w14:paraId="0D826F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、完善医疗信息服务是重中之重</w:t>
      </w:r>
    </w:p>
    <w:p w:rsidR="003F588C" w14:paraId="5FF4CD7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、信息不对称是医患矛盾的根源</w:t>
      </w:r>
    </w:p>
    <w:p w:rsidR="003F588C" w14:paraId="4D7A342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43091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本文为总</w:t>
      </w:r>
      <w:r w:rsidRPr="003F588C">
        <w:rPr>
          <w:rFonts w:ascii="Times New Roman" w:eastAsia="微软雅黑" w:hAnsi="微软雅黑" w:cs="宋体" w:hint="eastAsia"/>
          <w:szCs w:val="18"/>
        </w:rPr>
        <w:t>-</w:t>
      </w:r>
      <w:r w:rsidRPr="003F588C">
        <w:rPr>
          <w:rFonts w:ascii="Times New Roman" w:eastAsia="微软雅黑" w:hAnsi="微软雅黑" w:cs="宋体" w:hint="eastAsia"/>
          <w:szCs w:val="18"/>
        </w:rPr>
        <w:t>分</w:t>
      </w:r>
      <w:r w:rsidRPr="003F588C">
        <w:rPr>
          <w:rFonts w:ascii="Times New Roman" w:eastAsia="微软雅黑" w:hAnsi="微软雅黑" w:cs="宋体" w:hint="eastAsia"/>
          <w:szCs w:val="18"/>
        </w:rPr>
        <w:t>-</w:t>
      </w:r>
      <w:r w:rsidRPr="003F588C">
        <w:rPr>
          <w:rFonts w:ascii="Times New Roman" w:eastAsia="微软雅黑" w:hAnsi="微软雅黑" w:cs="宋体" w:hint="eastAsia"/>
          <w:szCs w:val="18"/>
        </w:rPr>
        <w:t>总的行文脉络。首句和尾句共同阐述医患矛盾的根源为信息的不对称。故选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63DEA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</w:t>
      </w:r>
    </w:p>
    <w:p w:rsidR="003F58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00694FF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2CE1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4BCC913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01EB69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3F403B5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1E31BAD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74D8F3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信仰”搭配，“忌讳”意为因风俗习惯或畏惧权势而对某些不吉利的语言或举动有所顾忌。“避讳”指回避。信仰不是不吉利的，所以“忌讳”用在此处不恰当，这里想表达的是企业家不再回避自己的信仰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指代词“这”对应“其中就有人开始从名利场走向教堂”，说明企业家的心灵找到了依托，“皈依”原指佛教的入教仪式，后多指虔诚信奉佛教或参加其他宗教组织，谓身心归乡、依托。所以”心灵皈依“填入合适。“回归”指重新回来，如“实现台湾回归祖国，完成祖国统一的大业”，侧重于过去已经存在，现在重新回来。文段中“开始思考……开始从名利场走向教堂“说明这些企业家曾经并没有心灵的依托，所以填“回归”不合适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2131C5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判断下列句子使用的修辞手法，正确的一项是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2344EC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①月下观景，雾中看花，不是别有一番情趣在心头吗</w:t>
      </w:r>
      <w:r w:rsidRPr="003F588C">
        <w:rPr>
          <w:rFonts w:ascii="Times New Roman" w:eastAsia="微软雅黑" w:hAnsi="微软雅黑" w:cs="宋体" w:hint="eastAsia"/>
          <w:szCs w:val="18"/>
        </w:rPr>
        <w:t>?</w:t>
      </w:r>
    </w:p>
    <w:p w:rsidR="003F588C" w14:paraId="5BBF72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②读好文章如饮醇酒，其味无穷。</w:t>
      </w:r>
    </w:p>
    <w:p w:rsidR="003F588C" w14:paraId="5AA7C16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③头顶盘着大辫子，顶得学生帽的顶上高高耸起，形成一座富士山。</w:t>
      </w:r>
    </w:p>
    <w:p w:rsidR="003F588C" w14:paraId="70B2D90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④许多马克思主义的学者也是言必称希腊。对于自己的祖宗，则对不住，忘记了。</w:t>
      </w:r>
    </w:p>
    <w:p w:rsidR="003F588C" w14:paraId="183C576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5DF2DC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</w:p>
    <w:p w:rsidR="003F588C" w14:paraId="49101C8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、反问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借代</w:t>
      </w:r>
    </w:p>
    <w:p w:rsidR="003F588C" w14:paraId="0A23EFE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、设问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夸张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比喻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象征</w:t>
      </w:r>
    </w:p>
    <w:p w:rsidR="003F588C" w14:paraId="1FB7C1A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78D98E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反问是用疑问的形式表达确定的意思，以加重语气的一种修辞手法。反问只问不答，答案暗含在反问句中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设问为了强调某部分内容，故意先提出问题，明知故问，自问自答，常用于表示强调作用。句子①采用的是反问的修辞手法，故排除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两项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句子②将读好文章比作饮酒，是采用的比喻修辞手法。句子③将盘着的大辫子比作一座富士山，属于夸张手法。借代是用相关的事物代替所要表达的事物，句子④用“言必称希腊”代表崇洋媚外的观点。故选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3E2FE9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4F24732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46383A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https://d.book118.com/128110111057006026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:rsidP="00A66124" w14:paraId="53C12A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55C" w14:paraId="4327B8F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:rsidP="00A66124" w14:paraId="34860951" w14:textId="137344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155C" w14:paraId="29B6194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paraId="418BBC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55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:rsidP="00A66124" w14:textId="137344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155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155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:rsidP="00A66124" w14:textId="1373441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1155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paraId="5FD4B5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paraId="06CE624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paraId="1B7AD3E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155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7675BD"/>
    <w:rsid w:val="009C641C"/>
    <w:rsid w:val="00A66124"/>
    <w:rsid w:val="00A77B3E"/>
    <w:rsid w:val="00A95C3D"/>
    <w:rsid w:val="00CA2A55"/>
    <w:rsid w:val="00D1155C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6ACEE7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D1155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1155C"/>
    <w:rPr>
      <w:sz w:val="18"/>
      <w:szCs w:val="18"/>
    </w:rPr>
  </w:style>
  <w:style w:type="paragraph" w:styleId="Footer">
    <w:name w:val="footer"/>
    <w:basedOn w:val="Normal"/>
    <w:link w:val="a0"/>
    <w:rsid w:val="00D1155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1155C"/>
    <w:rPr>
      <w:sz w:val="18"/>
      <w:szCs w:val="18"/>
    </w:rPr>
  </w:style>
  <w:style w:type="character" w:styleId="PageNumber">
    <w:name w:val="page number"/>
    <w:basedOn w:val="DefaultParagraphFont"/>
    <w:rsid w:val="00D115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8110111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4084</Words>
  <Characters>23284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2024-01-14T10:12:00Z</dcterms:created>
  <dcterms:modified xsi:type="dcterms:W3CDTF">2024-01-14T10:12:00Z</dcterms:modified>
</cp:coreProperties>
</file>