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面酱项目规划设计方案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71" w:history="1">
        <w:r>
          <w:rPr>
            <w:rFonts w:ascii="仿宋" w:eastAsia="仿宋" w:hAnsi="仿宋" w:cs="仿宋" w:hint="eastAsia"/>
            <w:lang w:eastAsia="zh-CN"/>
          </w:rPr>
          <w:t>序言</w:t>
        </w:r>
        <w:r>
          <w:tab/>
        </w:r>
        <w:r>
          <w:fldChar w:fldCharType="begin"/>
        </w:r>
        <w:r>
          <w:instrText xml:space="preserve"> PAGEREF _Toc12071 \h </w:instrText>
        </w:r>
        <w:r>
          <w:fldChar w:fldCharType="separate"/>
        </w:r>
        <w:r>
          <w:t>3</w:t>
        </w:r>
        <w:r>
          <w:fldChar w:fldCharType="end"/>
        </w:r>
      </w:hyperlink>
    </w:p>
    <w:p>
      <w:pPr>
        <w:pStyle w:val="TOC1"/>
        <w:tabs>
          <w:tab w:val="right" w:leader="dot" w:pos="8306"/>
        </w:tabs>
      </w:pPr>
      <w:hyperlink w:anchor="_Toc5379" w:history="1">
        <w:r>
          <w:rPr>
            <w:rFonts w:ascii="仿宋" w:eastAsia="仿宋" w:hAnsi="仿宋" w:cs="仿宋" w:hint="eastAsia"/>
            <w:lang w:eastAsia="zh-CN"/>
          </w:rPr>
          <w:t>一、工艺说明</w:t>
        </w:r>
        <w:r>
          <w:tab/>
        </w:r>
        <w:r>
          <w:fldChar w:fldCharType="begin"/>
        </w:r>
        <w:r>
          <w:instrText xml:space="preserve"> PAGEREF _Toc5379 \h </w:instrText>
        </w:r>
        <w:r>
          <w:fldChar w:fldCharType="separate"/>
        </w:r>
        <w:r>
          <w:t>3</w:t>
        </w:r>
        <w:r>
          <w:fldChar w:fldCharType="end"/>
        </w:r>
      </w:hyperlink>
    </w:p>
    <w:p>
      <w:pPr>
        <w:pStyle w:val="TOC2"/>
        <w:tabs>
          <w:tab w:val="right" w:leader="dot" w:pos="8306"/>
        </w:tabs>
      </w:pPr>
      <w:hyperlink w:anchor="_Toc29256" w:history="1">
        <w:r>
          <w:rPr>
            <w:rFonts w:ascii="仿宋" w:eastAsia="仿宋" w:hAnsi="仿宋" w:cs="仿宋" w:hint="eastAsia"/>
            <w:lang w:eastAsia="zh-CN"/>
          </w:rPr>
          <w:t>(一)、技术管理特点</w:t>
        </w:r>
        <w:r>
          <w:tab/>
        </w:r>
        <w:r>
          <w:fldChar w:fldCharType="begin"/>
        </w:r>
        <w:r>
          <w:instrText xml:space="preserve"> PAGEREF _Toc29256 \h </w:instrText>
        </w:r>
        <w:r>
          <w:fldChar w:fldCharType="separate"/>
        </w:r>
        <w:r>
          <w:t>3</w:t>
        </w:r>
        <w:r>
          <w:fldChar w:fldCharType="end"/>
        </w:r>
      </w:hyperlink>
    </w:p>
    <w:p>
      <w:pPr>
        <w:pStyle w:val="TOC2"/>
        <w:tabs>
          <w:tab w:val="right" w:leader="dot" w:pos="8306"/>
        </w:tabs>
      </w:pPr>
      <w:hyperlink w:anchor="_Toc29019" w:history="1">
        <w:r>
          <w:rPr>
            <w:rFonts w:ascii="仿宋" w:eastAsia="仿宋" w:hAnsi="仿宋" w:cs="仿宋" w:hint="eastAsia"/>
            <w:lang w:eastAsia="zh-CN"/>
          </w:rPr>
          <w:t>(二)、面酱项目工艺技术设计方案</w:t>
        </w:r>
        <w:r>
          <w:tab/>
        </w:r>
        <w:r>
          <w:fldChar w:fldCharType="begin"/>
        </w:r>
        <w:r>
          <w:instrText xml:space="preserve"> PAGEREF _Toc29019 \h </w:instrText>
        </w:r>
        <w:r>
          <w:fldChar w:fldCharType="separate"/>
        </w:r>
        <w:r>
          <w:t>4</w:t>
        </w:r>
        <w:r>
          <w:fldChar w:fldCharType="end"/>
        </w:r>
      </w:hyperlink>
    </w:p>
    <w:p>
      <w:pPr>
        <w:pStyle w:val="TOC2"/>
        <w:tabs>
          <w:tab w:val="right" w:leader="dot" w:pos="8306"/>
        </w:tabs>
      </w:pPr>
      <w:hyperlink w:anchor="_Toc9518" w:history="1">
        <w:r>
          <w:rPr>
            <w:rFonts w:ascii="仿宋" w:eastAsia="仿宋" w:hAnsi="仿宋" w:cs="仿宋" w:hint="eastAsia"/>
            <w:lang w:eastAsia="zh-CN"/>
          </w:rPr>
          <w:t>(三)、设备选型方案</w:t>
        </w:r>
        <w:r>
          <w:tab/>
        </w:r>
        <w:r>
          <w:fldChar w:fldCharType="begin"/>
        </w:r>
        <w:r>
          <w:instrText xml:space="preserve"> PAGEREF _Toc9518 \h </w:instrText>
        </w:r>
        <w:r>
          <w:fldChar w:fldCharType="separate"/>
        </w:r>
        <w:r>
          <w:t>5</w:t>
        </w:r>
        <w:r>
          <w:fldChar w:fldCharType="end"/>
        </w:r>
      </w:hyperlink>
    </w:p>
    <w:p>
      <w:pPr>
        <w:pStyle w:val="TOC1"/>
        <w:tabs>
          <w:tab w:val="right" w:leader="dot" w:pos="8306"/>
        </w:tabs>
      </w:pPr>
      <w:hyperlink w:anchor="_Toc21890" w:history="1">
        <w:r>
          <w:rPr>
            <w:rFonts w:ascii="仿宋" w:eastAsia="仿宋" w:hAnsi="仿宋" w:cs="仿宋" w:hint="eastAsia"/>
            <w:lang w:eastAsia="zh-CN"/>
          </w:rPr>
          <w:t>二、面酱项目建设单位说明</w:t>
        </w:r>
        <w:r>
          <w:tab/>
        </w:r>
        <w:r>
          <w:fldChar w:fldCharType="begin"/>
        </w:r>
        <w:r>
          <w:instrText xml:space="preserve"> PAGEREF _Toc21890 \h </w:instrText>
        </w:r>
        <w:r>
          <w:fldChar w:fldCharType="separate"/>
        </w:r>
        <w:r>
          <w:t>6</w:t>
        </w:r>
        <w:r>
          <w:fldChar w:fldCharType="end"/>
        </w:r>
      </w:hyperlink>
    </w:p>
    <w:p>
      <w:pPr>
        <w:pStyle w:val="TOC2"/>
        <w:tabs>
          <w:tab w:val="right" w:leader="dot" w:pos="8306"/>
        </w:tabs>
      </w:pPr>
      <w:hyperlink w:anchor="_Toc1097" w:history="1">
        <w:r>
          <w:rPr>
            <w:rFonts w:ascii="仿宋" w:eastAsia="仿宋" w:hAnsi="仿宋" w:cs="仿宋" w:hint="eastAsia"/>
            <w:lang w:eastAsia="zh-CN"/>
          </w:rPr>
          <w:t>(一)、面酱项目承办单位基本情况</w:t>
        </w:r>
        <w:r>
          <w:tab/>
        </w:r>
        <w:r>
          <w:fldChar w:fldCharType="begin"/>
        </w:r>
        <w:r>
          <w:instrText xml:space="preserve"> PAGEREF _Toc1097 \h </w:instrText>
        </w:r>
        <w:r>
          <w:fldChar w:fldCharType="separate"/>
        </w:r>
        <w:r>
          <w:t>6</w:t>
        </w:r>
        <w:r>
          <w:fldChar w:fldCharType="end"/>
        </w:r>
      </w:hyperlink>
    </w:p>
    <w:p>
      <w:pPr>
        <w:pStyle w:val="TOC2"/>
        <w:tabs>
          <w:tab w:val="right" w:leader="dot" w:pos="8306"/>
        </w:tabs>
      </w:pPr>
      <w:hyperlink w:anchor="_Toc3868" w:history="1">
        <w:r>
          <w:rPr>
            <w:rFonts w:ascii="仿宋" w:eastAsia="仿宋" w:hAnsi="仿宋" w:cs="仿宋" w:hint="eastAsia"/>
            <w:lang w:eastAsia="zh-CN"/>
          </w:rPr>
          <w:t>(二)、公司经济效益分析</w:t>
        </w:r>
        <w:r>
          <w:tab/>
        </w:r>
        <w:r>
          <w:fldChar w:fldCharType="begin"/>
        </w:r>
        <w:r>
          <w:instrText xml:space="preserve"> PAGEREF _Toc3868 \h </w:instrText>
        </w:r>
        <w:r>
          <w:fldChar w:fldCharType="separate"/>
        </w:r>
        <w:r>
          <w:t>7</w:t>
        </w:r>
        <w:r>
          <w:fldChar w:fldCharType="end"/>
        </w:r>
      </w:hyperlink>
    </w:p>
    <w:p>
      <w:pPr>
        <w:pStyle w:val="TOC1"/>
        <w:tabs>
          <w:tab w:val="right" w:leader="dot" w:pos="8306"/>
        </w:tabs>
      </w:pPr>
      <w:hyperlink w:anchor="_Toc26078" w:history="1">
        <w:r>
          <w:rPr>
            <w:rFonts w:ascii="仿宋" w:eastAsia="仿宋" w:hAnsi="仿宋" w:cs="仿宋" w:hint="eastAsia"/>
            <w:lang w:eastAsia="zh-CN"/>
          </w:rPr>
          <w:t>三、面酱项目危机管理</w:t>
        </w:r>
        <w:r>
          <w:tab/>
        </w:r>
        <w:r>
          <w:fldChar w:fldCharType="begin"/>
        </w:r>
        <w:r>
          <w:instrText xml:space="preserve"> PAGEREF _Toc26078 \h </w:instrText>
        </w:r>
        <w:r>
          <w:fldChar w:fldCharType="separate"/>
        </w:r>
        <w:r>
          <w:t>8</w:t>
        </w:r>
        <w:r>
          <w:fldChar w:fldCharType="end"/>
        </w:r>
      </w:hyperlink>
    </w:p>
    <w:p>
      <w:pPr>
        <w:pStyle w:val="TOC2"/>
        <w:tabs>
          <w:tab w:val="right" w:leader="dot" w:pos="8306"/>
        </w:tabs>
      </w:pPr>
      <w:hyperlink w:anchor="_Toc1499" w:history="1">
        <w:r>
          <w:rPr>
            <w:rFonts w:ascii="仿宋" w:eastAsia="仿宋" w:hAnsi="仿宋" w:cs="仿宋" w:hint="eastAsia"/>
            <w:lang w:eastAsia="zh-CN"/>
          </w:rPr>
          <w:t>(一)、危机预警与识别</w:t>
        </w:r>
        <w:r>
          <w:tab/>
        </w:r>
        <w:r>
          <w:fldChar w:fldCharType="begin"/>
        </w:r>
        <w:r>
          <w:instrText xml:space="preserve"> PAGEREF _Toc1499 \h </w:instrText>
        </w:r>
        <w:r>
          <w:fldChar w:fldCharType="separate"/>
        </w:r>
        <w:r>
          <w:t>8</w:t>
        </w:r>
        <w:r>
          <w:fldChar w:fldCharType="end"/>
        </w:r>
      </w:hyperlink>
    </w:p>
    <w:p>
      <w:pPr>
        <w:pStyle w:val="TOC2"/>
        <w:tabs>
          <w:tab w:val="right" w:leader="dot" w:pos="8306"/>
        </w:tabs>
      </w:pPr>
      <w:hyperlink w:anchor="_Toc23370" w:history="1">
        <w:r>
          <w:rPr>
            <w:rFonts w:ascii="仿宋" w:eastAsia="仿宋" w:hAnsi="仿宋" w:cs="仿宋" w:hint="eastAsia"/>
            <w:lang w:eastAsia="zh-CN"/>
          </w:rPr>
          <w:t>(二)、危机应对与恢复</w:t>
        </w:r>
        <w:r>
          <w:tab/>
        </w:r>
        <w:r>
          <w:fldChar w:fldCharType="begin"/>
        </w:r>
        <w:r>
          <w:instrText xml:space="preserve"> PAGEREF _Toc23370 \h </w:instrText>
        </w:r>
        <w:r>
          <w:fldChar w:fldCharType="separate"/>
        </w:r>
        <w:r>
          <w:t>9</w:t>
        </w:r>
        <w:r>
          <w:fldChar w:fldCharType="end"/>
        </w:r>
      </w:hyperlink>
    </w:p>
    <w:p>
      <w:pPr>
        <w:pStyle w:val="TOC1"/>
        <w:tabs>
          <w:tab w:val="right" w:leader="dot" w:pos="8306"/>
        </w:tabs>
      </w:pPr>
      <w:hyperlink w:anchor="_Toc5175" w:history="1">
        <w:r>
          <w:rPr>
            <w:rFonts w:ascii="仿宋" w:eastAsia="仿宋" w:hAnsi="仿宋" w:cs="仿宋" w:hint="eastAsia"/>
            <w:lang w:eastAsia="zh-CN"/>
          </w:rPr>
          <w:t>四、产品规划分析</w:t>
        </w:r>
        <w:r>
          <w:tab/>
        </w:r>
        <w:r>
          <w:fldChar w:fldCharType="begin"/>
        </w:r>
        <w:r>
          <w:instrText xml:space="preserve"> PAGEREF _Toc5175 \h </w:instrText>
        </w:r>
        <w:r>
          <w:fldChar w:fldCharType="separate"/>
        </w:r>
        <w:r>
          <w:t>10</w:t>
        </w:r>
        <w:r>
          <w:fldChar w:fldCharType="end"/>
        </w:r>
      </w:hyperlink>
    </w:p>
    <w:p>
      <w:pPr>
        <w:pStyle w:val="TOC2"/>
        <w:tabs>
          <w:tab w:val="right" w:leader="dot" w:pos="8306"/>
        </w:tabs>
      </w:pPr>
      <w:hyperlink w:anchor="_Toc29045" w:history="1">
        <w:r>
          <w:rPr>
            <w:rFonts w:ascii="仿宋" w:eastAsia="仿宋" w:hAnsi="仿宋" w:cs="仿宋" w:hint="eastAsia"/>
            <w:lang w:eastAsia="zh-CN"/>
          </w:rPr>
          <w:t>(一)、产品规划</w:t>
        </w:r>
        <w:r>
          <w:tab/>
        </w:r>
        <w:r>
          <w:fldChar w:fldCharType="begin"/>
        </w:r>
        <w:r>
          <w:instrText xml:space="preserve"> PAGEREF _Toc29045 \h </w:instrText>
        </w:r>
        <w:r>
          <w:fldChar w:fldCharType="separate"/>
        </w:r>
        <w:r>
          <w:t>10</w:t>
        </w:r>
        <w:r>
          <w:fldChar w:fldCharType="end"/>
        </w:r>
      </w:hyperlink>
    </w:p>
    <w:p>
      <w:pPr>
        <w:pStyle w:val="TOC2"/>
        <w:tabs>
          <w:tab w:val="right" w:leader="dot" w:pos="8306"/>
        </w:tabs>
      </w:pPr>
      <w:hyperlink w:anchor="_Toc26270" w:history="1">
        <w:r>
          <w:rPr>
            <w:rFonts w:ascii="仿宋" w:eastAsia="仿宋" w:hAnsi="仿宋" w:cs="仿宋" w:hint="eastAsia"/>
            <w:lang w:eastAsia="zh-CN"/>
          </w:rPr>
          <w:t>(二)、建设规模</w:t>
        </w:r>
        <w:r>
          <w:tab/>
        </w:r>
        <w:r>
          <w:fldChar w:fldCharType="begin"/>
        </w:r>
        <w:r>
          <w:instrText xml:space="preserve"> PAGEREF _Toc26270 \h </w:instrText>
        </w:r>
        <w:r>
          <w:fldChar w:fldCharType="separate"/>
        </w:r>
        <w:r>
          <w:t>11</w:t>
        </w:r>
        <w:r>
          <w:fldChar w:fldCharType="end"/>
        </w:r>
      </w:hyperlink>
    </w:p>
    <w:p>
      <w:pPr>
        <w:pStyle w:val="TOC1"/>
        <w:tabs>
          <w:tab w:val="right" w:leader="dot" w:pos="8306"/>
        </w:tabs>
      </w:pPr>
      <w:hyperlink w:anchor="_Toc12715" w:history="1">
        <w:r>
          <w:rPr>
            <w:rFonts w:ascii="仿宋" w:eastAsia="仿宋" w:hAnsi="仿宋" w:cs="仿宋" w:hint="eastAsia"/>
            <w:lang w:eastAsia="zh-CN"/>
          </w:rPr>
          <w:t>五、面酱项目绩效评估</w:t>
        </w:r>
        <w:r>
          <w:tab/>
        </w:r>
        <w:r>
          <w:fldChar w:fldCharType="begin"/>
        </w:r>
        <w:r>
          <w:instrText xml:space="preserve"> PAGEREF _Toc12715 \h </w:instrText>
        </w:r>
        <w:r>
          <w:fldChar w:fldCharType="separate"/>
        </w:r>
        <w:r>
          <w:t>12</w:t>
        </w:r>
        <w:r>
          <w:fldChar w:fldCharType="end"/>
        </w:r>
      </w:hyperlink>
    </w:p>
    <w:p>
      <w:pPr>
        <w:pStyle w:val="TOC2"/>
        <w:tabs>
          <w:tab w:val="right" w:leader="dot" w:pos="8306"/>
        </w:tabs>
      </w:pPr>
      <w:hyperlink w:anchor="_Toc7513" w:history="1">
        <w:r>
          <w:rPr>
            <w:rFonts w:ascii="仿宋" w:eastAsia="仿宋" w:hAnsi="仿宋" w:cs="仿宋" w:hint="eastAsia"/>
            <w:lang w:eastAsia="zh-CN"/>
          </w:rPr>
          <w:t>(一)、绩效评估指标</w:t>
        </w:r>
        <w:r>
          <w:tab/>
        </w:r>
        <w:r>
          <w:fldChar w:fldCharType="begin"/>
        </w:r>
        <w:r>
          <w:instrText xml:space="preserve"> PAGEREF _Toc7513 \h </w:instrText>
        </w:r>
        <w:r>
          <w:fldChar w:fldCharType="separate"/>
        </w:r>
        <w:r>
          <w:t>12</w:t>
        </w:r>
        <w:r>
          <w:fldChar w:fldCharType="end"/>
        </w:r>
      </w:hyperlink>
    </w:p>
    <w:p>
      <w:pPr>
        <w:pStyle w:val="TOC2"/>
        <w:tabs>
          <w:tab w:val="right" w:leader="dot" w:pos="8306"/>
        </w:tabs>
      </w:pPr>
      <w:hyperlink w:anchor="_Toc20090" w:history="1">
        <w:r>
          <w:rPr>
            <w:rFonts w:ascii="仿宋" w:eastAsia="仿宋" w:hAnsi="仿宋" w:cs="仿宋" w:hint="eastAsia"/>
            <w:lang w:eastAsia="zh-CN"/>
          </w:rPr>
          <w:t>(二)、绩效评估方法</w:t>
        </w:r>
        <w:r>
          <w:tab/>
        </w:r>
        <w:r>
          <w:fldChar w:fldCharType="begin"/>
        </w:r>
        <w:r>
          <w:instrText xml:space="preserve"> PAGEREF _Toc20090 \h </w:instrText>
        </w:r>
        <w:r>
          <w:fldChar w:fldCharType="separate"/>
        </w:r>
        <w:r>
          <w:t>13</w:t>
        </w:r>
        <w:r>
          <w:fldChar w:fldCharType="end"/>
        </w:r>
      </w:hyperlink>
    </w:p>
    <w:p>
      <w:pPr>
        <w:pStyle w:val="TOC2"/>
        <w:tabs>
          <w:tab w:val="right" w:leader="dot" w:pos="8306"/>
        </w:tabs>
      </w:pPr>
      <w:hyperlink w:anchor="_Toc3719" w:history="1">
        <w:r>
          <w:rPr>
            <w:rFonts w:ascii="仿宋" w:eastAsia="仿宋" w:hAnsi="仿宋" w:cs="仿宋" w:hint="eastAsia"/>
            <w:lang w:eastAsia="zh-CN"/>
          </w:rPr>
          <w:t>(三)、绩效评估周期</w:t>
        </w:r>
        <w:r>
          <w:tab/>
        </w:r>
        <w:r>
          <w:fldChar w:fldCharType="begin"/>
        </w:r>
        <w:r>
          <w:instrText xml:space="preserve"> PAGEREF _Toc3719 \h </w:instrText>
        </w:r>
        <w:r>
          <w:fldChar w:fldCharType="separate"/>
        </w:r>
        <w:r>
          <w:t>14</w:t>
        </w:r>
        <w:r>
          <w:fldChar w:fldCharType="end"/>
        </w:r>
      </w:hyperlink>
    </w:p>
    <w:p>
      <w:pPr>
        <w:pStyle w:val="TOC1"/>
        <w:tabs>
          <w:tab w:val="right" w:leader="dot" w:pos="8306"/>
        </w:tabs>
      </w:pPr>
      <w:hyperlink w:anchor="_Toc1094" w:history="1">
        <w:r>
          <w:rPr>
            <w:rFonts w:ascii="仿宋" w:eastAsia="仿宋" w:hAnsi="仿宋" w:cs="仿宋" w:hint="eastAsia"/>
            <w:lang w:eastAsia="zh-CN"/>
          </w:rPr>
          <w:t>六、面酱项目文档管理</w:t>
        </w:r>
        <w:r>
          <w:tab/>
        </w:r>
        <w:r>
          <w:fldChar w:fldCharType="begin"/>
        </w:r>
        <w:r>
          <w:instrText xml:space="preserve"> PAGEREF _Toc1094 \h </w:instrText>
        </w:r>
        <w:r>
          <w:fldChar w:fldCharType="separate"/>
        </w:r>
        <w:r>
          <w:t>15</w:t>
        </w:r>
        <w:r>
          <w:fldChar w:fldCharType="end"/>
        </w:r>
      </w:hyperlink>
    </w:p>
    <w:p>
      <w:pPr>
        <w:pStyle w:val="TOC2"/>
        <w:tabs>
          <w:tab w:val="right" w:leader="dot" w:pos="8306"/>
        </w:tabs>
      </w:pPr>
      <w:hyperlink w:anchor="_Toc12489" w:history="1">
        <w:r>
          <w:rPr>
            <w:rFonts w:ascii="仿宋" w:eastAsia="仿宋" w:hAnsi="仿宋" w:cs="仿宋" w:hint="eastAsia"/>
            <w:lang w:eastAsia="zh-CN"/>
          </w:rPr>
          <w:t>(一)、文档编制与审查</w:t>
        </w:r>
        <w:r>
          <w:tab/>
        </w:r>
        <w:r>
          <w:fldChar w:fldCharType="begin"/>
        </w:r>
        <w:r>
          <w:instrText xml:space="preserve"> PAGEREF _Toc12489 \h </w:instrText>
        </w:r>
        <w:r>
          <w:fldChar w:fldCharType="separate"/>
        </w:r>
        <w:r>
          <w:t>15</w:t>
        </w:r>
        <w:r>
          <w:fldChar w:fldCharType="end"/>
        </w:r>
      </w:hyperlink>
    </w:p>
    <w:p>
      <w:pPr>
        <w:pStyle w:val="TOC2"/>
        <w:tabs>
          <w:tab w:val="right" w:leader="dot" w:pos="8306"/>
        </w:tabs>
      </w:pPr>
      <w:hyperlink w:anchor="_Toc13230" w:history="1">
        <w:r>
          <w:rPr>
            <w:rFonts w:ascii="仿宋" w:eastAsia="仿宋" w:hAnsi="仿宋" w:cs="仿宋" w:hint="eastAsia"/>
            <w:lang w:eastAsia="zh-CN"/>
          </w:rPr>
          <w:t>(二)、文档发布与分发</w:t>
        </w:r>
        <w:r>
          <w:tab/>
        </w:r>
        <w:r>
          <w:fldChar w:fldCharType="begin"/>
        </w:r>
        <w:r>
          <w:instrText xml:space="preserve"> PAGEREF _Toc13230 \h </w:instrText>
        </w:r>
        <w:r>
          <w:fldChar w:fldCharType="separate"/>
        </w:r>
        <w:r>
          <w:t>17</w:t>
        </w:r>
        <w:r>
          <w:fldChar w:fldCharType="end"/>
        </w:r>
      </w:hyperlink>
    </w:p>
    <w:p>
      <w:pPr>
        <w:pStyle w:val="TOC2"/>
        <w:tabs>
          <w:tab w:val="right" w:leader="dot" w:pos="8306"/>
        </w:tabs>
      </w:pPr>
      <w:hyperlink w:anchor="_Toc15524" w:history="1">
        <w:r>
          <w:rPr>
            <w:rFonts w:ascii="仿宋" w:eastAsia="仿宋" w:hAnsi="仿宋" w:cs="仿宋" w:hint="eastAsia"/>
            <w:lang w:eastAsia="zh-CN"/>
          </w:rPr>
          <w:t>(三)、文档存档与归档</w:t>
        </w:r>
        <w:r>
          <w:tab/>
        </w:r>
        <w:r>
          <w:fldChar w:fldCharType="begin"/>
        </w:r>
        <w:r>
          <w:instrText xml:space="preserve"> PAGEREF _Toc15524 \h </w:instrText>
        </w:r>
        <w:r>
          <w:fldChar w:fldCharType="separate"/>
        </w:r>
        <w:r>
          <w:t>17</w:t>
        </w:r>
        <w:r>
          <w:fldChar w:fldCharType="end"/>
        </w:r>
      </w:hyperlink>
    </w:p>
    <w:p>
      <w:pPr>
        <w:pStyle w:val="TOC1"/>
        <w:tabs>
          <w:tab w:val="right" w:leader="dot" w:pos="8306"/>
        </w:tabs>
      </w:pPr>
      <w:hyperlink w:anchor="_Toc11263" w:history="1">
        <w:r>
          <w:rPr>
            <w:rFonts w:ascii="仿宋" w:eastAsia="仿宋" w:hAnsi="仿宋" w:cs="仿宋" w:hint="eastAsia"/>
            <w:lang w:eastAsia="zh-CN"/>
          </w:rPr>
          <w:t>七、面酱项目社会影响</w:t>
        </w:r>
        <w:r>
          <w:tab/>
        </w:r>
        <w:r>
          <w:fldChar w:fldCharType="begin"/>
        </w:r>
        <w:r>
          <w:instrText xml:space="preserve"> PAGEREF _Toc11263 \h </w:instrText>
        </w:r>
        <w:r>
          <w:fldChar w:fldCharType="separate"/>
        </w:r>
        <w:r>
          <w:t>19</w:t>
        </w:r>
        <w:r>
          <w:fldChar w:fldCharType="end"/>
        </w:r>
      </w:hyperlink>
    </w:p>
    <w:p>
      <w:pPr>
        <w:pStyle w:val="TOC2"/>
        <w:tabs>
          <w:tab w:val="right" w:leader="dot" w:pos="8306"/>
        </w:tabs>
      </w:pPr>
      <w:hyperlink w:anchor="_Toc16805" w:history="1">
        <w:r>
          <w:rPr>
            <w:rFonts w:ascii="仿宋" w:eastAsia="仿宋" w:hAnsi="仿宋" w:cs="仿宋" w:hint="eastAsia"/>
            <w:lang w:eastAsia="zh-CN"/>
          </w:rPr>
          <w:t>(一)、社会责任与义务</w:t>
        </w:r>
        <w:r>
          <w:tab/>
        </w:r>
        <w:r>
          <w:fldChar w:fldCharType="begin"/>
        </w:r>
        <w:r>
          <w:instrText xml:space="preserve"> PAGEREF _Toc16805 \h </w:instrText>
        </w:r>
        <w:r>
          <w:fldChar w:fldCharType="separate"/>
        </w:r>
        <w:r>
          <w:t>19</w:t>
        </w:r>
        <w:r>
          <w:fldChar w:fldCharType="end"/>
        </w:r>
      </w:hyperlink>
    </w:p>
    <w:p>
      <w:pPr>
        <w:pStyle w:val="TOC2"/>
        <w:tabs>
          <w:tab w:val="right" w:leader="dot" w:pos="8306"/>
        </w:tabs>
      </w:pPr>
      <w:hyperlink w:anchor="_Toc3648" w:history="1">
        <w:r>
          <w:rPr>
            <w:rFonts w:ascii="仿宋" w:eastAsia="仿宋" w:hAnsi="仿宋" w:cs="仿宋" w:hint="eastAsia"/>
            <w:lang w:eastAsia="zh-CN"/>
          </w:rPr>
          <w:t>(二)、社会参与与沟通</w:t>
        </w:r>
        <w:r>
          <w:tab/>
        </w:r>
        <w:r>
          <w:fldChar w:fldCharType="begin"/>
        </w:r>
        <w:r>
          <w:instrText xml:space="preserve"> PAGEREF _Toc3648 \h </w:instrText>
        </w:r>
        <w:r>
          <w:fldChar w:fldCharType="separate"/>
        </w:r>
        <w:r>
          <w:t>19</w:t>
        </w:r>
        <w:r>
          <w:fldChar w:fldCharType="end"/>
        </w:r>
      </w:hyperlink>
    </w:p>
    <w:p>
      <w:pPr>
        <w:pStyle w:val="TOC1"/>
        <w:tabs>
          <w:tab w:val="right" w:leader="dot" w:pos="8306"/>
        </w:tabs>
      </w:pPr>
      <w:hyperlink w:anchor="_Toc5562" w:history="1">
        <w:r>
          <w:rPr>
            <w:rFonts w:ascii="仿宋" w:eastAsia="仿宋" w:hAnsi="仿宋" w:cs="仿宋" w:hint="eastAsia"/>
            <w:lang w:eastAsia="zh-CN"/>
          </w:rPr>
          <w:t>八、面酱项目技术管理</w:t>
        </w:r>
        <w:r>
          <w:tab/>
        </w:r>
        <w:r>
          <w:fldChar w:fldCharType="begin"/>
        </w:r>
        <w:r>
          <w:instrText xml:space="preserve"> PAGEREF _Toc5562 \h </w:instrText>
        </w:r>
        <w:r>
          <w:fldChar w:fldCharType="separate"/>
        </w:r>
        <w:r>
          <w:t>20</w:t>
        </w:r>
        <w:r>
          <w:fldChar w:fldCharType="end"/>
        </w:r>
      </w:hyperlink>
    </w:p>
    <w:p>
      <w:pPr>
        <w:pStyle w:val="TOC2"/>
        <w:tabs>
          <w:tab w:val="right" w:leader="dot" w:pos="8306"/>
        </w:tabs>
      </w:pPr>
      <w:hyperlink w:anchor="_Toc13724" w:history="1">
        <w:r>
          <w:rPr>
            <w:rFonts w:ascii="仿宋" w:eastAsia="仿宋" w:hAnsi="仿宋" w:cs="仿宋" w:hint="eastAsia"/>
            <w:lang w:eastAsia="zh-CN"/>
          </w:rPr>
          <w:t>(一)、技术方案选用方向</w:t>
        </w:r>
        <w:r>
          <w:tab/>
        </w:r>
        <w:r>
          <w:fldChar w:fldCharType="begin"/>
        </w:r>
        <w:r>
          <w:instrText xml:space="preserve"> PAGEREF _Toc13724 \h </w:instrText>
        </w:r>
        <w:r>
          <w:fldChar w:fldCharType="separate"/>
        </w:r>
        <w:r>
          <w:t>20</w:t>
        </w:r>
        <w:r>
          <w:fldChar w:fldCharType="end"/>
        </w:r>
      </w:hyperlink>
    </w:p>
    <w:p>
      <w:pPr>
        <w:pStyle w:val="TOC2"/>
        <w:tabs>
          <w:tab w:val="right" w:leader="dot" w:pos="8306"/>
        </w:tabs>
      </w:pPr>
      <w:hyperlink w:anchor="_Toc30831" w:history="1">
        <w:r>
          <w:rPr>
            <w:rFonts w:ascii="仿宋" w:eastAsia="仿宋" w:hAnsi="仿宋" w:cs="仿宋" w:hint="eastAsia"/>
            <w:lang w:eastAsia="zh-CN"/>
          </w:rPr>
          <w:t>(二)、工艺技术方案选用原则</w:t>
        </w:r>
        <w:r>
          <w:tab/>
        </w:r>
        <w:r>
          <w:fldChar w:fldCharType="begin"/>
        </w:r>
        <w:r>
          <w:instrText xml:space="preserve"> PAGEREF _Toc30831 \h </w:instrText>
        </w:r>
        <w:r>
          <w:fldChar w:fldCharType="separate"/>
        </w:r>
        <w:r>
          <w:t>22</w:t>
        </w:r>
        <w:r>
          <w:fldChar w:fldCharType="end"/>
        </w:r>
      </w:hyperlink>
    </w:p>
    <w:p>
      <w:pPr>
        <w:pStyle w:val="TOC2"/>
        <w:tabs>
          <w:tab w:val="right" w:leader="dot" w:pos="8306"/>
        </w:tabs>
      </w:pPr>
      <w:hyperlink w:anchor="_Toc14400" w:history="1">
        <w:r>
          <w:rPr>
            <w:rFonts w:ascii="仿宋" w:eastAsia="仿宋" w:hAnsi="仿宋" w:cs="仿宋" w:hint="eastAsia"/>
            <w:lang w:eastAsia="zh-CN"/>
          </w:rPr>
          <w:t>(三)、工艺技术方案要求</w:t>
        </w:r>
        <w:r>
          <w:tab/>
        </w:r>
        <w:r>
          <w:fldChar w:fldCharType="begin"/>
        </w:r>
        <w:r>
          <w:instrText xml:space="preserve"> PAGEREF _Toc14400 \h </w:instrText>
        </w:r>
        <w:r>
          <w:fldChar w:fldCharType="separate"/>
        </w:r>
        <w:r>
          <w:t>24</w:t>
        </w:r>
        <w:r>
          <w:fldChar w:fldCharType="end"/>
        </w:r>
      </w:hyperlink>
    </w:p>
    <w:p>
      <w:pPr>
        <w:pStyle w:val="TOC1"/>
        <w:tabs>
          <w:tab w:val="right" w:leader="dot" w:pos="8306"/>
        </w:tabs>
      </w:pPr>
      <w:hyperlink w:anchor="_Toc20710" w:history="1">
        <w:r>
          <w:rPr>
            <w:rFonts w:ascii="仿宋" w:eastAsia="仿宋" w:hAnsi="仿宋" w:cs="仿宋" w:hint="eastAsia"/>
            <w:lang w:eastAsia="zh-CN"/>
          </w:rPr>
          <w:t>九、生产安全保护</w:t>
        </w:r>
        <w:r>
          <w:tab/>
        </w:r>
        <w:r>
          <w:fldChar w:fldCharType="begin"/>
        </w:r>
        <w:r>
          <w:instrText xml:space="preserve"> PAGEREF _Toc20710 \h </w:instrText>
        </w:r>
        <w:r>
          <w:fldChar w:fldCharType="separate"/>
        </w:r>
        <w:r>
          <w:t>26</w:t>
        </w:r>
        <w:r>
          <w:fldChar w:fldCharType="end"/>
        </w:r>
      </w:hyperlink>
    </w:p>
    <w:p>
      <w:pPr>
        <w:pStyle w:val="TOC2"/>
        <w:tabs>
          <w:tab w:val="right" w:leader="dot" w:pos="8306"/>
        </w:tabs>
      </w:pPr>
      <w:hyperlink w:anchor="_Toc27608" w:history="1">
        <w:r>
          <w:rPr>
            <w:rFonts w:ascii="仿宋" w:eastAsia="仿宋" w:hAnsi="仿宋" w:cs="仿宋" w:hint="eastAsia"/>
            <w:lang w:eastAsia="zh-CN"/>
          </w:rPr>
          <w:t>(一)、消防安全</w:t>
        </w:r>
        <w:r>
          <w:tab/>
        </w:r>
        <w:r>
          <w:fldChar w:fldCharType="begin"/>
        </w:r>
        <w:r>
          <w:instrText xml:space="preserve"> PAGEREF _Toc27608 \h </w:instrText>
        </w:r>
        <w:r>
          <w:fldChar w:fldCharType="separate"/>
        </w:r>
        <w:r>
          <w:t>26</w:t>
        </w:r>
        <w:r>
          <w:fldChar w:fldCharType="end"/>
        </w:r>
      </w:hyperlink>
    </w:p>
    <w:p>
      <w:pPr>
        <w:pStyle w:val="TOC2"/>
        <w:tabs>
          <w:tab w:val="right" w:leader="dot" w:pos="8306"/>
        </w:tabs>
      </w:pPr>
      <w:hyperlink w:anchor="_Toc25800" w:history="1">
        <w:r>
          <w:rPr>
            <w:rFonts w:ascii="仿宋" w:eastAsia="仿宋" w:hAnsi="仿宋" w:cs="仿宋" w:hint="eastAsia"/>
            <w:lang w:eastAsia="zh-CN"/>
          </w:rPr>
          <w:t>(二)、防火防爆总图布置措施</w:t>
        </w:r>
        <w:r>
          <w:tab/>
        </w:r>
        <w:r>
          <w:fldChar w:fldCharType="begin"/>
        </w:r>
        <w:r>
          <w:instrText xml:space="preserve"> PAGEREF _Toc25800 \h </w:instrText>
        </w:r>
        <w:r>
          <w:fldChar w:fldCharType="separate"/>
        </w:r>
        <w:r>
          <w:t>28</w:t>
        </w:r>
        <w:r>
          <w:fldChar w:fldCharType="end"/>
        </w:r>
      </w:hyperlink>
    </w:p>
    <w:p>
      <w:pPr>
        <w:pStyle w:val="TOC2"/>
        <w:tabs>
          <w:tab w:val="right" w:leader="dot" w:pos="8306"/>
        </w:tabs>
      </w:pPr>
      <w:hyperlink w:anchor="_Toc29526" w:history="1">
        <w:r>
          <w:rPr>
            <w:rFonts w:ascii="仿宋" w:eastAsia="仿宋" w:hAnsi="仿宋" w:cs="仿宋" w:hint="eastAsia"/>
            <w:lang w:eastAsia="zh-CN"/>
          </w:rPr>
          <w:t>(三)、自然灾害防范措施</w:t>
        </w:r>
        <w:r>
          <w:tab/>
        </w:r>
        <w:r>
          <w:fldChar w:fldCharType="begin"/>
        </w:r>
        <w:r>
          <w:instrText xml:space="preserve"> PAGEREF _Toc29526 \h </w:instrText>
        </w:r>
        <w:r>
          <w:fldChar w:fldCharType="separate"/>
        </w:r>
        <w:r>
          <w:t>28</w:t>
        </w:r>
        <w:r>
          <w:fldChar w:fldCharType="end"/>
        </w:r>
      </w:hyperlink>
    </w:p>
    <w:p>
      <w:pPr>
        <w:pStyle w:val="TOC2"/>
        <w:tabs>
          <w:tab w:val="right" w:leader="dot" w:pos="8306"/>
        </w:tabs>
      </w:pPr>
      <w:hyperlink w:anchor="_Toc6016" w:history="1">
        <w:r>
          <w:rPr>
            <w:rFonts w:ascii="仿宋" w:eastAsia="仿宋" w:hAnsi="仿宋" w:cs="仿宋" w:hint="eastAsia"/>
            <w:lang w:eastAsia="zh-CN"/>
          </w:rPr>
          <w:t>(四)、安全色及安全标志使用要求</w:t>
        </w:r>
        <w:r>
          <w:tab/>
        </w:r>
        <w:r>
          <w:fldChar w:fldCharType="begin"/>
        </w:r>
        <w:r>
          <w:instrText xml:space="preserve"> PAGEREF _Toc6016 \h </w:instrText>
        </w:r>
        <w:r>
          <w:fldChar w:fldCharType="separate"/>
        </w:r>
        <w:r>
          <w:t>29</w:t>
        </w:r>
        <w:r>
          <w:fldChar w:fldCharType="end"/>
        </w:r>
      </w:hyperlink>
    </w:p>
    <w:p>
      <w:pPr>
        <w:pStyle w:val="TOC2"/>
        <w:tabs>
          <w:tab w:val="right" w:leader="dot" w:pos="8306"/>
        </w:tabs>
      </w:pPr>
      <w:hyperlink w:anchor="_Toc18354" w:history="1">
        <w:r>
          <w:rPr>
            <w:rFonts w:ascii="仿宋" w:eastAsia="仿宋" w:hAnsi="仿宋" w:cs="仿宋" w:hint="eastAsia"/>
            <w:lang w:eastAsia="zh-CN"/>
          </w:rPr>
          <w:t>(五)、防尘防毒措施</w:t>
        </w:r>
        <w:r>
          <w:tab/>
        </w:r>
        <w:r>
          <w:fldChar w:fldCharType="begin"/>
        </w:r>
        <w:r>
          <w:instrText xml:space="preserve"> PAGEREF _Toc18354 \h </w:instrText>
        </w:r>
        <w:r>
          <w:fldChar w:fldCharType="separate"/>
        </w:r>
        <w:r>
          <w:t>30</w:t>
        </w:r>
        <w:r>
          <w:fldChar w:fldCharType="end"/>
        </w:r>
      </w:hyperlink>
    </w:p>
    <w:p>
      <w:pPr>
        <w:pStyle w:val="TOC2"/>
        <w:tabs>
          <w:tab w:val="right" w:leader="dot" w:pos="8306"/>
        </w:tabs>
      </w:pPr>
      <w:hyperlink w:anchor="_Toc31866" w:history="1">
        <w:r>
          <w:rPr>
            <w:rFonts w:ascii="仿宋" w:eastAsia="仿宋" w:hAnsi="仿宋" w:cs="仿宋" w:hint="eastAsia"/>
            <w:lang w:eastAsia="zh-CN"/>
          </w:rPr>
          <w:t>(六)、防静电、触电防护及防雷措施</w:t>
        </w:r>
        <w:r>
          <w:tab/>
        </w:r>
        <w:r>
          <w:fldChar w:fldCharType="begin"/>
        </w:r>
        <w:r>
          <w:instrText xml:space="preserve"> PAGEREF _Toc31866 \h </w:instrText>
        </w:r>
        <w:r>
          <w:fldChar w:fldCharType="separate"/>
        </w:r>
        <w:r>
          <w:t>31</w:t>
        </w:r>
        <w:r>
          <w:fldChar w:fldCharType="end"/>
        </w:r>
      </w:hyperlink>
    </w:p>
    <w:p>
      <w:pPr>
        <w:pStyle w:val="TOC2"/>
        <w:tabs>
          <w:tab w:val="right" w:leader="dot" w:pos="8306"/>
        </w:tabs>
      </w:pPr>
      <w:hyperlink w:anchor="_Toc31668" w:history="1">
        <w:r>
          <w:rPr>
            <w:rFonts w:ascii="仿宋" w:eastAsia="仿宋" w:hAnsi="仿宋" w:cs="仿宋" w:hint="eastAsia"/>
            <w:lang w:eastAsia="zh-CN"/>
          </w:rPr>
          <w:t>(七)、机械设备安全保障措施</w:t>
        </w:r>
        <w:r>
          <w:tab/>
        </w:r>
        <w:r>
          <w:fldChar w:fldCharType="begin"/>
        </w:r>
        <w:r>
          <w:instrText xml:space="preserve"> PAGEREF _Toc31668 \h </w:instrText>
        </w:r>
        <w:r>
          <w:fldChar w:fldCharType="separate"/>
        </w:r>
        <w:r>
          <w:t>32</w:t>
        </w:r>
        <w:r>
          <w:fldChar w:fldCharType="end"/>
        </w:r>
      </w:hyperlink>
    </w:p>
    <w:p>
      <w:pPr>
        <w:pStyle w:val="TOC1"/>
        <w:tabs>
          <w:tab w:val="right" w:leader="dot" w:pos="8306"/>
        </w:tabs>
      </w:pPr>
      <w:hyperlink w:anchor="_Toc7236" w:history="1">
        <w:r>
          <w:rPr>
            <w:rFonts w:ascii="仿宋" w:eastAsia="仿宋" w:hAnsi="仿宋" w:cs="仿宋" w:hint="eastAsia"/>
            <w:lang w:eastAsia="zh-CN"/>
          </w:rPr>
          <w:t>十、面酱项目风险管理</w:t>
        </w:r>
        <w:r>
          <w:tab/>
        </w:r>
        <w:r>
          <w:fldChar w:fldCharType="begin"/>
        </w:r>
        <w:r>
          <w:instrText xml:space="preserve"> PAGEREF _Toc7236 \h </w:instrText>
        </w:r>
        <w:r>
          <w:fldChar w:fldCharType="separate"/>
        </w:r>
        <w:r>
          <w:t>34</w:t>
        </w:r>
        <w:r>
          <w:fldChar w:fldCharType="end"/>
        </w:r>
      </w:hyperlink>
    </w:p>
    <w:p>
      <w:pPr>
        <w:pStyle w:val="TOC2"/>
        <w:tabs>
          <w:tab w:val="right" w:leader="dot" w:pos="8306"/>
        </w:tabs>
      </w:pPr>
      <w:hyperlink w:anchor="_Toc15115" w:history="1">
        <w:r>
          <w:rPr>
            <w:rFonts w:ascii="仿宋" w:eastAsia="仿宋" w:hAnsi="仿宋" w:cs="仿宋" w:hint="eastAsia"/>
            <w:lang w:eastAsia="zh-CN"/>
          </w:rPr>
          <w:t>(一)、风险识别与评估</w:t>
        </w:r>
        <w:r>
          <w:tab/>
        </w:r>
        <w:r>
          <w:fldChar w:fldCharType="begin"/>
        </w:r>
        <w:r>
          <w:instrText xml:space="preserve"> PAGEREF _Toc15115 \h </w:instrText>
        </w:r>
        <w:r>
          <w:fldChar w:fldCharType="separate"/>
        </w:r>
        <w:r>
          <w:t>34</w:t>
        </w:r>
        <w:r>
          <w:fldChar w:fldCharType="end"/>
        </w:r>
      </w:hyperlink>
    </w:p>
    <w:p>
      <w:pPr>
        <w:pStyle w:val="TOC2"/>
        <w:tabs>
          <w:tab w:val="right" w:leader="dot" w:pos="8306"/>
        </w:tabs>
      </w:pPr>
      <w:hyperlink w:anchor="_Toc3004" w:history="1">
        <w:r>
          <w:rPr>
            <w:rFonts w:ascii="仿宋" w:eastAsia="仿宋" w:hAnsi="仿宋" w:cs="仿宋" w:hint="eastAsia"/>
            <w:lang w:eastAsia="zh-CN"/>
          </w:rPr>
          <w:t>(二)、风险应对策略</w:t>
        </w:r>
        <w:r>
          <w:tab/>
        </w:r>
        <w:r>
          <w:fldChar w:fldCharType="begin"/>
        </w:r>
        <w:r>
          <w:instrText xml:space="preserve"> PAGEREF _Toc3004 \h </w:instrText>
        </w:r>
        <w:r>
          <w:fldChar w:fldCharType="separate"/>
        </w:r>
        <w:r>
          <w:t>35</w:t>
        </w:r>
        <w:r>
          <w:fldChar w:fldCharType="end"/>
        </w:r>
      </w:hyperlink>
    </w:p>
    <w:p>
      <w:pPr>
        <w:pStyle w:val="TOC2"/>
        <w:tabs>
          <w:tab w:val="right" w:leader="dot" w:pos="8306"/>
        </w:tabs>
      </w:pPr>
      <w:hyperlink w:anchor="_Toc18249" w:history="1">
        <w:r>
          <w:rPr>
            <w:rFonts w:ascii="仿宋" w:eastAsia="仿宋" w:hAnsi="仿宋" w:cs="仿宋" w:hint="eastAsia"/>
            <w:lang w:eastAsia="zh-CN"/>
          </w:rPr>
          <w:t>(三)、风险监控与控制</w:t>
        </w:r>
        <w:r>
          <w:tab/>
        </w:r>
        <w:r>
          <w:fldChar w:fldCharType="begin"/>
        </w:r>
        <w:r>
          <w:instrText xml:space="preserve"> PAGEREF _Toc18249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00" w:history="1">
        <w:r>
          <w:rPr>
            <w:rFonts w:ascii="仿宋" w:eastAsia="仿宋" w:hAnsi="仿宋" w:cs="仿宋" w:hint="eastAsia"/>
            <w:lang w:eastAsia="zh-CN"/>
          </w:rPr>
          <w:t>十一、面酱项目创新与研发</w:t>
        </w:r>
        <w:r>
          <w:tab/>
        </w:r>
        <w:r>
          <w:fldChar w:fldCharType="begin"/>
        </w:r>
        <w:r>
          <w:instrText xml:space="preserve"> PAGEREF _Toc11700 \h </w:instrText>
        </w:r>
        <w:r>
          <w:fldChar w:fldCharType="separate"/>
        </w:r>
        <w:r>
          <w:t>38</w:t>
        </w:r>
        <w:r>
          <w:fldChar w:fldCharType="end"/>
        </w:r>
      </w:hyperlink>
    </w:p>
    <w:p>
      <w:pPr>
        <w:pStyle w:val="TOC2"/>
        <w:tabs>
          <w:tab w:val="right" w:leader="dot" w:pos="8306"/>
        </w:tabs>
      </w:pPr>
      <w:hyperlink w:anchor="_Toc2416" w:history="1">
        <w:r>
          <w:rPr>
            <w:rFonts w:ascii="仿宋" w:eastAsia="仿宋" w:hAnsi="仿宋" w:cs="仿宋" w:hint="eastAsia"/>
            <w:lang w:eastAsia="zh-CN"/>
          </w:rPr>
          <w:t>(一)、创新策略与方向</w:t>
        </w:r>
        <w:r>
          <w:tab/>
        </w:r>
        <w:r>
          <w:fldChar w:fldCharType="begin"/>
        </w:r>
        <w:r>
          <w:instrText xml:space="preserve"> PAGEREF _Toc2416 \h </w:instrText>
        </w:r>
        <w:r>
          <w:fldChar w:fldCharType="separate"/>
        </w:r>
        <w:r>
          <w:t>38</w:t>
        </w:r>
        <w:r>
          <w:fldChar w:fldCharType="end"/>
        </w:r>
      </w:hyperlink>
    </w:p>
    <w:p>
      <w:pPr>
        <w:pStyle w:val="TOC2"/>
        <w:tabs>
          <w:tab w:val="right" w:leader="dot" w:pos="8306"/>
        </w:tabs>
      </w:pPr>
      <w:hyperlink w:anchor="_Toc31410" w:history="1">
        <w:r>
          <w:rPr>
            <w:rFonts w:ascii="仿宋" w:eastAsia="仿宋" w:hAnsi="仿宋" w:cs="仿宋" w:hint="eastAsia"/>
            <w:lang w:eastAsia="zh-CN"/>
          </w:rPr>
          <w:t>(二)、研发规划与投入</w:t>
        </w:r>
        <w:r>
          <w:tab/>
        </w:r>
        <w:r>
          <w:fldChar w:fldCharType="begin"/>
        </w:r>
        <w:r>
          <w:instrText xml:space="preserve"> PAGEREF _Toc31410 \h </w:instrText>
        </w:r>
        <w:r>
          <w:fldChar w:fldCharType="separate"/>
        </w:r>
        <w:r>
          <w:t>39</w:t>
        </w:r>
        <w:r>
          <w:fldChar w:fldCharType="end"/>
        </w:r>
      </w:hyperlink>
    </w:p>
    <w:p>
      <w:pPr>
        <w:pStyle w:val="TOC1"/>
        <w:tabs>
          <w:tab w:val="right" w:leader="dot" w:pos="8306"/>
        </w:tabs>
      </w:pPr>
      <w:hyperlink w:anchor="_Toc17719" w:history="1">
        <w:r>
          <w:rPr>
            <w:rFonts w:ascii="仿宋" w:eastAsia="仿宋" w:hAnsi="仿宋" w:cs="仿宋" w:hint="eastAsia"/>
            <w:lang w:eastAsia="zh-CN"/>
          </w:rPr>
          <w:t>十二、面酱项目经营效益</w:t>
        </w:r>
        <w:r>
          <w:tab/>
        </w:r>
        <w:r>
          <w:fldChar w:fldCharType="begin"/>
        </w:r>
        <w:r>
          <w:instrText xml:space="preserve"> PAGEREF _Toc17719 \h </w:instrText>
        </w:r>
        <w:r>
          <w:fldChar w:fldCharType="separate"/>
        </w:r>
        <w:r>
          <w:t>41</w:t>
        </w:r>
        <w:r>
          <w:fldChar w:fldCharType="end"/>
        </w:r>
      </w:hyperlink>
    </w:p>
    <w:p>
      <w:pPr>
        <w:pStyle w:val="TOC2"/>
        <w:tabs>
          <w:tab w:val="right" w:leader="dot" w:pos="8306"/>
        </w:tabs>
      </w:pPr>
      <w:hyperlink w:anchor="_Toc18360" w:history="1">
        <w:r>
          <w:rPr>
            <w:rFonts w:ascii="仿宋" w:eastAsia="仿宋" w:hAnsi="仿宋" w:cs="仿宋" w:hint="eastAsia"/>
            <w:lang w:eastAsia="zh-CN"/>
          </w:rPr>
          <w:t>(一)、经济评价财务测算</w:t>
        </w:r>
        <w:r>
          <w:tab/>
        </w:r>
        <w:r>
          <w:fldChar w:fldCharType="begin"/>
        </w:r>
        <w:r>
          <w:instrText xml:space="preserve"> PAGEREF _Toc18360 \h </w:instrText>
        </w:r>
        <w:r>
          <w:fldChar w:fldCharType="separate"/>
        </w:r>
        <w:r>
          <w:t>41</w:t>
        </w:r>
        <w:r>
          <w:fldChar w:fldCharType="end"/>
        </w:r>
      </w:hyperlink>
    </w:p>
    <w:p>
      <w:pPr>
        <w:pStyle w:val="TOC2"/>
        <w:tabs>
          <w:tab w:val="right" w:leader="dot" w:pos="8306"/>
        </w:tabs>
      </w:pPr>
      <w:hyperlink w:anchor="_Toc9013" w:history="1">
        <w:r>
          <w:rPr>
            <w:rFonts w:ascii="仿宋" w:eastAsia="仿宋" w:hAnsi="仿宋" w:cs="仿宋" w:hint="eastAsia"/>
            <w:lang w:eastAsia="zh-CN"/>
          </w:rPr>
          <w:t>(二)、面酱项目盈利能力分析</w:t>
        </w:r>
        <w:r>
          <w:tab/>
        </w:r>
        <w:r>
          <w:fldChar w:fldCharType="begin"/>
        </w:r>
        <w:r>
          <w:instrText xml:space="preserve"> PAGEREF _Toc9013 \h </w:instrText>
        </w:r>
        <w:r>
          <w:fldChar w:fldCharType="separate"/>
        </w:r>
        <w:r>
          <w:t>42</w:t>
        </w:r>
        <w:r>
          <w:fldChar w:fldCharType="end"/>
        </w:r>
      </w:hyperlink>
    </w:p>
    <w:p>
      <w:pPr>
        <w:pStyle w:val="TOC1"/>
        <w:tabs>
          <w:tab w:val="right" w:leader="dot" w:pos="8306"/>
        </w:tabs>
      </w:pPr>
      <w:hyperlink w:anchor="_Toc3124" w:history="1">
        <w:r>
          <w:rPr>
            <w:rFonts w:ascii="仿宋" w:eastAsia="仿宋" w:hAnsi="仿宋" w:cs="仿宋" w:hint="eastAsia"/>
            <w:lang w:eastAsia="zh-CN"/>
          </w:rPr>
          <w:t>十三、风险识别与分类</w:t>
        </w:r>
        <w:r>
          <w:tab/>
        </w:r>
        <w:r>
          <w:fldChar w:fldCharType="begin"/>
        </w:r>
        <w:r>
          <w:instrText xml:space="preserve"> PAGEREF _Toc3124 \h </w:instrText>
        </w:r>
        <w:r>
          <w:fldChar w:fldCharType="separate"/>
        </w:r>
        <w:r>
          <w:t>43</w:t>
        </w:r>
        <w:r>
          <w:fldChar w:fldCharType="end"/>
        </w:r>
      </w:hyperlink>
    </w:p>
    <w:p>
      <w:pPr>
        <w:pStyle w:val="TOC2"/>
        <w:tabs>
          <w:tab w:val="right" w:leader="dot" w:pos="8306"/>
        </w:tabs>
      </w:pPr>
      <w:hyperlink w:anchor="_Toc12680" w:history="1">
        <w:r>
          <w:rPr>
            <w:rFonts w:ascii="仿宋" w:eastAsia="仿宋" w:hAnsi="仿宋" w:cs="仿宋" w:hint="eastAsia"/>
            <w:lang w:eastAsia="zh-CN"/>
          </w:rPr>
          <w:t>(一)、风险识别</w:t>
        </w:r>
        <w:r>
          <w:tab/>
        </w:r>
        <w:r>
          <w:fldChar w:fldCharType="begin"/>
        </w:r>
        <w:r>
          <w:instrText xml:space="preserve"> PAGEREF _Toc12680 \h </w:instrText>
        </w:r>
        <w:r>
          <w:fldChar w:fldCharType="separate"/>
        </w:r>
        <w:r>
          <w:t>43</w:t>
        </w:r>
        <w:r>
          <w:fldChar w:fldCharType="end"/>
        </w:r>
      </w:hyperlink>
    </w:p>
    <w:p>
      <w:pPr>
        <w:pStyle w:val="TOC2"/>
        <w:tabs>
          <w:tab w:val="right" w:leader="dot" w:pos="8306"/>
        </w:tabs>
      </w:pPr>
      <w:hyperlink w:anchor="_Toc26760" w:history="1">
        <w:r>
          <w:rPr>
            <w:rFonts w:ascii="仿宋" w:eastAsia="仿宋" w:hAnsi="仿宋" w:cs="仿宋" w:hint="eastAsia"/>
            <w:lang w:eastAsia="zh-CN"/>
          </w:rPr>
          <w:t>(二)、风险分类</w:t>
        </w:r>
        <w:r>
          <w:tab/>
        </w:r>
        <w:r>
          <w:fldChar w:fldCharType="begin"/>
        </w:r>
        <w:r>
          <w:instrText xml:space="preserve"> PAGEREF _Toc26760 \h </w:instrText>
        </w:r>
        <w:r>
          <w:fldChar w:fldCharType="separate"/>
        </w:r>
        <w:r>
          <w:t>44</w:t>
        </w:r>
        <w:r>
          <w:fldChar w:fldCharType="end"/>
        </w:r>
      </w:hyperlink>
    </w:p>
    <w:p>
      <w:pPr>
        <w:pStyle w:val="TOC1"/>
        <w:tabs>
          <w:tab w:val="right" w:leader="dot" w:pos="8306"/>
        </w:tabs>
      </w:pPr>
      <w:hyperlink w:anchor="_Toc14019" w:history="1">
        <w:r>
          <w:rPr>
            <w:rFonts w:ascii="仿宋" w:eastAsia="仿宋" w:hAnsi="仿宋" w:cs="仿宋" w:hint="eastAsia"/>
            <w:lang w:eastAsia="zh-CN"/>
          </w:rPr>
          <w:t>十四、营销与推广策略</w:t>
        </w:r>
        <w:r>
          <w:tab/>
        </w:r>
        <w:r>
          <w:fldChar w:fldCharType="begin"/>
        </w:r>
        <w:r>
          <w:instrText xml:space="preserve"> PAGEREF _Toc14019 \h </w:instrText>
        </w:r>
        <w:r>
          <w:fldChar w:fldCharType="separate"/>
        </w:r>
        <w:r>
          <w:t>46</w:t>
        </w:r>
        <w:r>
          <w:fldChar w:fldCharType="end"/>
        </w:r>
      </w:hyperlink>
    </w:p>
    <w:p>
      <w:pPr>
        <w:pStyle w:val="TOC2"/>
        <w:tabs>
          <w:tab w:val="right" w:leader="dot" w:pos="8306"/>
        </w:tabs>
      </w:pPr>
      <w:hyperlink w:anchor="_Toc31184" w:history="1">
        <w:r>
          <w:rPr>
            <w:rFonts w:ascii="仿宋" w:eastAsia="仿宋" w:hAnsi="仿宋" w:cs="仿宋" w:hint="eastAsia"/>
            <w:lang w:eastAsia="zh-CN"/>
          </w:rPr>
          <w:t>(一)、产品/服务定位与特点</w:t>
        </w:r>
        <w:r>
          <w:tab/>
        </w:r>
        <w:r>
          <w:fldChar w:fldCharType="begin"/>
        </w:r>
        <w:r>
          <w:instrText xml:space="preserve"> PAGEREF _Toc31184 \h </w:instrText>
        </w:r>
        <w:r>
          <w:fldChar w:fldCharType="separate"/>
        </w:r>
        <w:r>
          <w:t>46</w:t>
        </w:r>
        <w:r>
          <w:fldChar w:fldCharType="end"/>
        </w:r>
      </w:hyperlink>
    </w:p>
    <w:p>
      <w:pPr>
        <w:pStyle w:val="TOC2"/>
        <w:tabs>
          <w:tab w:val="right" w:leader="dot" w:pos="8306"/>
        </w:tabs>
      </w:pPr>
      <w:hyperlink w:anchor="_Toc20764" w:history="1">
        <w:r>
          <w:rPr>
            <w:rFonts w:ascii="仿宋" w:eastAsia="仿宋" w:hAnsi="仿宋" w:cs="仿宋" w:hint="eastAsia"/>
            <w:lang w:eastAsia="zh-CN"/>
          </w:rPr>
          <w:t>(二)、市场定位与竞争分析</w:t>
        </w:r>
        <w:r>
          <w:tab/>
        </w:r>
        <w:r>
          <w:fldChar w:fldCharType="begin"/>
        </w:r>
        <w:r>
          <w:instrText xml:space="preserve"> PAGEREF _Toc20764 \h </w:instrText>
        </w:r>
        <w:r>
          <w:fldChar w:fldCharType="separate"/>
        </w:r>
        <w:r>
          <w:t>47</w:t>
        </w:r>
        <w:r>
          <w:fldChar w:fldCharType="end"/>
        </w:r>
      </w:hyperlink>
    </w:p>
    <w:p>
      <w:pPr>
        <w:pStyle w:val="TOC2"/>
        <w:tabs>
          <w:tab w:val="right" w:leader="dot" w:pos="8306"/>
        </w:tabs>
      </w:pPr>
      <w:hyperlink w:anchor="_Toc11467" w:history="1">
        <w:r>
          <w:rPr>
            <w:rFonts w:ascii="仿宋" w:eastAsia="仿宋" w:hAnsi="仿宋" w:cs="仿宋" w:hint="eastAsia"/>
            <w:lang w:eastAsia="zh-CN"/>
          </w:rPr>
          <w:t>(三)、营销渠道与策略</w:t>
        </w:r>
        <w:r>
          <w:tab/>
        </w:r>
        <w:r>
          <w:fldChar w:fldCharType="begin"/>
        </w:r>
        <w:r>
          <w:instrText xml:space="preserve"> PAGEREF _Toc11467 \h </w:instrText>
        </w:r>
        <w:r>
          <w:fldChar w:fldCharType="separate"/>
        </w:r>
        <w:r>
          <w:t>48</w:t>
        </w:r>
        <w:r>
          <w:fldChar w:fldCharType="end"/>
        </w:r>
      </w:hyperlink>
    </w:p>
    <w:p>
      <w:pPr>
        <w:pStyle w:val="TOC2"/>
        <w:tabs>
          <w:tab w:val="right" w:leader="dot" w:pos="8306"/>
        </w:tabs>
      </w:pPr>
      <w:hyperlink w:anchor="_Toc27698" w:history="1">
        <w:r>
          <w:rPr>
            <w:rFonts w:ascii="仿宋" w:eastAsia="仿宋" w:hAnsi="仿宋" w:cs="仿宋" w:hint="eastAsia"/>
            <w:lang w:eastAsia="zh-CN"/>
          </w:rPr>
          <w:t>(四)、推广与宣传活动</w:t>
        </w:r>
        <w:r>
          <w:tab/>
        </w:r>
        <w:r>
          <w:fldChar w:fldCharType="begin"/>
        </w:r>
        <w:r>
          <w:instrText xml:space="preserve"> PAGEREF _Toc27698 \h </w:instrText>
        </w:r>
        <w:r>
          <w:fldChar w:fldCharType="separate"/>
        </w:r>
        <w:r>
          <w:t>49</w:t>
        </w:r>
        <w:r>
          <w:fldChar w:fldCharType="end"/>
        </w:r>
      </w:hyperlink>
    </w:p>
    <w:p>
      <w:pPr>
        <w:pStyle w:val="TOC1"/>
        <w:tabs>
          <w:tab w:val="right" w:leader="dot" w:pos="8306"/>
        </w:tabs>
      </w:pPr>
      <w:hyperlink w:anchor="_Toc4370" w:history="1">
        <w:r>
          <w:rPr>
            <w:rFonts w:ascii="仿宋" w:eastAsia="仿宋" w:hAnsi="仿宋" w:cs="仿宋" w:hint="eastAsia"/>
            <w:lang w:eastAsia="zh-CN"/>
          </w:rPr>
          <w:t>十五、质量管理体系</w:t>
        </w:r>
        <w:r>
          <w:tab/>
        </w:r>
        <w:r>
          <w:fldChar w:fldCharType="begin"/>
        </w:r>
        <w:r>
          <w:instrText xml:space="preserve"> PAGEREF _Toc4370 \h </w:instrText>
        </w:r>
        <w:r>
          <w:fldChar w:fldCharType="separate"/>
        </w:r>
        <w:r>
          <w:t>55</w:t>
        </w:r>
        <w:r>
          <w:fldChar w:fldCharType="end"/>
        </w:r>
      </w:hyperlink>
    </w:p>
    <w:p>
      <w:pPr>
        <w:pStyle w:val="TOC2"/>
        <w:tabs>
          <w:tab w:val="right" w:leader="dot" w:pos="8306"/>
        </w:tabs>
      </w:pPr>
      <w:hyperlink w:anchor="_Toc10726" w:history="1">
        <w:r>
          <w:rPr>
            <w:rFonts w:ascii="仿宋" w:eastAsia="仿宋" w:hAnsi="仿宋" w:cs="仿宋" w:hint="eastAsia"/>
            <w:lang w:eastAsia="zh-CN"/>
          </w:rPr>
          <w:t>(一)、质量目标与方针</w:t>
        </w:r>
        <w:r>
          <w:tab/>
        </w:r>
        <w:r>
          <w:fldChar w:fldCharType="begin"/>
        </w:r>
        <w:r>
          <w:instrText xml:space="preserve"> PAGEREF _Toc10726 \h </w:instrText>
        </w:r>
        <w:r>
          <w:fldChar w:fldCharType="separate"/>
        </w:r>
        <w:r>
          <w:t>55</w:t>
        </w:r>
        <w:r>
          <w:fldChar w:fldCharType="end"/>
        </w:r>
      </w:hyperlink>
    </w:p>
    <w:p>
      <w:pPr>
        <w:pStyle w:val="TOC2"/>
        <w:tabs>
          <w:tab w:val="right" w:leader="dot" w:pos="8306"/>
        </w:tabs>
      </w:pPr>
      <w:hyperlink w:anchor="_Toc30465" w:history="1">
        <w:r>
          <w:rPr>
            <w:rFonts w:ascii="仿宋" w:eastAsia="仿宋" w:hAnsi="仿宋" w:cs="仿宋" w:hint="eastAsia"/>
            <w:lang w:eastAsia="zh-CN"/>
          </w:rPr>
          <w:t>(二)、质量管理责任</w:t>
        </w:r>
        <w:r>
          <w:tab/>
        </w:r>
        <w:r>
          <w:fldChar w:fldCharType="begin"/>
        </w:r>
        <w:r>
          <w:instrText xml:space="preserve"> PAGEREF _Toc30465 \h </w:instrText>
        </w:r>
        <w:r>
          <w:fldChar w:fldCharType="separate"/>
        </w:r>
        <w:r>
          <w:t>56</w:t>
        </w:r>
        <w:r>
          <w:fldChar w:fldCharType="end"/>
        </w:r>
      </w:hyperlink>
    </w:p>
    <w:p>
      <w:pPr>
        <w:pStyle w:val="TOC2"/>
        <w:tabs>
          <w:tab w:val="right" w:leader="dot" w:pos="8306"/>
        </w:tabs>
      </w:pPr>
      <w:hyperlink w:anchor="_Toc32539" w:history="1">
        <w:r>
          <w:rPr>
            <w:rFonts w:ascii="仿宋" w:eastAsia="仿宋" w:hAnsi="仿宋" w:cs="仿宋" w:hint="eastAsia"/>
            <w:lang w:eastAsia="zh-CN"/>
          </w:rPr>
          <w:t>(三)、质量管理体系文件</w:t>
        </w:r>
        <w:r>
          <w:tab/>
        </w:r>
        <w:r>
          <w:fldChar w:fldCharType="begin"/>
        </w:r>
        <w:r>
          <w:instrText xml:space="preserve"> PAGEREF _Toc32539 \h </w:instrText>
        </w:r>
        <w:r>
          <w:fldChar w:fldCharType="separate"/>
        </w:r>
        <w:r>
          <w:t>57</w:t>
        </w:r>
        <w:r>
          <w:fldChar w:fldCharType="end"/>
        </w:r>
      </w:hyperlink>
    </w:p>
    <w:p>
      <w:pPr>
        <w:pStyle w:val="TOC2"/>
        <w:tabs>
          <w:tab w:val="right" w:leader="dot" w:pos="8306"/>
        </w:tabs>
      </w:pPr>
      <w:hyperlink w:anchor="_Toc13826" w:history="1">
        <w:r>
          <w:rPr>
            <w:rFonts w:ascii="仿宋" w:eastAsia="仿宋" w:hAnsi="仿宋" w:cs="仿宋" w:hint="eastAsia"/>
            <w:lang w:eastAsia="zh-CN"/>
          </w:rPr>
          <w:t>(四)、质量培训与教育</w:t>
        </w:r>
        <w:r>
          <w:tab/>
        </w:r>
        <w:r>
          <w:fldChar w:fldCharType="begin"/>
        </w:r>
        <w:r>
          <w:instrText xml:space="preserve"> PAGEREF _Toc13826 \h </w:instrText>
        </w:r>
        <w:r>
          <w:fldChar w:fldCharType="separate"/>
        </w:r>
        <w:r>
          <w:t>59</w:t>
        </w:r>
        <w:r>
          <w:fldChar w:fldCharType="end"/>
        </w:r>
      </w:hyperlink>
    </w:p>
    <w:p>
      <w:pPr>
        <w:pStyle w:val="TOC2"/>
        <w:tabs>
          <w:tab w:val="right" w:leader="dot" w:pos="8306"/>
        </w:tabs>
      </w:pPr>
      <w:hyperlink w:anchor="_Toc2905" w:history="1">
        <w:r>
          <w:rPr>
            <w:rFonts w:ascii="仿宋" w:eastAsia="仿宋" w:hAnsi="仿宋" w:cs="仿宋" w:hint="eastAsia"/>
            <w:lang w:eastAsia="zh-CN"/>
          </w:rPr>
          <w:t>(五)、质量审核与评价</w:t>
        </w:r>
        <w:r>
          <w:tab/>
        </w:r>
        <w:r>
          <w:fldChar w:fldCharType="begin"/>
        </w:r>
        <w:r>
          <w:instrText xml:space="preserve"> PAGEREF _Toc2905 \h </w:instrText>
        </w:r>
        <w:r>
          <w:fldChar w:fldCharType="separate"/>
        </w:r>
        <w:r>
          <w:t>60</w:t>
        </w:r>
        <w:r>
          <w:fldChar w:fldCharType="end"/>
        </w:r>
      </w:hyperlink>
    </w:p>
    <w:p>
      <w:pPr>
        <w:pStyle w:val="TOC2"/>
        <w:tabs>
          <w:tab w:val="right" w:leader="dot" w:pos="8306"/>
        </w:tabs>
      </w:pPr>
      <w:hyperlink w:anchor="_Toc9758" w:history="1">
        <w:r>
          <w:rPr>
            <w:rFonts w:ascii="仿宋" w:eastAsia="仿宋" w:hAnsi="仿宋" w:cs="仿宋" w:hint="eastAsia"/>
            <w:lang w:eastAsia="zh-CN"/>
          </w:rPr>
          <w:t>(六)、不符合与纠正措施</w:t>
        </w:r>
        <w:r>
          <w:tab/>
        </w:r>
        <w:r>
          <w:fldChar w:fldCharType="begin"/>
        </w:r>
        <w:r>
          <w:instrText xml:space="preserve"> PAGEREF _Toc9758 \h </w:instrText>
        </w:r>
        <w:r>
          <w:fldChar w:fldCharType="separate"/>
        </w:r>
        <w:r>
          <w:t>61</w:t>
        </w:r>
        <w:r>
          <w:fldChar w:fldCharType="end"/>
        </w:r>
      </w:hyperlink>
    </w:p>
    <w:p>
      <w:pPr>
        <w:pStyle w:val="TOC1"/>
        <w:tabs>
          <w:tab w:val="right" w:leader="dot" w:pos="8306"/>
        </w:tabs>
      </w:pPr>
      <w:hyperlink w:anchor="_Toc10919" w:history="1">
        <w:r>
          <w:rPr>
            <w:rFonts w:ascii="仿宋" w:eastAsia="仿宋" w:hAnsi="仿宋" w:cs="仿宋" w:hint="eastAsia"/>
            <w:lang w:eastAsia="zh-CN"/>
          </w:rPr>
          <w:t>十六、面酱项目治理与监督</w:t>
        </w:r>
        <w:r>
          <w:tab/>
        </w:r>
        <w:r>
          <w:fldChar w:fldCharType="begin"/>
        </w:r>
        <w:r>
          <w:instrText xml:space="preserve"> PAGEREF _Toc10919 \h </w:instrText>
        </w:r>
        <w:r>
          <w:fldChar w:fldCharType="separate"/>
        </w:r>
        <w:r>
          <w:t>62</w:t>
        </w:r>
        <w:r>
          <w:fldChar w:fldCharType="end"/>
        </w:r>
      </w:hyperlink>
    </w:p>
    <w:p>
      <w:pPr>
        <w:pStyle w:val="TOC2"/>
        <w:tabs>
          <w:tab w:val="right" w:leader="dot" w:pos="8306"/>
        </w:tabs>
      </w:pPr>
      <w:hyperlink w:anchor="_Toc28399" w:history="1">
        <w:r>
          <w:rPr>
            <w:rFonts w:ascii="仿宋" w:eastAsia="仿宋" w:hAnsi="仿宋" w:cs="仿宋" w:hint="eastAsia"/>
            <w:lang w:eastAsia="zh-CN"/>
          </w:rPr>
          <w:t>(一)、面酱项目治理结构</w:t>
        </w:r>
        <w:r>
          <w:tab/>
        </w:r>
        <w:r>
          <w:fldChar w:fldCharType="begin"/>
        </w:r>
        <w:r>
          <w:instrText xml:space="preserve"> PAGEREF _Toc28399 \h </w:instrText>
        </w:r>
        <w:r>
          <w:fldChar w:fldCharType="separate"/>
        </w:r>
        <w:r>
          <w:t>62</w:t>
        </w:r>
        <w:r>
          <w:fldChar w:fldCharType="end"/>
        </w:r>
      </w:hyperlink>
    </w:p>
    <w:p>
      <w:pPr>
        <w:pStyle w:val="TOC2"/>
        <w:tabs>
          <w:tab w:val="right" w:leader="dot" w:pos="8306"/>
        </w:tabs>
      </w:pPr>
      <w:hyperlink w:anchor="_Toc31516" w:history="1">
        <w:r>
          <w:rPr>
            <w:rFonts w:ascii="仿宋" w:eastAsia="仿宋" w:hAnsi="仿宋" w:cs="仿宋" w:hint="eastAsia"/>
            <w:lang w:eastAsia="zh-CN"/>
          </w:rPr>
          <w:t>(二)、监督与审计</w:t>
        </w:r>
        <w:r>
          <w:tab/>
        </w:r>
        <w:r>
          <w:fldChar w:fldCharType="begin"/>
        </w:r>
        <w:r>
          <w:instrText xml:space="preserve"> PAGEREF _Toc31516 \h </w:instrText>
        </w:r>
        <w:r>
          <w:fldChar w:fldCharType="separate"/>
        </w:r>
        <w:r>
          <w:t>64</w:t>
        </w:r>
        <w:r>
          <w:fldChar w:fldCharType="end"/>
        </w:r>
      </w:hyperlink>
    </w:p>
    <w:p>
      <w:pPr>
        <w:pStyle w:val="TOC1"/>
        <w:tabs>
          <w:tab w:val="right" w:leader="dot" w:pos="8306"/>
        </w:tabs>
      </w:pPr>
      <w:hyperlink w:anchor="_Toc8055" w:history="1">
        <w:r>
          <w:rPr>
            <w:rFonts w:ascii="仿宋" w:eastAsia="仿宋" w:hAnsi="仿宋" w:cs="仿宋" w:hint="eastAsia"/>
            <w:lang w:eastAsia="zh-CN"/>
          </w:rPr>
          <w:t>十七、面酱项目变更管理</w:t>
        </w:r>
        <w:r>
          <w:tab/>
        </w:r>
        <w:r>
          <w:fldChar w:fldCharType="begin"/>
        </w:r>
        <w:r>
          <w:instrText xml:space="preserve"> PAGEREF _Toc8055 \h </w:instrText>
        </w:r>
        <w:r>
          <w:fldChar w:fldCharType="separate"/>
        </w:r>
        <w:r>
          <w:t>65</w:t>
        </w:r>
        <w:r>
          <w:fldChar w:fldCharType="end"/>
        </w:r>
      </w:hyperlink>
    </w:p>
    <w:p>
      <w:pPr>
        <w:pStyle w:val="TOC2"/>
        <w:tabs>
          <w:tab w:val="right" w:leader="dot" w:pos="8306"/>
        </w:tabs>
      </w:pPr>
      <w:hyperlink w:anchor="_Toc7148" w:history="1">
        <w:r>
          <w:rPr>
            <w:rFonts w:ascii="仿宋" w:eastAsia="仿宋" w:hAnsi="仿宋" w:cs="仿宋" w:hint="eastAsia"/>
            <w:lang w:eastAsia="zh-CN"/>
          </w:rPr>
          <w:t>(一)、变更申请与评估</w:t>
        </w:r>
        <w:r>
          <w:tab/>
        </w:r>
        <w:r>
          <w:fldChar w:fldCharType="begin"/>
        </w:r>
        <w:r>
          <w:instrText xml:space="preserve"> PAGEREF _Toc7148 \h </w:instrText>
        </w:r>
        <w:r>
          <w:fldChar w:fldCharType="separate"/>
        </w:r>
        <w:r>
          <w:t>65</w:t>
        </w:r>
        <w:r>
          <w:fldChar w:fldCharType="end"/>
        </w:r>
      </w:hyperlink>
    </w:p>
    <w:p>
      <w:pPr>
        <w:pStyle w:val="TOC2"/>
        <w:tabs>
          <w:tab w:val="right" w:leader="dot" w:pos="8306"/>
        </w:tabs>
      </w:pPr>
      <w:hyperlink w:anchor="_Toc23915" w:history="1">
        <w:r>
          <w:rPr>
            <w:rFonts w:ascii="仿宋" w:eastAsia="仿宋" w:hAnsi="仿宋" w:cs="仿宋" w:hint="eastAsia"/>
            <w:lang w:eastAsia="zh-CN"/>
          </w:rPr>
          <w:t>(二)、变更实施与控制</w:t>
        </w:r>
        <w:r>
          <w:tab/>
        </w:r>
        <w:r>
          <w:fldChar w:fldCharType="begin"/>
        </w:r>
        <w:r>
          <w:instrText xml:space="preserve"> PAGEREF _Toc23915 \h </w:instrText>
        </w:r>
        <w:r>
          <w:fldChar w:fldCharType="separate"/>
        </w:r>
        <w:r>
          <w:t>65</w:t>
        </w:r>
        <w:r>
          <w:fldChar w:fldCharType="end"/>
        </w:r>
      </w:hyperlink>
    </w:p>
    <w:p>
      <w:pPr>
        <w:pStyle w:val="TOC1"/>
        <w:tabs>
          <w:tab w:val="right" w:leader="dot" w:pos="8306"/>
        </w:tabs>
      </w:pPr>
      <w:hyperlink w:anchor="_Toc23045" w:history="1">
        <w:r>
          <w:rPr>
            <w:rFonts w:ascii="仿宋" w:eastAsia="仿宋" w:hAnsi="仿宋" w:cs="仿宋" w:hint="eastAsia"/>
            <w:lang w:eastAsia="zh-CN"/>
          </w:rPr>
          <w:t>十八、面酱项目工程方案分析</w:t>
        </w:r>
        <w:r>
          <w:tab/>
        </w:r>
        <w:r>
          <w:fldChar w:fldCharType="begin"/>
        </w:r>
        <w:r>
          <w:instrText xml:space="preserve"> PAGEREF _Toc23045 \h </w:instrText>
        </w:r>
        <w:r>
          <w:fldChar w:fldCharType="separate"/>
        </w:r>
        <w:r>
          <w:t>66</w:t>
        </w:r>
        <w:r>
          <w:fldChar w:fldCharType="end"/>
        </w:r>
      </w:hyperlink>
    </w:p>
    <w:p>
      <w:pPr>
        <w:pStyle w:val="TOC2"/>
        <w:tabs>
          <w:tab w:val="right" w:leader="dot" w:pos="8306"/>
        </w:tabs>
      </w:pPr>
      <w:hyperlink w:anchor="_Toc12258" w:history="1">
        <w:r>
          <w:rPr>
            <w:rFonts w:ascii="仿宋" w:eastAsia="仿宋" w:hAnsi="仿宋" w:cs="仿宋" w:hint="eastAsia"/>
            <w:lang w:eastAsia="zh-CN"/>
          </w:rPr>
          <w:t>(一)、建筑工程设计原则</w:t>
        </w:r>
        <w:r>
          <w:tab/>
        </w:r>
        <w:r>
          <w:fldChar w:fldCharType="begin"/>
        </w:r>
        <w:r>
          <w:instrText xml:space="preserve"> PAGEREF _Toc12258 \h </w:instrText>
        </w:r>
        <w:r>
          <w:fldChar w:fldCharType="separate"/>
        </w:r>
        <w:r>
          <w:t>66</w:t>
        </w:r>
        <w:r>
          <w:fldChar w:fldCharType="end"/>
        </w:r>
      </w:hyperlink>
    </w:p>
    <w:p>
      <w:pPr>
        <w:pStyle w:val="TOC2"/>
        <w:tabs>
          <w:tab w:val="right" w:leader="dot" w:pos="8306"/>
        </w:tabs>
      </w:pPr>
      <w:hyperlink w:anchor="_Toc24186" w:history="1">
        <w:r>
          <w:rPr>
            <w:rFonts w:ascii="仿宋" w:eastAsia="仿宋" w:hAnsi="仿宋" w:cs="仿宋" w:hint="eastAsia"/>
            <w:lang w:eastAsia="zh-CN"/>
          </w:rPr>
          <w:t>(二)、土建工程建设指标</w:t>
        </w:r>
        <w:r>
          <w:tab/>
        </w:r>
        <w:r>
          <w:fldChar w:fldCharType="begin"/>
        </w:r>
        <w:r>
          <w:instrText xml:space="preserve"> PAGEREF _Toc24186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37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25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面酱项目的技术管理特点体现在其创新导向。通过引入最先进的技术趋势和解决方案，面酱项目致力于提升科技含量、提高质量和效率水平。这意味着我们将采用最新的工具和方法，确保面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面酱项目技术管理的显著特征。通过整合不同领域的技术资源，我们实现了跨学科的协同工作。这有助于优化技术架构，提高整体效能。此外，整合性策略还促进了不同技术团队之间的紧密沟通和高效合作，确保面酱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面酱项目所采用的技术。通过不断优化技术方案，面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面酱项目团队将在面酱项目初期识别可能的技术风险，并采取相应的预防和应对措施。通过建立健全的风险评估机制，面酱项目能够在实施过程中及时发现并解决潜在的技术问题，保障面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通过这些独特的技术管理特点，我们确信在面酱项目中，技术将成为面酱项目成功的有力支持。这一深度剖析揭示了技术管理在面酱项目实施中的关键作用，为面酱项目的技术基础奠定了坚实的基础。</w:t>
      </w:r>
    </w:p>
    <w:p>
      <w:pPr>
        <w:pStyle w:val="Heading2"/>
        <w:ind w:firstLine="560" w:firstLineChars="200"/>
        <w:rPr>
          <w:rFonts w:ascii="仿宋" w:eastAsia="仿宋" w:hAnsi="仿宋" w:cs="仿宋" w:hint="eastAsia"/>
          <w:sz w:val="28"/>
          <w:lang w:eastAsia="zh-CN"/>
        </w:rPr>
      </w:pPr>
      <w:bookmarkStart w:id="4" w:name="_Toc29019"/>
      <w:r>
        <w:rPr>
          <w:rFonts w:ascii="仿宋" w:eastAsia="仿宋" w:hAnsi="仿宋" w:cs="仿宋" w:hint="eastAsia"/>
          <w:sz w:val="28"/>
          <w:lang w:eastAsia="zh-CN"/>
        </w:rPr>
        <w:t>(二)、面酱项目工艺技术设计方案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面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面酱项目将严格按照相关行业规范要求进行组织。通过有效控制产品质量，面酱项目将致力于为顾客提供优质的面酱项目产品和良好的服务。这体现了面酱项目对于生产活动合规性和质量标准的高度重视，为面酱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面酱项目注重生态效益和清洁生产原则。面酱项目建设将紧密结合地方特色经济发展，与社会经济发展规划和区域环境保护规划方案相协调一致。通过与当地区域自然生态系统的结合，面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面酱项目产品具有多样化的客户需求和个性化的特点。因此，面酱项目产品规格品种多样，且单批生产数量较小。为满足这一特点，面酱项目承办单位将建设先进的柔性制造生产线。通过广泛应用柔性制造技术，面酱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总体而言，面酱项目采用的技术具有较高的技术含量和自动化水平，处于国内先进水平。这一技术选用不仅体现了对生产效率、质量和环境友好性的高标准要求，同时为面酱项目的可持续发展奠定了坚实的基础。</w:t>
      </w:r>
    </w:p>
    <w:p>
      <w:pPr>
        <w:pStyle w:val="Heading2"/>
        <w:ind w:firstLine="560" w:firstLineChars="200"/>
        <w:rPr>
          <w:rFonts w:ascii="仿宋" w:eastAsia="仿宋" w:hAnsi="仿宋" w:cs="仿宋" w:hint="eastAsia"/>
          <w:sz w:val="28"/>
          <w:lang w:eastAsia="zh-CN"/>
        </w:rPr>
      </w:pPr>
      <w:bookmarkStart w:id="5" w:name="_Toc951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为确保面酱项目的高效生产和技术实施，我们制定了一套精心设计的设备选型方案，以满足面酱项目生产、质量和环保的要求。该方案的主要特点如下：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面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针对面酱项目产品的多样性和小批量生产的特点，我们将建设柔性制造生产线。通过在设备选型中考虑柔性制造技术，可以灵活应对不同产品规格和生产需求，实现生产线的高度灵活性和适应性。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890"/>
      <w:r>
        <w:rPr>
          <w:rFonts w:ascii="仿宋" w:eastAsia="仿宋" w:hAnsi="仿宋" w:cs="仿宋" w:hint="eastAsia"/>
          <w:sz w:val="28"/>
          <w:lang w:eastAsia="zh-CN"/>
        </w:rPr>
        <w:t>二、面酱项目建设单位说明</w:t>
      </w:r>
      <w:bookmarkEnd w:id="6"/>
    </w:p>
    <w:p>
      <w:pPr>
        <w:pStyle w:val="Heading2"/>
        <w:rPr>
          <w:rFonts w:ascii="仿宋" w:eastAsia="仿宋" w:hAnsi="仿宋" w:cs="仿宋" w:hint="eastAsia"/>
          <w:lang w:eastAsia="zh-CN"/>
        </w:rPr>
      </w:pPr>
      <w:bookmarkStart w:id="7" w:name="_Toc1097"/>
      <w:r>
        <w:rPr>
          <w:rFonts w:ascii="仿宋" w:eastAsia="仿宋" w:hAnsi="仿宋" w:cs="仿宋" w:hint="eastAsia"/>
          <w:lang w:eastAsia="zh-CN"/>
        </w:rPr>
        <w:t>(一)、面酱项目承办单位基本情况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86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面酱项目承办单位的XXXX，我们着眼于实现可持续的经济效益。通过技术创新和解决方案的提供，公司预计在面酱项目执行期间将获得可观的收入增长。这一收入来源主要包括面酱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同时，我们注重成本控制和效率提升，以确保面酱项目的可持续盈利。透过精细的管理和资源优化，公司期望实现面酱项目利润最大化。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面酱项目实施进行全面的投资评估，包括面酱项目启动阶段的资金投入和后续运营成本。通过对面酱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为确保公司在面酱项目实施过程中具备足够的资金流动性，公司将进行详尽的现金流分析。这包括资金需求的合理预测、面酱项目周期内的资金峰谷分析以及灵活的财务管理策略，以应对各种潜在的经济变动。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6078"/>
      <w:r>
        <w:rPr>
          <w:rFonts w:ascii="仿宋" w:eastAsia="仿宋" w:hAnsi="仿宋" w:cs="仿宋" w:hint="eastAsia"/>
          <w:sz w:val="28"/>
          <w:lang w:eastAsia="zh-CN"/>
        </w:rPr>
        <w:t>三、面酱项目危机管理</w:t>
      </w:r>
      <w:bookmarkEnd w:id="9"/>
    </w:p>
    <w:p>
      <w:pPr>
        <w:pStyle w:val="Heading2"/>
        <w:rPr>
          <w:rFonts w:ascii="仿宋" w:eastAsia="仿宋" w:hAnsi="仿宋" w:cs="仿宋" w:hint="eastAsia"/>
          <w:lang w:eastAsia="zh-CN"/>
        </w:rPr>
      </w:pPr>
      <w:bookmarkStart w:id="10" w:name="_Toc149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面酱项目危机管理中，危机预警与识别是确保面酱项目稳健运行的核心步骤。通过建立全面的监测机制，面酱项目团队旨在及时发现和理解潜在的风险和危机因素，以便采取及时的预防和应对措施，确保面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首先，通过深入的风险评估，面酱项目团队全面分析了整个面酱项目和各个阶段可能存在的威胁。这包括准确评估每个潜在风险的发生概率和可能影响的程度，为后续危机预警提供了有力支持。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面酱项目团队着重于明确定义面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面酱项目进展的持续监控，团队能够及时发现潜在问题并作出迅速反应。面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在这一阶段，团队的专业素养和反应速度将发挥至关重要的作用，以确保潜在危机能够在初期得到有效的处理，最大程度地减轻负面影响。通过危机预警与识别，面酱项目得以更有序、可控地推进。</w:t>
      </w:r>
    </w:p>
    <w:p>
      <w:pPr>
        <w:pStyle w:val="Heading2"/>
        <w:ind w:firstLine="560" w:firstLineChars="200"/>
        <w:rPr>
          <w:rFonts w:ascii="仿宋" w:eastAsia="仿宋" w:hAnsi="仿宋" w:cs="仿宋" w:hint="eastAsia"/>
          <w:sz w:val="28"/>
          <w:lang w:eastAsia="zh-CN"/>
        </w:rPr>
      </w:pPr>
      <w:bookmarkStart w:id="11" w:name="_Toc2337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在危机发生时，面酱项目团队立即行动，成立了应急小组。该小组的任务是迅速制定并实施紧急应对措施，以最小化潜在损失。以下是采取的主要措施：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暂停面酱项目进度：为遏制危机蔓延，面酱项目暂时停止进行，以便全面评估当前状况。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资源重新分配：重新评估面酱项目资源的分配，确保最大限度地减小损失。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实时沟通：与关键利益相关者建立实时沟通机制，向他们传递面酱项目危机的实际状况，保障面酱项目核心利益。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在紧急应对的同时，面酱项目团队强调了团队协作和有效沟通的重要性。以下是团队协作的关键举措：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信息共享机制：建立了信息共享平台，确保团队成员能够及时获取面酱项目危机的实时信息。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领导者沟通：面酱项目领导者通过定期会议和即时沟通工具，指导团队应对危机，保持团队稳定运行。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随着危机得到初步控制，面酱项目团队转向制定恢复计划，以确保面酱项目能够从中迅速恢复。主要恢复计划包括：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修复受损的进度计划：重新评估面酱项目进度，制定修复计划，确保面酱项目尽快回归正常进程。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重新调整资源分配：优化资源分配，确保面酱项目在有限资源下高效运转。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风险管理机制加强：对面酱项目风险进行全面评估，制定更强化的风险管理策略，以预防未来可能的危机。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517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904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面酱项目的主要产品是XXXX，预计年产值为XXX万元。这一产品在市场中占据着重要的地位，其广泛的应用范围使得该面酱项目的市场前景非常广阔。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面酱项目的xxx产品作为重要的原材料之一，将在多个领域发挥关键作用。其在建筑、交通、能源等方面的广泛应用将为整个产业链提供强大的支持，形成产业协同效应。面酱项目的年产值XXX万XXX万XXX万万元不仅反映了其在市场上的巨大潜力，更预示着它对国民经济的积极贡献。这种关联度高、涉及面广的产业关系，使得该面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627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酱项目总征地面积为XXXX平方米，相当于约XX.XX亩，其中净用地面积为XXXX平方米，红线范围内相当于约XX.XX亩。这一用地规模充分考虑了面酱项目的建设需求，保障了面酱项目在合适的空间内得以充分发展。面酱项目规划的总建筑面积为XXXX平方米，其中主体工程建设占XXXX平方米，计容建筑面积达XXXX平方米。预计建筑工程的投资将达到XXXX万元，为面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面酱项目计划购置的设备共计XXXX台（套），设备购置费用为XXXX万元。这一设备购置计划充分考虑到面酱项目的生产需求和技术要求，确保了面酱项目在生产运营中具备先进的技术装备和高效的生产能力。设备的合理配置将为面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面酱项目计划总投资为XXXX万元，预计年实现营业收入为XXXX万元。这一产能规模的设定旨在确保面酱项目能够在投资与回报之间取得平衡，实现长期可持续的发展。面酱项目的总投资充分考虑到各个方面的需求，包括用地建设、设备购置等多个环节，以确保面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2715"/>
      <w:r>
        <w:rPr>
          <w:rFonts w:ascii="仿宋" w:eastAsia="仿宋" w:hAnsi="仿宋" w:cs="仿宋" w:hint="eastAsia"/>
          <w:sz w:val="28"/>
          <w:lang w:eastAsia="zh-CN"/>
        </w:rPr>
        <w:t>五、面酱项目绩效评估</w:t>
      </w:r>
      <w:bookmarkEnd w:id="15"/>
    </w:p>
    <w:p>
      <w:pPr>
        <w:pStyle w:val="Heading2"/>
        <w:rPr>
          <w:rFonts w:ascii="仿宋" w:eastAsia="仿宋" w:hAnsi="仿宋" w:cs="仿宋" w:hint="eastAsia"/>
          <w:lang w:eastAsia="zh-CN"/>
        </w:rPr>
      </w:pPr>
      <w:bookmarkStart w:id="16" w:name="_Toc751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在面酱项目中，我们设计了一套全面的绩效评估指标，以确保面酱项目的可控和成功交付。这些指标跨足面酱项目目标、成本、进度和质量等多个维度，为我们提供了全面洞察面酱项目的健康状况。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酱项目目标达成率是我们关注的首要指标。我们设定了明确的目标，并通过定期监测和评估，迅速发现并应对潜在的目标偏差。这为面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成本绩效是另一个核心关注点。通过实际成本与预算成本的对比分析，我们深入了解成本差异的原因，及时调整资源分配，保持面酱项目在经济效益方面的合理水平。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面酱项目进度作为关键的绩效指标之一，得到了精心的关注。我们制定了详细的面酱项目进度计划，并设立了进度符合度指标，确保实际进度与计划进度保持一致。这使我们能够快速发现和解决潜在的进度问题，保持面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面酱项目绩效的不可或缺的一环。我们引入了一系列的质量标准和客户满意度指标，以确保面酱项目交付的成果在质量上达到或超越预期水平。通过持续监测这些指标，我们努力提升面酱项目整体质量水平，为面酱项目的成功交付提供有力保障。通过这些科学且全面的绩效评估，我们能够更好地引导面酱项目的持续改进，确保面酱项目目标的顺利达成。</w:t>
      </w:r>
    </w:p>
    <w:p>
      <w:pPr>
        <w:pStyle w:val="Heading2"/>
        <w:ind w:firstLine="560" w:firstLineChars="200"/>
        <w:rPr>
          <w:rFonts w:ascii="仿宋" w:eastAsia="仿宋" w:hAnsi="仿宋" w:cs="仿宋" w:hint="eastAsia"/>
          <w:sz w:val="28"/>
          <w:lang w:eastAsia="zh-CN"/>
        </w:rPr>
      </w:pPr>
      <w:bookmarkStart w:id="17" w:name="_Toc2009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绩效评估是面酱项目中的关键环节，为确保面酱项目达到预期目标，我们采用了多层次、多维度的绩效评估方法。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面酱项目的战略目标对齐，确保每个决策和行动都与面酱项目整体目标保持一致。团队会定期召开战略对齐会议，审视当前工作与面酱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面酱项目进度、质量、成本和风险等方面。这些指标通过数据收集和分析，为面酱项目管理团队提供了客观的评估依据。例如，我们通过面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绩效评估不仅仅停留在面酱项目内部，还考虑了面酱项目对外部环境的影响。我们定期进行干系人满意度调查，以了解各利益相关方对面酱项目的期望和满意度，并及时做出调整。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这种多层次、多角度的绩效评估方法，使得我们能够全面了解面酱项目的运行状态，及时做出调整，确保面酱项目在不断变化的环境中保持稳健前行。</w:t>
      </w:r>
    </w:p>
    <w:p>
      <w:pPr>
        <w:pStyle w:val="Heading2"/>
        <w:ind w:firstLine="560" w:firstLineChars="200"/>
        <w:rPr>
          <w:rFonts w:ascii="仿宋" w:eastAsia="仿宋" w:hAnsi="仿宋" w:cs="仿宋" w:hint="eastAsia"/>
          <w:sz w:val="28"/>
          <w:lang w:eastAsia="zh-CN"/>
        </w:rPr>
      </w:pPr>
      <w:bookmarkStart w:id="18" w:name="_Toc3719"/>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为了确保面酱项目的有效管理和不断优化，我们采用了精心设计的绩效评估周期。这个周期旨在实现灵活、实时和全面的评估，以适应面酱项目执行中的各种挑战。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面酱项目的不同需求，分为短期、中期和长期。短期评估关注每个迭代或工作周期，以及时发现和解决当前任务中的问题。中期评估涵盖几个迭代，深入了解整体面酱项目的趋势和性能。长期评估则着眼于整个面酱项目阶段，确保面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面酱项目管理工具和协作平台，团队成员能够随时更新和分享面酱项目数据。这种实时性的反馈机制使我们能够及时察觉潜在问题，快速调整，保持面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面酱项目的决策制定密不可分。每个周期的面酱项目回顾会议成为集体总结经验、识别问题深层次原因并找到创新解决方案的平台。这种定期的反思与调整机制使面酱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094"/>
      <w:r>
        <w:rPr>
          <w:rFonts w:ascii="仿宋" w:eastAsia="仿宋" w:hAnsi="仿宋" w:cs="仿宋" w:hint="eastAsia"/>
          <w:sz w:val="28"/>
          <w:lang w:eastAsia="zh-CN"/>
        </w:rPr>
        <w:t>六、面酱项目文档管理</w:t>
      </w:r>
      <w:bookmarkEnd w:id="19"/>
    </w:p>
    <w:p>
      <w:pPr>
        <w:pStyle w:val="Heading2"/>
        <w:rPr>
          <w:rFonts w:ascii="仿宋" w:eastAsia="仿宋" w:hAnsi="仿宋" w:cs="仿宋" w:hint="eastAsia"/>
          <w:lang w:eastAsia="zh-CN"/>
        </w:rPr>
      </w:pPr>
      <w:bookmarkStart w:id="20" w:name="_Toc12489"/>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面酱项目高度重视文档的质量和准确性，以支持面酱项目的各项活动和决策。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酱项目文档的编制始于面酱项目计划的初期，我们制定了详细的文档编制计划，明确了每个文档的内容、格式和编写责任人。在面酱项目启动阶段，我们首先编制了面酱项目章程，明确定义了面酱项目的目标、范围、风险等关键要素。随后，面酱项目团队根据计划陆续编制了需求文档、设计文档、测试文档等各类文档，确保面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面酱项目管理中的重要环节，旨在确保面酱项目文档符合质量标准和面酱项目需求。在面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除了内部审查，我们还进行了外部审查，邀请面酱项目相关利益方和专业领域的专家对文档进行独立审查。这有助于获取更全面、客观的反馈，确保面酱项目文档不仅符合内部标准，也满足外部需求。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面酱项目在文档编制与审查方面建立了严格的管理机制，通过规范的流程和多维度的审查，确保面酱项目文档的质量、准确性和可靠性，为面酱项目的顺利推进提供了有力支持。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https://d.book118.com/128127054053006041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DA3E49"/>
    <w:rsid w:val="09DA3E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127054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2024-02-23T19:00:00Z</dcterms:created>
  <dcterms:modified xsi:type="dcterms:W3CDTF">2024-02-23T19:01:03Z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933206782A5546CAAAFE7AC9A91AD07B_11</vt:lpwstr>
  </property>
  <property fmtid="{D5CDD505-2E9C-101B-9397-08002B2CF9AE}" pid="3" name="KSOProductBuildVer">
    <vt:lpwstr>2052-12.1.0.16388</vt:lpwstr>
  </property>
</Properties>
</file>