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中尺度自动气象站系统项目规划设计方案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55" w:history="1">
        <w:r>
          <w:rPr>
            <w:rFonts w:ascii="仿宋" w:eastAsia="仿宋" w:hAnsi="仿宋" w:cs="仿宋" w:hint="eastAsia"/>
            <w:lang w:eastAsia="zh-CN"/>
          </w:rPr>
          <w:t>概论</w:t>
        </w:r>
        <w:r>
          <w:tab/>
        </w:r>
        <w:r>
          <w:fldChar w:fldCharType="begin"/>
        </w:r>
        <w:r>
          <w:instrText xml:space="preserve"> PAGEREF _Toc7455 \h </w:instrText>
        </w:r>
        <w:r>
          <w:fldChar w:fldCharType="separate"/>
        </w:r>
        <w:r>
          <w:t>3</w:t>
        </w:r>
        <w:r>
          <w:fldChar w:fldCharType="end"/>
        </w:r>
      </w:hyperlink>
    </w:p>
    <w:p>
      <w:pPr>
        <w:pStyle w:val="TOC1"/>
        <w:tabs>
          <w:tab w:val="right" w:leader="dot" w:pos="8306"/>
        </w:tabs>
      </w:pPr>
      <w:hyperlink w:anchor="_Toc4025" w:history="1">
        <w:r>
          <w:rPr>
            <w:rFonts w:ascii="仿宋" w:eastAsia="仿宋" w:hAnsi="仿宋" w:cs="仿宋" w:hint="eastAsia"/>
            <w:lang w:eastAsia="zh-CN"/>
          </w:rPr>
          <w:t>一、中尺度自动气象站系统项目可持续发展</w:t>
        </w:r>
        <w:r>
          <w:tab/>
        </w:r>
        <w:r>
          <w:fldChar w:fldCharType="begin"/>
        </w:r>
        <w:r>
          <w:instrText xml:space="preserve"> PAGEREF _Toc4025 \h </w:instrText>
        </w:r>
        <w:r>
          <w:fldChar w:fldCharType="separate"/>
        </w:r>
        <w:r>
          <w:t>3</w:t>
        </w:r>
        <w:r>
          <w:fldChar w:fldCharType="end"/>
        </w:r>
      </w:hyperlink>
    </w:p>
    <w:p>
      <w:pPr>
        <w:pStyle w:val="TOC2"/>
        <w:tabs>
          <w:tab w:val="right" w:leader="dot" w:pos="8306"/>
        </w:tabs>
      </w:pPr>
      <w:hyperlink w:anchor="_Toc18686" w:history="1">
        <w:r>
          <w:rPr>
            <w:rFonts w:ascii="仿宋" w:eastAsia="仿宋" w:hAnsi="仿宋" w:cs="仿宋" w:hint="eastAsia"/>
            <w:lang w:eastAsia="zh-CN"/>
          </w:rPr>
          <w:t>(一)、可持续战略与实践</w:t>
        </w:r>
        <w:r>
          <w:tab/>
        </w:r>
        <w:r>
          <w:fldChar w:fldCharType="begin"/>
        </w:r>
        <w:r>
          <w:instrText xml:space="preserve"> PAGEREF _Toc18686 \h </w:instrText>
        </w:r>
        <w:r>
          <w:fldChar w:fldCharType="separate"/>
        </w:r>
        <w:r>
          <w:t>3</w:t>
        </w:r>
        <w:r>
          <w:fldChar w:fldCharType="end"/>
        </w:r>
      </w:hyperlink>
    </w:p>
    <w:p>
      <w:pPr>
        <w:pStyle w:val="TOC2"/>
        <w:tabs>
          <w:tab w:val="right" w:leader="dot" w:pos="8306"/>
        </w:tabs>
      </w:pPr>
      <w:hyperlink w:anchor="_Toc6818" w:history="1">
        <w:r>
          <w:rPr>
            <w:rFonts w:ascii="仿宋" w:eastAsia="仿宋" w:hAnsi="仿宋" w:cs="仿宋" w:hint="eastAsia"/>
            <w:lang w:eastAsia="zh-CN"/>
          </w:rPr>
          <w:t>(二)、环保与社会责任</w:t>
        </w:r>
        <w:r>
          <w:tab/>
        </w:r>
        <w:r>
          <w:fldChar w:fldCharType="begin"/>
        </w:r>
        <w:r>
          <w:instrText xml:space="preserve"> PAGEREF _Toc6818 \h </w:instrText>
        </w:r>
        <w:r>
          <w:fldChar w:fldCharType="separate"/>
        </w:r>
        <w:r>
          <w:t>4</w:t>
        </w:r>
        <w:r>
          <w:fldChar w:fldCharType="end"/>
        </w:r>
      </w:hyperlink>
    </w:p>
    <w:p>
      <w:pPr>
        <w:pStyle w:val="TOC1"/>
        <w:tabs>
          <w:tab w:val="right" w:leader="dot" w:pos="8306"/>
        </w:tabs>
      </w:pPr>
      <w:hyperlink w:anchor="_Toc23374" w:history="1">
        <w:r>
          <w:rPr>
            <w:rFonts w:ascii="仿宋" w:eastAsia="仿宋" w:hAnsi="仿宋" w:cs="仿宋" w:hint="eastAsia"/>
            <w:lang w:eastAsia="zh-CN"/>
          </w:rPr>
          <w:t>二、工艺说明</w:t>
        </w:r>
        <w:r>
          <w:tab/>
        </w:r>
        <w:r>
          <w:fldChar w:fldCharType="begin"/>
        </w:r>
        <w:r>
          <w:instrText xml:space="preserve"> PAGEREF _Toc23374 \h </w:instrText>
        </w:r>
        <w:r>
          <w:fldChar w:fldCharType="separate"/>
        </w:r>
        <w:r>
          <w:t>5</w:t>
        </w:r>
        <w:r>
          <w:fldChar w:fldCharType="end"/>
        </w:r>
      </w:hyperlink>
    </w:p>
    <w:p>
      <w:pPr>
        <w:pStyle w:val="TOC2"/>
        <w:tabs>
          <w:tab w:val="right" w:leader="dot" w:pos="8306"/>
        </w:tabs>
      </w:pPr>
      <w:hyperlink w:anchor="_Toc11955" w:history="1">
        <w:r>
          <w:rPr>
            <w:rFonts w:ascii="仿宋" w:eastAsia="仿宋" w:hAnsi="仿宋" w:cs="仿宋" w:hint="eastAsia"/>
            <w:lang w:eastAsia="zh-CN"/>
          </w:rPr>
          <w:t>(一)、技术管理特点</w:t>
        </w:r>
        <w:r>
          <w:tab/>
        </w:r>
        <w:r>
          <w:fldChar w:fldCharType="begin"/>
        </w:r>
        <w:r>
          <w:instrText xml:space="preserve"> PAGEREF _Toc11955 \h </w:instrText>
        </w:r>
        <w:r>
          <w:fldChar w:fldCharType="separate"/>
        </w:r>
        <w:r>
          <w:t>5</w:t>
        </w:r>
        <w:r>
          <w:fldChar w:fldCharType="end"/>
        </w:r>
      </w:hyperlink>
    </w:p>
    <w:p>
      <w:pPr>
        <w:pStyle w:val="TOC2"/>
        <w:tabs>
          <w:tab w:val="right" w:leader="dot" w:pos="8306"/>
        </w:tabs>
      </w:pPr>
      <w:hyperlink w:anchor="_Toc4537" w:history="1">
        <w:r>
          <w:rPr>
            <w:rFonts w:ascii="仿宋" w:eastAsia="仿宋" w:hAnsi="仿宋" w:cs="仿宋" w:hint="eastAsia"/>
            <w:lang w:eastAsia="zh-CN"/>
          </w:rPr>
          <w:t>(二)、中尺度自动气象站系统项目工艺技术设计方案</w:t>
        </w:r>
        <w:r>
          <w:tab/>
        </w:r>
        <w:r>
          <w:fldChar w:fldCharType="begin"/>
        </w:r>
        <w:r>
          <w:instrText xml:space="preserve"> PAGEREF _Toc4537 \h </w:instrText>
        </w:r>
        <w:r>
          <w:fldChar w:fldCharType="separate"/>
        </w:r>
        <w:r>
          <w:t>6</w:t>
        </w:r>
        <w:r>
          <w:fldChar w:fldCharType="end"/>
        </w:r>
      </w:hyperlink>
    </w:p>
    <w:p>
      <w:pPr>
        <w:pStyle w:val="TOC2"/>
        <w:tabs>
          <w:tab w:val="right" w:leader="dot" w:pos="8306"/>
        </w:tabs>
      </w:pPr>
      <w:hyperlink w:anchor="_Toc14518" w:history="1">
        <w:r>
          <w:rPr>
            <w:rFonts w:ascii="仿宋" w:eastAsia="仿宋" w:hAnsi="仿宋" w:cs="仿宋" w:hint="eastAsia"/>
            <w:lang w:eastAsia="zh-CN"/>
          </w:rPr>
          <w:t>(三)、设备选型方案</w:t>
        </w:r>
        <w:r>
          <w:tab/>
        </w:r>
        <w:r>
          <w:fldChar w:fldCharType="begin"/>
        </w:r>
        <w:r>
          <w:instrText xml:space="preserve"> PAGEREF _Toc14518 \h </w:instrText>
        </w:r>
        <w:r>
          <w:fldChar w:fldCharType="separate"/>
        </w:r>
        <w:r>
          <w:t>7</w:t>
        </w:r>
        <w:r>
          <w:fldChar w:fldCharType="end"/>
        </w:r>
      </w:hyperlink>
    </w:p>
    <w:p>
      <w:pPr>
        <w:pStyle w:val="TOC1"/>
        <w:tabs>
          <w:tab w:val="right" w:leader="dot" w:pos="8306"/>
        </w:tabs>
      </w:pPr>
      <w:hyperlink w:anchor="_Toc23685" w:history="1">
        <w:r>
          <w:rPr>
            <w:rFonts w:ascii="仿宋" w:eastAsia="仿宋" w:hAnsi="仿宋" w:cs="仿宋" w:hint="eastAsia"/>
            <w:lang w:eastAsia="zh-CN"/>
          </w:rPr>
          <w:t>三、中尺度自动气象站系统项目绩效评估</w:t>
        </w:r>
        <w:r>
          <w:tab/>
        </w:r>
        <w:r>
          <w:fldChar w:fldCharType="begin"/>
        </w:r>
        <w:r>
          <w:instrText xml:space="preserve"> PAGEREF _Toc23685 \h </w:instrText>
        </w:r>
        <w:r>
          <w:fldChar w:fldCharType="separate"/>
        </w:r>
        <w:r>
          <w:t>9</w:t>
        </w:r>
        <w:r>
          <w:fldChar w:fldCharType="end"/>
        </w:r>
      </w:hyperlink>
    </w:p>
    <w:p>
      <w:pPr>
        <w:pStyle w:val="TOC2"/>
        <w:tabs>
          <w:tab w:val="right" w:leader="dot" w:pos="8306"/>
        </w:tabs>
      </w:pPr>
      <w:hyperlink w:anchor="_Toc19442" w:history="1">
        <w:r>
          <w:rPr>
            <w:rFonts w:ascii="仿宋" w:eastAsia="仿宋" w:hAnsi="仿宋" w:cs="仿宋" w:hint="eastAsia"/>
            <w:lang w:eastAsia="zh-CN"/>
          </w:rPr>
          <w:t>(一)、绩效评估指标</w:t>
        </w:r>
        <w:r>
          <w:tab/>
        </w:r>
        <w:r>
          <w:fldChar w:fldCharType="begin"/>
        </w:r>
        <w:r>
          <w:instrText xml:space="preserve"> PAGEREF _Toc19442 \h </w:instrText>
        </w:r>
        <w:r>
          <w:fldChar w:fldCharType="separate"/>
        </w:r>
        <w:r>
          <w:t>9</w:t>
        </w:r>
        <w:r>
          <w:fldChar w:fldCharType="end"/>
        </w:r>
      </w:hyperlink>
    </w:p>
    <w:p>
      <w:pPr>
        <w:pStyle w:val="TOC2"/>
        <w:tabs>
          <w:tab w:val="right" w:leader="dot" w:pos="8306"/>
        </w:tabs>
      </w:pPr>
      <w:hyperlink w:anchor="_Toc15759" w:history="1">
        <w:r>
          <w:rPr>
            <w:rFonts w:ascii="仿宋" w:eastAsia="仿宋" w:hAnsi="仿宋" w:cs="仿宋" w:hint="eastAsia"/>
            <w:lang w:eastAsia="zh-CN"/>
          </w:rPr>
          <w:t>(二)、绩效评估方法</w:t>
        </w:r>
        <w:r>
          <w:tab/>
        </w:r>
        <w:r>
          <w:fldChar w:fldCharType="begin"/>
        </w:r>
        <w:r>
          <w:instrText xml:space="preserve"> PAGEREF _Toc15759 \h </w:instrText>
        </w:r>
        <w:r>
          <w:fldChar w:fldCharType="separate"/>
        </w:r>
        <w:r>
          <w:t>10</w:t>
        </w:r>
        <w:r>
          <w:fldChar w:fldCharType="end"/>
        </w:r>
      </w:hyperlink>
    </w:p>
    <w:p>
      <w:pPr>
        <w:pStyle w:val="TOC2"/>
        <w:tabs>
          <w:tab w:val="right" w:leader="dot" w:pos="8306"/>
        </w:tabs>
      </w:pPr>
      <w:hyperlink w:anchor="_Toc30652" w:history="1">
        <w:r>
          <w:rPr>
            <w:rFonts w:ascii="仿宋" w:eastAsia="仿宋" w:hAnsi="仿宋" w:cs="仿宋" w:hint="eastAsia"/>
            <w:lang w:eastAsia="zh-CN"/>
          </w:rPr>
          <w:t>(三)、绩效评估周期</w:t>
        </w:r>
        <w:r>
          <w:tab/>
        </w:r>
        <w:r>
          <w:fldChar w:fldCharType="begin"/>
        </w:r>
        <w:r>
          <w:instrText xml:space="preserve"> PAGEREF _Toc30652 \h </w:instrText>
        </w:r>
        <w:r>
          <w:fldChar w:fldCharType="separate"/>
        </w:r>
        <w:r>
          <w:t>11</w:t>
        </w:r>
        <w:r>
          <w:fldChar w:fldCharType="end"/>
        </w:r>
      </w:hyperlink>
    </w:p>
    <w:p>
      <w:pPr>
        <w:pStyle w:val="TOC1"/>
        <w:tabs>
          <w:tab w:val="right" w:leader="dot" w:pos="8306"/>
        </w:tabs>
      </w:pPr>
      <w:hyperlink w:anchor="_Toc28697" w:history="1">
        <w:r>
          <w:rPr>
            <w:rFonts w:ascii="仿宋" w:eastAsia="仿宋" w:hAnsi="仿宋" w:cs="仿宋" w:hint="eastAsia"/>
            <w:lang w:eastAsia="zh-CN"/>
          </w:rPr>
          <w:t>四、中尺度自动气象站系统项目土建工程</w:t>
        </w:r>
        <w:r>
          <w:tab/>
        </w:r>
        <w:r>
          <w:fldChar w:fldCharType="begin"/>
        </w:r>
        <w:r>
          <w:instrText xml:space="preserve"> PAGEREF _Toc28697 \h </w:instrText>
        </w:r>
        <w:r>
          <w:fldChar w:fldCharType="separate"/>
        </w:r>
        <w:r>
          <w:t>12</w:t>
        </w:r>
        <w:r>
          <w:fldChar w:fldCharType="end"/>
        </w:r>
      </w:hyperlink>
    </w:p>
    <w:p>
      <w:pPr>
        <w:pStyle w:val="TOC2"/>
        <w:tabs>
          <w:tab w:val="right" w:leader="dot" w:pos="8306"/>
        </w:tabs>
      </w:pPr>
      <w:hyperlink w:anchor="_Toc22153" w:history="1">
        <w:r>
          <w:rPr>
            <w:rFonts w:ascii="仿宋" w:eastAsia="仿宋" w:hAnsi="仿宋" w:cs="仿宋" w:hint="eastAsia"/>
            <w:lang w:eastAsia="zh-CN"/>
          </w:rPr>
          <w:t>(一)、建筑工程设计原则</w:t>
        </w:r>
        <w:r>
          <w:tab/>
        </w:r>
        <w:r>
          <w:fldChar w:fldCharType="begin"/>
        </w:r>
        <w:r>
          <w:instrText xml:space="preserve"> PAGEREF _Toc22153 \h </w:instrText>
        </w:r>
        <w:r>
          <w:fldChar w:fldCharType="separate"/>
        </w:r>
        <w:r>
          <w:t>12</w:t>
        </w:r>
        <w:r>
          <w:fldChar w:fldCharType="end"/>
        </w:r>
      </w:hyperlink>
    </w:p>
    <w:p>
      <w:pPr>
        <w:pStyle w:val="TOC2"/>
        <w:tabs>
          <w:tab w:val="right" w:leader="dot" w:pos="8306"/>
        </w:tabs>
      </w:pPr>
      <w:hyperlink w:anchor="_Toc10261" w:history="1">
        <w:r>
          <w:rPr>
            <w:rFonts w:ascii="仿宋" w:eastAsia="仿宋" w:hAnsi="仿宋" w:cs="仿宋" w:hint="eastAsia"/>
            <w:lang w:eastAsia="zh-CN"/>
          </w:rPr>
          <w:t>(二)、土建工程设计年限及安全等级</w:t>
        </w:r>
        <w:r>
          <w:tab/>
        </w:r>
        <w:r>
          <w:fldChar w:fldCharType="begin"/>
        </w:r>
        <w:r>
          <w:instrText xml:space="preserve"> PAGEREF _Toc10261 \h </w:instrText>
        </w:r>
        <w:r>
          <w:fldChar w:fldCharType="separate"/>
        </w:r>
        <w:r>
          <w:t>13</w:t>
        </w:r>
        <w:r>
          <w:fldChar w:fldCharType="end"/>
        </w:r>
      </w:hyperlink>
    </w:p>
    <w:p>
      <w:pPr>
        <w:pStyle w:val="TOC2"/>
        <w:tabs>
          <w:tab w:val="right" w:leader="dot" w:pos="8306"/>
        </w:tabs>
      </w:pPr>
      <w:hyperlink w:anchor="_Toc2695" w:history="1">
        <w:r>
          <w:rPr>
            <w:rFonts w:ascii="仿宋" w:eastAsia="仿宋" w:hAnsi="仿宋" w:cs="仿宋" w:hint="eastAsia"/>
            <w:lang w:eastAsia="zh-CN"/>
          </w:rPr>
          <w:t>(三)、建筑工程设计总体要求</w:t>
        </w:r>
        <w:r>
          <w:tab/>
        </w:r>
        <w:r>
          <w:fldChar w:fldCharType="begin"/>
        </w:r>
        <w:r>
          <w:instrText xml:space="preserve"> PAGEREF _Toc2695 \h </w:instrText>
        </w:r>
        <w:r>
          <w:fldChar w:fldCharType="separate"/>
        </w:r>
        <w:r>
          <w:t>15</w:t>
        </w:r>
        <w:r>
          <w:fldChar w:fldCharType="end"/>
        </w:r>
      </w:hyperlink>
    </w:p>
    <w:p>
      <w:pPr>
        <w:pStyle w:val="TOC2"/>
        <w:tabs>
          <w:tab w:val="right" w:leader="dot" w:pos="8306"/>
        </w:tabs>
      </w:pPr>
      <w:hyperlink w:anchor="_Toc27870" w:history="1">
        <w:r>
          <w:rPr>
            <w:rFonts w:ascii="仿宋" w:eastAsia="仿宋" w:hAnsi="仿宋" w:cs="仿宋" w:hint="eastAsia"/>
            <w:lang w:eastAsia="zh-CN"/>
          </w:rPr>
          <w:t>(四)、土建工程建设指标</w:t>
        </w:r>
        <w:r>
          <w:tab/>
        </w:r>
        <w:r>
          <w:fldChar w:fldCharType="begin"/>
        </w:r>
        <w:r>
          <w:instrText xml:space="preserve"> PAGEREF _Toc27870 \h </w:instrText>
        </w:r>
        <w:r>
          <w:fldChar w:fldCharType="separate"/>
        </w:r>
        <w:r>
          <w:t>15</w:t>
        </w:r>
        <w:r>
          <w:fldChar w:fldCharType="end"/>
        </w:r>
      </w:hyperlink>
    </w:p>
    <w:p>
      <w:pPr>
        <w:pStyle w:val="TOC1"/>
        <w:tabs>
          <w:tab w:val="right" w:leader="dot" w:pos="8306"/>
        </w:tabs>
      </w:pPr>
      <w:hyperlink w:anchor="_Toc15368" w:history="1">
        <w:r>
          <w:rPr>
            <w:rFonts w:ascii="仿宋" w:eastAsia="仿宋" w:hAnsi="仿宋" w:cs="仿宋" w:hint="eastAsia"/>
            <w:lang w:eastAsia="zh-CN"/>
          </w:rPr>
          <w:t>五、中尺度自动气象站系统项目建设背景及必要性分析</w:t>
        </w:r>
        <w:r>
          <w:tab/>
        </w:r>
        <w:r>
          <w:fldChar w:fldCharType="begin"/>
        </w:r>
        <w:r>
          <w:instrText xml:space="preserve"> PAGEREF _Toc15368 \h </w:instrText>
        </w:r>
        <w:r>
          <w:fldChar w:fldCharType="separate"/>
        </w:r>
        <w:r>
          <w:t>16</w:t>
        </w:r>
        <w:r>
          <w:fldChar w:fldCharType="end"/>
        </w:r>
      </w:hyperlink>
    </w:p>
    <w:p>
      <w:pPr>
        <w:pStyle w:val="TOC2"/>
        <w:tabs>
          <w:tab w:val="right" w:leader="dot" w:pos="8306"/>
        </w:tabs>
      </w:pPr>
      <w:hyperlink w:anchor="_Toc29291" w:history="1">
        <w:r>
          <w:rPr>
            <w:rFonts w:ascii="仿宋" w:eastAsia="仿宋" w:hAnsi="仿宋" w:cs="仿宋" w:hint="eastAsia"/>
            <w:lang w:eastAsia="zh-CN"/>
          </w:rPr>
          <w:t>(一)、中尺度自动气象站系统项目背景分析</w:t>
        </w:r>
        <w:r>
          <w:tab/>
        </w:r>
        <w:r>
          <w:fldChar w:fldCharType="begin"/>
        </w:r>
        <w:r>
          <w:instrText xml:space="preserve"> PAGEREF _Toc29291 \h </w:instrText>
        </w:r>
        <w:r>
          <w:fldChar w:fldCharType="separate"/>
        </w:r>
        <w:r>
          <w:t>16</w:t>
        </w:r>
        <w:r>
          <w:fldChar w:fldCharType="end"/>
        </w:r>
      </w:hyperlink>
    </w:p>
    <w:p>
      <w:pPr>
        <w:pStyle w:val="TOC2"/>
        <w:tabs>
          <w:tab w:val="right" w:leader="dot" w:pos="8306"/>
        </w:tabs>
      </w:pPr>
      <w:hyperlink w:anchor="_Toc4169" w:history="1">
        <w:r>
          <w:rPr>
            <w:rFonts w:ascii="仿宋" w:eastAsia="仿宋" w:hAnsi="仿宋" w:cs="仿宋" w:hint="eastAsia"/>
            <w:lang w:eastAsia="zh-CN"/>
          </w:rPr>
          <w:t>(二)、中尺度自动气象站系统项目建设必要性分析</w:t>
        </w:r>
        <w:r>
          <w:tab/>
        </w:r>
        <w:r>
          <w:fldChar w:fldCharType="begin"/>
        </w:r>
        <w:r>
          <w:instrText xml:space="preserve"> PAGEREF _Toc4169 \h </w:instrText>
        </w:r>
        <w:r>
          <w:fldChar w:fldCharType="separate"/>
        </w:r>
        <w:r>
          <w:t>17</w:t>
        </w:r>
        <w:r>
          <w:fldChar w:fldCharType="end"/>
        </w:r>
      </w:hyperlink>
    </w:p>
    <w:p>
      <w:pPr>
        <w:pStyle w:val="TOC1"/>
        <w:tabs>
          <w:tab w:val="right" w:leader="dot" w:pos="8306"/>
        </w:tabs>
      </w:pPr>
      <w:hyperlink w:anchor="_Toc11663" w:history="1">
        <w:r>
          <w:rPr>
            <w:rFonts w:ascii="仿宋" w:eastAsia="仿宋" w:hAnsi="仿宋" w:cs="仿宋" w:hint="eastAsia"/>
            <w:lang w:eastAsia="zh-CN"/>
          </w:rPr>
          <w:t>六、中尺度自动气象站系统项目选址可行性分析</w:t>
        </w:r>
        <w:r>
          <w:tab/>
        </w:r>
        <w:r>
          <w:fldChar w:fldCharType="begin"/>
        </w:r>
        <w:r>
          <w:instrText xml:space="preserve"> PAGEREF _Toc11663 \h </w:instrText>
        </w:r>
        <w:r>
          <w:fldChar w:fldCharType="separate"/>
        </w:r>
        <w:r>
          <w:t>19</w:t>
        </w:r>
        <w:r>
          <w:fldChar w:fldCharType="end"/>
        </w:r>
      </w:hyperlink>
    </w:p>
    <w:p>
      <w:pPr>
        <w:pStyle w:val="TOC2"/>
        <w:tabs>
          <w:tab w:val="right" w:leader="dot" w:pos="8306"/>
        </w:tabs>
      </w:pPr>
      <w:hyperlink w:anchor="_Toc849" w:history="1">
        <w:r>
          <w:rPr>
            <w:rFonts w:ascii="仿宋" w:eastAsia="仿宋" w:hAnsi="仿宋" w:cs="仿宋" w:hint="eastAsia"/>
            <w:lang w:eastAsia="zh-CN"/>
          </w:rPr>
          <w:t>(一)、中尺度自动气象站系统项目选址</w:t>
        </w:r>
        <w:r>
          <w:tab/>
        </w:r>
        <w:r>
          <w:fldChar w:fldCharType="begin"/>
        </w:r>
        <w:r>
          <w:instrText xml:space="preserve"> PAGEREF _Toc849 \h </w:instrText>
        </w:r>
        <w:r>
          <w:fldChar w:fldCharType="separate"/>
        </w:r>
        <w:r>
          <w:t>19</w:t>
        </w:r>
        <w:r>
          <w:fldChar w:fldCharType="end"/>
        </w:r>
      </w:hyperlink>
    </w:p>
    <w:p>
      <w:pPr>
        <w:pStyle w:val="TOC2"/>
        <w:tabs>
          <w:tab w:val="right" w:leader="dot" w:pos="8306"/>
        </w:tabs>
      </w:pPr>
      <w:hyperlink w:anchor="_Toc703" w:history="1">
        <w:r>
          <w:rPr>
            <w:rFonts w:ascii="仿宋" w:eastAsia="仿宋" w:hAnsi="仿宋" w:cs="仿宋" w:hint="eastAsia"/>
            <w:lang w:eastAsia="zh-CN"/>
          </w:rPr>
          <w:t>(二)、用地控制指标</w:t>
        </w:r>
        <w:r>
          <w:tab/>
        </w:r>
        <w:r>
          <w:fldChar w:fldCharType="begin"/>
        </w:r>
        <w:r>
          <w:instrText xml:space="preserve"> PAGEREF _Toc703 \h </w:instrText>
        </w:r>
        <w:r>
          <w:fldChar w:fldCharType="separate"/>
        </w:r>
        <w:r>
          <w:t>19</w:t>
        </w:r>
        <w:r>
          <w:fldChar w:fldCharType="end"/>
        </w:r>
      </w:hyperlink>
    </w:p>
    <w:p>
      <w:pPr>
        <w:pStyle w:val="TOC2"/>
        <w:tabs>
          <w:tab w:val="right" w:leader="dot" w:pos="8306"/>
        </w:tabs>
      </w:pPr>
      <w:hyperlink w:anchor="_Toc9734" w:history="1">
        <w:r>
          <w:rPr>
            <w:rFonts w:ascii="仿宋" w:eastAsia="仿宋" w:hAnsi="仿宋" w:cs="仿宋" w:hint="eastAsia"/>
            <w:lang w:eastAsia="zh-CN"/>
          </w:rPr>
          <w:t>(三)、节约用地措施</w:t>
        </w:r>
        <w:r>
          <w:tab/>
        </w:r>
        <w:r>
          <w:fldChar w:fldCharType="begin"/>
        </w:r>
        <w:r>
          <w:instrText xml:space="preserve"> PAGEREF _Toc9734 \h </w:instrText>
        </w:r>
        <w:r>
          <w:fldChar w:fldCharType="separate"/>
        </w:r>
        <w:r>
          <w:t>21</w:t>
        </w:r>
        <w:r>
          <w:fldChar w:fldCharType="end"/>
        </w:r>
      </w:hyperlink>
    </w:p>
    <w:p>
      <w:pPr>
        <w:pStyle w:val="TOC2"/>
        <w:tabs>
          <w:tab w:val="right" w:leader="dot" w:pos="8306"/>
        </w:tabs>
      </w:pPr>
      <w:hyperlink w:anchor="_Toc11375" w:history="1">
        <w:r>
          <w:rPr>
            <w:rFonts w:ascii="仿宋" w:eastAsia="仿宋" w:hAnsi="仿宋" w:cs="仿宋" w:hint="eastAsia"/>
            <w:lang w:eastAsia="zh-CN"/>
          </w:rPr>
          <w:t>(四)、总图布置方案</w:t>
        </w:r>
        <w:r>
          <w:tab/>
        </w:r>
        <w:r>
          <w:fldChar w:fldCharType="begin"/>
        </w:r>
        <w:r>
          <w:instrText xml:space="preserve"> PAGEREF _Toc11375 \h </w:instrText>
        </w:r>
        <w:r>
          <w:fldChar w:fldCharType="separate"/>
        </w:r>
        <w:r>
          <w:t>22</w:t>
        </w:r>
        <w:r>
          <w:fldChar w:fldCharType="end"/>
        </w:r>
      </w:hyperlink>
    </w:p>
    <w:p>
      <w:pPr>
        <w:pStyle w:val="TOC2"/>
        <w:tabs>
          <w:tab w:val="right" w:leader="dot" w:pos="8306"/>
        </w:tabs>
      </w:pPr>
      <w:hyperlink w:anchor="_Toc2471" w:history="1">
        <w:r>
          <w:rPr>
            <w:rFonts w:ascii="仿宋" w:eastAsia="仿宋" w:hAnsi="仿宋" w:cs="仿宋" w:hint="eastAsia"/>
            <w:lang w:eastAsia="zh-CN"/>
          </w:rPr>
          <w:t>(五)、选址综合评价</w:t>
        </w:r>
        <w:r>
          <w:tab/>
        </w:r>
        <w:r>
          <w:fldChar w:fldCharType="begin"/>
        </w:r>
        <w:r>
          <w:instrText xml:space="preserve"> PAGEREF _Toc2471 \h </w:instrText>
        </w:r>
        <w:r>
          <w:fldChar w:fldCharType="separate"/>
        </w:r>
        <w:r>
          <w:t>23</w:t>
        </w:r>
        <w:r>
          <w:fldChar w:fldCharType="end"/>
        </w:r>
      </w:hyperlink>
    </w:p>
    <w:p>
      <w:pPr>
        <w:pStyle w:val="TOC1"/>
        <w:tabs>
          <w:tab w:val="right" w:leader="dot" w:pos="8306"/>
        </w:tabs>
      </w:pPr>
      <w:hyperlink w:anchor="_Toc7442" w:history="1">
        <w:r>
          <w:rPr>
            <w:rFonts w:ascii="仿宋" w:eastAsia="仿宋" w:hAnsi="仿宋" w:cs="仿宋" w:hint="eastAsia"/>
            <w:lang w:eastAsia="zh-CN"/>
          </w:rPr>
          <w:t>七、中尺度自动气象站系统项目技术管理</w:t>
        </w:r>
        <w:r>
          <w:tab/>
        </w:r>
        <w:r>
          <w:fldChar w:fldCharType="begin"/>
        </w:r>
        <w:r>
          <w:instrText xml:space="preserve"> PAGEREF _Toc7442 \h </w:instrText>
        </w:r>
        <w:r>
          <w:fldChar w:fldCharType="separate"/>
        </w:r>
        <w:r>
          <w:t>25</w:t>
        </w:r>
        <w:r>
          <w:fldChar w:fldCharType="end"/>
        </w:r>
      </w:hyperlink>
    </w:p>
    <w:p>
      <w:pPr>
        <w:pStyle w:val="TOC2"/>
        <w:tabs>
          <w:tab w:val="right" w:leader="dot" w:pos="8306"/>
        </w:tabs>
      </w:pPr>
      <w:hyperlink w:anchor="_Toc11336" w:history="1">
        <w:r>
          <w:rPr>
            <w:rFonts w:ascii="仿宋" w:eastAsia="仿宋" w:hAnsi="仿宋" w:cs="仿宋" w:hint="eastAsia"/>
            <w:lang w:eastAsia="zh-CN"/>
          </w:rPr>
          <w:t>(一)、技术方案选用方向</w:t>
        </w:r>
        <w:r>
          <w:tab/>
        </w:r>
        <w:r>
          <w:fldChar w:fldCharType="begin"/>
        </w:r>
        <w:r>
          <w:instrText xml:space="preserve"> PAGEREF _Toc11336 \h </w:instrText>
        </w:r>
        <w:r>
          <w:fldChar w:fldCharType="separate"/>
        </w:r>
        <w:r>
          <w:t>25</w:t>
        </w:r>
        <w:r>
          <w:fldChar w:fldCharType="end"/>
        </w:r>
      </w:hyperlink>
    </w:p>
    <w:p>
      <w:pPr>
        <w:pStyle w:val="TOC2"/>
        <w:tabs>
          <w:tab w:val="right" w:leader="dot" w:pos="8306"/>
        </w:tabs>
      </w:pPr>
      <w:hyperlink w:anchor="_Toc561" w:history="1">
        <w:r>
          <w:rPr>
            <w:rFonts w:ascii="仿宋" w:eastAsia="仿宋" w:hAnsi="仿宋" w:cs="仿宋" w:hint="eastAsia"/>
            <w:lang w:eastAsia="zh-CN"/>
          </w:rPr>
          <w:t>(二)、工艺技术方案选用原则</w:t>
        </w:r>
        <w:r>
          <w:tab/>
        </w:r>
        <w:r>
          <w:fldChar w:fldCharType="begin"/>
        </w:r>
        <w:r>
          <w:instrText xml:space="preserve"> PAGEREF _Toc561 \h </w:instrText>
        </w:r>
        <w:r>
          <w:fldChar w:fldCharType="separate"/>
        </w:r>
        <w:r>
          <w:t>27</w:t>
        </w:r>
        <w:r>
          <w:fldChar w:fldCharType="end"/>
        </w:r>
      </w:hyperlink>
    </w:p>
    <w:p>
      <w:pPr>
        <w:pStyle w:val="TOC2"/>
        <w:tabs>
          <w:tab w:val="right" w:leader="dot" w:pos="8306"/>
        </w:tabs>
      </w:pPr>
      <w:hyperlink w:anchor="_Toc5640" w:history="1">
        <w:r>
          <w:rPr>
            <w:rFonts w:ascii="仿宋" w:eastAsia="仿宋" w:hAnsi="仿宋" w:cs="仿宋" w:hint="eastAsia"/>
            <w:lang w:eastAsia="zh-CN"/>
          </w:rPr>
          <w:t>(三)、工艺技术方案要求</w:t>
        </w:r>
        <w:r>
          <w:tab/>
        </w:r>
        <w:r>
          <w:fldChar w:fldCharType="begin"/>
        </w:r>
        <w:r>
          <w:instrText xml:space="preserve"> PAGEREF _Toc5640 \h </w:instrText>
        </w:r>
        <w:r>
          <w:fldChar w:fldCharType="separate"/>
        </w:r>
        <w:r>
          <w:t>29</w:t>
        </w:r>
        <w:r>
          <w:fldChar w:fldCharType="end"/>
        </w:r>
      </w:hyperlink>
    </w:p>
    <w:p>
      <w:pPr>
        <w:pStyle w:val="TOC1"/>
        <w:tabs>
          <w:tab w:val="right" w:leader="dot" w:pos="8306"/>
        </w:tabs>
      </w:pPr>
      <w:hyperlink w:anchor="_Toc31039" w:history="1">
        <w:r>
          <w:rPr>
            <w:rFonts w:ascii="仿宋" w:eastAsia="仿宋" w:hAnsi="仿宋" w:cs="仿宋" w:hint="eastAsia"/>
            <w:lang w:eastAsia="zh-CN"/>
          </w:rPr>
          <w:t>八、中尺度自动气象站系统项目经营效益</w:t>
        </w:r>
        <w:r>
          <w:tab/>
        </w:r>
        <w:r>
          <w:fldChar w:fldCharType="begin"/>
        </w:r>
        <w:r>
          <w:instrText xml:space="preserve"> PAGEREF _Toc31039 \h </w:instrText>
        </w:r>
        <w:r>
          <w:fldChar w:fldCharType="separate"/>
        </w:r>
        <w:r>
          <w:t>31</w:t>
        </w:r>
        <w:r>
          <w:fldChar w:fldCharType="end"/>
        </w:r>
      </w:hyperlink>
    </w:p>
    <w:p>
      <w:pPr>
        <w:pStyle w:val="TOC2"/>
        <w:tabs>
          <w:tab w:val="right" w:leader="dot" w:pos="8306"/>
        </w:tabs>
      </w:pPr>
      <w:hyperlink w:anchor="_Toc5397" w:history="1">
        <w:r>
          <w:rPr>
            <w:rFonts w:ascii="仿宋" w:eastAsia="仿宋" w:hAnsi="仿宋" w:cs="仿宋" w:hint="eastAsia"/>
            <w:lang w:eastAsia="zh-CN"/>
          </w:rPr>
          <w:t>(一)、经济评价财务测算</w:t>
        </w:r>
        <w:r>
          <w:tab/>
        </w:r>
        <w:r>
          <w:fldChar w:fldCharType="begin"/>
        </w:r>
        <w:r>
          <w:instrText xml:space="preserve"> PAGEREF _Toc5397 \h </w:instrText>
        </w:r>
        <w:r>
          <w:fldChar w:fldCharType="separate"/>
        </w:r>
        <w:r>
          <w:t>31</w:t>
        </w:r>
        <w:r>
          <w:fldChar w:fldCharType="end"/>
        </w:r>
      </w:hyperlink>
    </w:p>
    <w:p>
      <w:pPr>
        <w:pStyle w:val="TOC2"/>
        <w:tabs>
          <w:tab w:val="right" w:leader="dot" w:pos="8306"/>
        </w:tabs>
      </w:pPr>
      <w:hyperlink w:anchor="_Toc19477" w:history="1">
        <w:r>
          <w:rPr>
            <w:rFonts w:ascii="仿宋" w:eastAsia="仿宋" w:hAnsi="仿宋" w:cs="仿宋" w:hint="eastAsia"/>
            <w:lang w:eastAsia="zh-CN"/>
          </w:rPr>
          <w:t>(二)、中尺度自动气象站系统项目盈利能力分析</w:t>
        </w:r>
        <w:r>
          <w:tab/>
        </w:r>
        <w:r>
          <w:fldChar w:fldCharType="begin"/>
        </w:r>
        <w:r>
          <w:instrText xml:space="preserve"> PAGEREF _Toc19477 \h </w:instrText>
        </w:r>
        <w:r>
          <w:fldChar w:fldCharType="separate"/>
        </w:r>
        <w:r>
          <w:t>32</w:t>
        </w:r>
        <w:r>
          <w:fldChar w:fldCharType="end"/>
        </w:r>
      </w:hyperlink>
    </w:p>
    <w:p>
      <w:pPr>
        <w:pStyle w:val="TOC1"/>
        <w:tabs>
          <w:tab w:val="right" w:leader="dot" w:pos="8306"/>
        </w:tabs>
      </w:pPr>
      <w:hyperlink w:anchor="_Toc14013" w:history="1">
        <w:r>
          <w:rPr>
            <w:rFonts w:ascii="仿宋" w:eastAsia="仿宋" w:hAnsi="仿宋" w:cs="仿宋" w:hint="eastAsia"/>
            <w:lang w:eastAsia="zh-CN"/>
          </w:rPr>
          <w:t>九、中尺度自动气象站系统项目人力资源管理</w:t>
        </w:r>
        <w:r>
          <w:tab/>
        </w:r>
        <w:r>
          <w:fldChar w:fldCharType="begin"/>
        </w:r>
        <w:r>
          <w:instrText xml:space="preserve"> PAGEREF _Toc14013 \h </w:instrText>
        </w:r>
        <w:r>
          <w:fldChar w:fldCharType="separate"/>
        </w:r>
        <w:r>
          <w:t>33</w:t>
        </w:r>
        <w:r>
          <w:fldChar w:fldCharType="end"/>
        </w:r>
      </w:hyperlink>
    </w:p>
    <w:p>
      <w:pPr>
        <w:pStyle w:val="TOC2"/>
        <w:tabs>
          <w:tab w:val="right" w:leader="dot" w:pos="8306"/>
        </w:tabs>
      </w:pPr>
      <w:hyperlink w:anchor="_Toc31289" w:history="1">
        <w:r>
          <w:rPr>
            <w:rFonts w:ascii="仿宋" w:eastAsia="仿宋" w:hAnsi="仿宋" w:cs="仿宋" w:hint="eastAsia"/>
            <w:lang w:eastAsia="zh-CN"/>
          </w:rPr>
          <w:t>(一)、建立健全的预算管理制度</w:t>
        </w:r>
        <w:r>
          <w:tab/>
        </w:r>
        <w:r>
          <w:fldChar w:fldCharType="begin"/>
        </w:r>
        <w:r>
          <w:instrText xml:space="preserve"> PAGEREF _Toc31289 \h </w:instrText>
        </w:r>
        <w:r>
          <w:fldChar w:fldCharType="separate"/>
        </w:r>
        <w:r>
          <w:t>33</w:t>
        </w:r>
        <w:r>
          <w:fldChar w:fldCharType="end"/>
        </w:r>
      </w:hyperlink>
    </w:p>
    <w:p>
      <w:pPr>
        <w:pStyle w:val="TOC2"/>
        <w:tabs>
          <w:tab w:val="right" w:leader="dot" w:pos="8306"/>
        </w:tabs>
      </w:pPr>
      <w:hyperlink w:anchor="_Toc19998" w:history="1">
        <w:r>
          <w:rPr>
            <w:rFonts w:ascii="仿宋" w:eastAsia="仿宋" w:hAnsi="仿宋" w:cs="仿宋" w:hint="eastAsia"/>
            <w:lang w:eastAsia="zh-CN"/>
          </w:rPr>
          <w:t>(二)、加强资金流动监控</w:t>
        </w:r>
        <w:r>
          <w:tab/>
        </w:r>
        <w:r>
          <w:fldChar w:fldCharType="begin"/>
        </w:r>
        <w:r>
          <w:instrText xml:space="preserve"> PAGEREF _Toc19998 \h </w:instrText>
        </w:r>
        <w:r>
          <w:fldChar w:fldCharType="separate"/>
        </w:r>
        <w:r>
          <w:t>35</w:t>
        </w:r>
        <w:r>
          <w:fldChar w:fldCharType="end"/>
        </w:r>
      </w:hyperlink>
    </w:p>
    <w:p>
      <w:pPr>
        <w:pStyle w:val="TOC2"/>
        <w:tabs>
          <w:tab w:val="right" w:leader="dot" w:pos="8306"/>
        </w:tabs>
      </w:pPr>
      <w:hyperlink w:anchor="_Toc15701" w:history="1">
        <w:r>
          <w:rPr>
            <w:rFonts w:ascii="仿宋" w:eastAsia="仿宋" w:hAnsi="仿宋" w:cs="仿宋" w:hint="eastAsia"/>
            <w:lang w:eastAsia="zh-CN"/>
          </w:rPr>
          <w:t>(三)、制定完善的风险控制机制</w:t>
        </w:r>
        <w:r>
          <w:tab/>
        </w:r>
        <w:r>
          <w:fldChar w:fldCharType="begin"/>
        </w:r>
        <w:r>
          <w:instrText xml:space="preserve"> PAGEREF _Toc15701 \h </w:instrText>
        </w:r>
        <w:r>
          <w:fldChar w:fldCharType="separate"/>
        </w:r>
        <w:r>
          <w:t>36</w:t>
        </w:r>
        <w:r>
          <w:fldChar w:fldCharType="end"/>
        </w:r>
      </w:hyperlink>
    </w:p>
    <w:p>
      <w:pPr>
        <w:pStyle w:val="TOC2"/>
        <w:tabs>
          <w:tab w:val="right" w:leader="dot" w:pos="8306"/>
        </w:tabs>
      </w:pPr>
      <w:hyperlink w:anchor="_Toc7471" w:history="1">
        <w:r>
          <w:rPr>
            <w:rFonts w:ascii="仿宋" w:eastAsia="仿宋" w:hAnsi="仿宋" w:cs="仿宋" w:hint="eastAsia"/>
            <w:lang w:eastAsia="zh-CN"/>
          </w:rPr>
          <w:t>(四)、优化成本管理</w:t>
        </w:r>
        <w:r>
          <w:tab/>
        </w:r>
        <w:r>
          <w:fldChar w:fldCharType="begin"/>
        </w:r>
        <w:r>
          <w:instrText xml:space="preserve"> PAGEREF _Toc7471 \h </w:instrText>
        </w:r>
        <w:r>
          <w:fldChar w:fldCharType="separate"/>
        </w:r>
        <w:r>
          <w:t>38</w:t>
        </w:r>
        <w:r>
          <w:fldChar w:fldCharType="end"/>
        </w:r>
      </w:hyperlink>
    </w:p>
    <w:p>
      <w:pPr>
        <w:pStyle w:val="TOC1"/>
        <w:tabs>
          <w:tab w:val="right" w:leader="dot" w:pos="8306"/>
        </w:tabs>
      </w:pPr>
      <w:hyperlink w:anchor="_Toc27284" w:history="1">
        <w:r>
          <w:rPr>
            <w:rFonts w:ascii="仿宋" w:eastAsia="仿宋" w:hAnsi="仿宋" w:cs="仿宋" w:hint="eastAsia"/>
            <w:lang w:eastAsia="zh-CN"/>
          </w:rPr>
          <w:t>十、中尺度自动气象站系统项目环境影响分析</w:t>
        </w:r>
        <w:r>
          <w:tab/>
        </w:r>
        <w:r>
          <w:fldChar w:fldCharType="begin"/>
        </w:r>
        <w:r>
          <w:instrText xml:space="preserve"> PAGEREF _Toc27284 \h </w:instrText>
        </w:r>
        <w:r>
          <w:fldChar w:fldCharType="separate"/>
        </w:r>
        <w:r>
          <w:t>39</w:t>
        </w:r>
        <w:r>
          <w:fldChar w:fldCharType="end"/>
        </w:r>
      </w:hyperlink>
    </w:p>
    <w:p>
      <w:pPr>
        <w:pStyle w:val="TOC2"/>
        <w:tabs>
          <w:tab w:val="right" w:leader="dot" w:pos="8306"/>
        </w:tabs>
      </w:pPr>
      <w:hyperlink w:anchor="_Toc6969" w:history="1">
        <w:r>
          <w:rPr>
            <w:rFonts w:ascii="仿宋" w:eastAsia="仿宋" w:hAnsi="仿宋" w:cs="仿宋" w:hint="eastAsia"/>
            <w:lang w:eastAsia="zh-CN"/>
          </w:rPr>
          <w:t>(一)、建设区域环境质量现状</w:t>
        </w:r>
        <w:r>
          <w:tab/>
        </w:r>
        <w:r>
          <w:fldChar w:fldCharType="begin"/>
        </w:r>
        <w:r>
          <w:instrText xml:space="preserve"> PAGEREF _Toc6969 \h </w:instrText>
        </w:r>
        <w:r>
          <w:fldChar w:fldCharType="separate"/>
        </w:r>
        <w:r>
          <w:t>39</w:t>
        </w:r>
        <w:r>
          <w:fldChar w:fldCharType="end"/>
        </w:r>
      </w:hyperlink>
    </w:p>
    <w:p>
      <w:pPr>
        <w:pStyle w:val="TOC2"/>
        <w:tabs>
          <w:tab w:val="right" w:leader="dot" w:pos="8306"/>
        </w:tabs>
      </w:pPr>
      <w:hyperlink w:anchor="_Toc24511" w:history="1">
        <w:r>
          <w:rPr>
            <w:rFonts w:ascii="仿宋" w:eastAsia="仿宋" w:hAnsi="仿宋" w:cs="仿宋" w:hint="eastAsia"/>
            <w:lang w:eastAsia="zh-CN"/>
          </w:rPr>
          <w:t>(二)、建设期环境保护</w:t>
        </w:r>
        <w:r>
          <w:tab/>
        </w:r>
        <w:r>
          <w:fldChar w:fldCharType="begin"/>
        </w:r>
        <w:r>
          <w:instrText xml:space="preserve"> PAGEREF _Toc24511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4" w:history="1">
        <w:r>
          <w:rPr>
            <w:rFonts w:ascii="仿宋" w:eastAsia="仿宋" w:hAnsi="仿宋" w:cs="仿宋" w:hint="eastAsia"/>
            <w:lang w:eastAsia="zh-CN"/>
          </w:rPr>
          <w:t>(三)、运营期环境保护</w:t>
        </w:r>
        <w:r>
          <w:tab/>
        </w:r>
        <w:r>
          <w:fldChar w:fldCharType="begin"/>
        </w:r>
        <w:r>
          <w:instrText xml:space="preserve"> PAGEREF _Toc27644 \h </w:instrText>
        </w:r>
        <w:r>
          <w:fldChar w:fldCharType="separate"/>
        </w:r>
        <w:r>
          <w:t>42</w:t>
        </w:r>
        <w:r>
          <w:fldChar w:fldCharType="end"/>
        </w:r>
      </w:hyperlink>
    </w:p>
    <w:p>
      <w:pPr>
        <w:pStyle w:val="TOC2"/>
        <w:tabs>
          <w:tab w:val="right" w:leader="dot" w:pos="8306"/>
        </w:tabs>
      </w:pPr>
      <w:hyperlink w:anchor="_Toc25159" w:history="1">
        <w:r>
          <w:rPr>
            <w:rFonts w:ascii="仿宋" w:eastAsia="仿宋" w:hAnsi="仿宋" w:cs="仿宋" w:hint="eastAsia"/>
            <w:lang w:eastAsia="zh-CN"/>
          </w:rPr>
          <w:t>(四)、中尺度自动气象站系统项目建设对区域经济的影响</w:t>
        </w:r>
        <w:r>
          <w:tab/>
        </w:r>
        <w:r>
          <w:fldChar w:fldCharType="begin"/>
        </w:r>
        <w:r>
          <w:instrText xml:space="preserve"> PAGEREF _Toc25159 \h </w:instrText>
        </w:r>
        <w:r>
          <w:fldChar w:fldCharType="separate"/>
        </w:r>
        <w:r>
          <w:t>44</w:t>
        </w:r>
        <w:r>
          <w:fldChar w:fldCharType="end"/>
        </w:r>
      </w:hyperlink>
    </w:p>
    <w:p>
      <w:pPr>
        <w:pStyle w:val="TOC2"/>
        <w:tabs>
          <w:tab w:val="right" w:leader="dot" w:pos="8306"/>
        </w:tabs>
      </w:pPr>
      <w:hyperlink w:anchor="_Toc29969" w:history="1">
        <w:r>
          <w:rPr>
            <w:rFonts w:ascii="仿宋" w:eastAsia="仿宋" w:hAnsi="仿宋" w:cs="仿宋" w:hint="eastAsia"/>
            <w:lang w:eastAsia="zh-CN"/>
          </w:rPr>
          <w:t>(五)、废弃物处理</w:t>
        </w:r>
        <w:r>
          <w:tab/>
        </w:r>
        <w:r>
          <w:fldChar w:fldCharType="begin"/>
        </w:r>
        <w:r>
          <w:instrText xml:space="preserve"> PAGEREF _Toc29969 \h </w:instrText>
        </w:r>
        <w:r>
          <w:fldChar w:fldCharType="separate"/>
        </w:r>
        <w:r>
          <w:t>45</w:t>
        </w:r>
        <w:r>
          <w:fldChar w:fldCharType="end"/>
        </w:r>
      </w:hyperlink>
    </w:p>
    <w:p>
      <w:pPr>
        <w:pStyle w:val="TOC2"/>
        <w:tabs>
          <w:tab w:val="right" w:leader="dot" w:pos="8306"/>
        </w:tabs>
      </w:pPr>
      <w:hyperlink w:anchor="_Toc18339" w:history="1">
        <w:r>
          <w:rPr>
            <w:rFonts w:ascii="仿宋" w:eastAsia="仿宋" w:hAnsi="仿宋" w:cs="仿宋" w:hint="eastAsia"/>
            <w:lang w:eastAsia="zh-CN"/>
          </w:rPr>
          <w:t>(六)、特殊环境影响分析</w:t>
        </w:r>
        <w:r>
          <w:tab/>
        </w:r>
        <w:r>
          <w:fldChar w:fldCharType="begin"/>
        </w:r>
        <w:r>
          <w:instrText xml:space="preserve"> PAGEREF _Toc18339 \h </w:instrText>
        </w:r>
        <w:r>
          <w:fldChar w:fldCharType="separate"/>
        </w:r>
        <w:r>
          <w:t>47</w:t>
        </w:r>
        <w:r>
          <w:fldChar w:fldCharType="end"/>
        </w:r>
      </w:hyperlink>
    </w:p>
    <w:p>
      <w:pPr>
        <w:pStyle w:val="TOC2"/>
        <w:tabs>
          <w:tab w:val="right" w:leader="dot" w:pos="8306"/>
        </w:tabs>
      </w:pPr>
      <w:hyperlink w:anchor="_Toc11082" w:history="1">
        <w:r>
          <w:rPr>
            <w:rFonts w:ascii="仿宋" w:eastAsia="仿宋" w:hAnsi="仿宋" w:cs="仿宋" w:hint="eastAsia"/>
            <w:lang w:eastAsia="zh-CN"/>
          </w:rPr>
          <w:t>(七)、清洁生产</w:t>
        </w:r>
        <w:r>
          <w:tab/>
        </w:r>
        <w:r>
          <w:fldChar w:fldCharType="begin"/>
        </w:r>
        <w:r>
          <w:instrText xml:space="preserve"> PAGEREF _Toc11082 \h </w:instrText>
        </w:r>
        <w:r>
          <w:fldChar w:fldCharType="separate"/>
        </w:r>
        <w:r>
          <w:t>48</w:t>
        </w:r>
        <w:r>
          <w:fldChar w:fldCharType="end"/>
        </w:r>
      </w:hyperlink>
    </w:p>
    <w:p>
      <w:pPr>
        <w:pStyle w:val="TOC2"/>
        <w:tabs>
          <w:tab w:val="right" w:leader="dot" w:pos="8306"/>
        </w:tabs>
      </w:pPr>
      <w:hyperlink w:anchor="_Toc14768" w:history="1">
        <w:r>
          <w:rPr>
            <w:rFonts w:ascii="仿宋" w:eastAsia="仿宋" w:hAnsi="仿宋" w:cs="仿宋" w:hint="eastAsia"/>
            <w:lang w:eastAsia="zh-CN"/>
          </w:rPr>
          <w:t>(八)、环境保护综合评价</w:t>
        </w:r>
        <w:r>
          <w:tab/>
        </w:r>
        <w:r>
          <w:fldChar w:fldCharType="begin"/>
        </w:r>
        <w:r>
          <w:instrText xml:space="preserve"> PAGEREF _Toc14768 \h </w:instrText>
        </w:r>
        <w:r>
          <w:fldChar w:fldCharType="separate"/>
        </w:r>
        <w:r>
          <w:t>49</w:t>
        </w:r>
        <w:r>
          <w:fldChar w:fldCharType="end"/>
        </w:r>
      </w:hyperlink>
    </w:p>
    <w:p>
      <w:pPr>
        <w:pStyle w:val="TOC1"/>
        <w:tabs>
          <w:tab w:val="right" w:leader="dot" w:pos="8306"/>
        </w:tabs>
      </w:pPr>
      <w:hyperlink w:anchor="_Toc16412" w:history="1">
        <w:r>
          <w:rPr>
            <w:rFonts w:ascii="仿宋" w:eastAsia="仿宋" w:hAnsi="仿宋" w:cs="仿宋" w:hint="eastAsia"/>
            <w:lang w:eastAsia="zh-CN"/>
          </w:rPr>
          <w:t>十一、中尺度自动气象站系统项目计划安排</w:t>
        </w:r>
        <w:r>
          <w:tab/>
        </w:r>
        <w:r>
          <w:fldChar w:fldCharType="begin"/>
        </w:r>
        <w:r>
          <w:instrText xml:space="preserve"> PAGEREF _Toc16412 \h </w:instrText>
        </w:r>
        <w:r>
          <w:fldChar w:fldCharType="separate"/>
        </w:r>
        <w:r>
          <w:t>51</w:t>
        </w:r>
        <w:r>
          <w:fldChar w:fldCharType="end"/>
        </w:r>
      </w:hyperlink>
    </w:p>
    <w:p>
      <w:pPr>
        <w:pStyle w:val="TOC2"/>
        <w:tabs>
          <w:tab w:val="right" w:leader="dot" w:pos="8306"/>
        </w:tabs>
      </w:pPr>
      <w:hyperlink w:anchor="_Toc16111" w:history="1">
        <w:r>
          <w:rPr>
            <w:rFonts w:ascii="仿宋" w:eastAsia="仿宋" w:hAnsi="仿宋" w:cs="仿宋" w:hint="eastAsia"/>
            <w:lang w:eastAsia="zh-CN"/>
          </w:rPr>
          <w:t>(一)、建设周期</w:t>
        </w:r>
        <w:r>
          <w:tab/>
        </w:r>
        <w:r>
          <w:fldChar w:fldCharType="begin"/>
        </w:r>
        <w:r>
          <w:instrText xml:space="preserve"> PAGEREF _Toc16111 \h </w:instrText>
        </w:r>
        <w:r>
          <w:fldChar w:fldCharType="separate"/>
        </w:r>
        <w:r>
          <w:t>51</w:t>
        </w:r>
        <w:r>
          <w:fldChar w:fldCharType="end"/>
        </w:r>
      </w:hyperlink>
    </w:p>
    <w:p>
      <w:pPr>
        <w:pStyle w:val="TOC2"/>
        <w:tabs>
          <w:tab w:val="right" w:leader="dot" w:pos="8306"/>
        </w:tabs>
      </w:pPr>
      <w:hyperlink w:anchor="_Toc22364" w:history="1">
        <w:r>
          <w:rPr>
            <w:rFonts w:ascii="仿宋" w:eastAsia="仿宋" w:hAnsi="仿宋" w:cs="仿宋" w:hint="eastAsia"/>
            <w:lang w:eastAsia="zh-CN"/>
          </w:rPr>
          <w:t>(二)、建设进度</w:t>
        </w:r>
        <w:r>
          <w:tab/>
        </w:r>
        <w:r>
          <w:fldChar w:fldCharType="begin"/>
        </w:r>
        <w:r>
          <w:instrText xml:space="preserve"> PAGEREF _Toc22364 \h </w:instrText>
        </w:r>
        <w:r>
          <w:fldChar w:fldCharType="separate"/>
        </w:r>
        <w:r>
          <w:t>52</w:t>
        </w:r>
        <w:r>
          <w:fldChar w:fldCharType="end"/>
        </w:r>
      </w:hyperlink>
    </w:p>
    <w:p>
      <w:pPr>
        <w:pStyle w:val="TOC2"/>
        <w:tabs>
          <w:tab w:val="right" w:leader="dot" w:pos="8306"/>
        </w:tabs>
      </w:pPr>
      <w:hyperlink w:anchor="_Toc11736" w:history="1">
        <w:r>
          <w:rPr>
            <w:rFonts w:ascii="仿宋" w:eastAsia="仿宋" w:hAnsi="仿宋" w:cs="仿宋" w:hint="eastAsia"/>
            <w:lang w:eastAsia="zh-CN"/>
          </w:rPr>
          <w:t>(三)、进度安排注意事项</w:t>
        </w:r>
        <w:r>
          <w:tab/>
        </w:r>
        <w:r>
          <w:fldChar w:fldCharType="begin"/>
        </w:r>
        <w:r>
          <w:instrText xml:space="preserve"> PAGEREF _Toc11736 \h </w:instrText>
        </w:r>
        <w:r>
          <w:fldChar w:fldCharType="separate"/>
        </w:r>
        <w:r>
          <w:t>53</w:t>
        </w:r>
        <w:r>
          <w:fldChar w:fldCharType="end"/>
        </w:r>
      </w:hyperlink>
    </w:p>
    <w:p>
      <w:pPr>
        <w:pStyle w:val="TOC2"/>
        <w:tabs>
          <w:tab w:val="right" w:leader="dot" w:pos="8306"/>
        </w:tabs>
      </w:pPr>
      <w:hyperlink w:anchor="_Toc28622" w:history="1">
        <w:r>
          <w:rPr>
            <w:rFonts w:ascii="仿宋" w:eastAsia="仿宋" w:hAnsi="仿宋" w:cs="仿宋" w:hint="eastAsia"/>
            <w:lang w:eastAsia="zh-CN"/>
          </w:rPr>
          <w:t>(四)、人力资源配置</w:t>
        </w:r>
        <w:r>
          <w:tab/>
        </w:r>
        <w:r>
          <w:fldChar w:fldCharType="begin"/>
        </w:r>
        <w:r>
          <w:instrText xml:space="preserve"> PAGEREF _Toc28622 \h </w:instrText>
        </w:r>
        <w:r>
          <w:fldChar w:fldCharType="separate"/>
        </w:r>
        <w:r>
          <w:t>54</w:t>
        </w:r>
        <w:r>
          <w:fldChar w:fldCharType="end"/>
        </w:r>
      </w:hyperlink>
    </w:p>
    <w:p>
      <w:pPr>
        <w:pStyle w:val="TOC1"/>
        <w:tabs>
          <w:tab w:val="right" w:leader="dot" w:pos="8306"/>
        </w:tabs>
      </w:pPr>
      <w:hyperlink w:anchor="_Toc11161" w:history="1">
        <w:r>
          <w:rPr>
            <w:rFonts w:ascii="仿宋" w:eastAsia="仿宋" w:hAnsi="仿宋" w:cs="仿宋" w:hint="eastAsia"/>
            <w:lang w:eastAsia="zh-CN"/>
          </w:rPr>
          <w:t>十二、中尺度自动气象站系统项目人力资源培养与发展</w:t>
        </w:r>
        <w:r>
          <w:tab/>
        </w:r>
        <w:r>
          <w:fldChar w:fldCharType="begin"/>
        </w:r>
        <w:r>
          <w:instrText xml:space="preserve"> PAGEREF _Toc11161 \h </w:instrText>
        </w:r>
        <w:r>
          <w:fldChar w:fldCharType="separate"/>
        </w:r>
        <w:r>
          <w:t>55</w:t>
        </w:r>
        <w:r>
          <w:fldChar w:fldCharType="end"/>
        </w:r>
      </w:hyperlink>
    </w:p>
    <w:p>
      <w:pPr>
        <w:pStyle w:val="TOC2"/>
        <w:tabs>
          <w:tab w:val="right" w:leader="dot" w:pos="8306"/>
        </w:tabs>
      </w:pPr>
      <w:hyperlink w:anchor="_Toc15715" w:history="1">
        <w:r>
          <w:rPr>
            <w:rFonts w:ascii="仿宋" w:eastAsia="仿宋" w:hAnsi="仿宋" w:cs="仿宋" w:hint="eastAsia"/>
            <w:lang w:eastAsia="zh-CN"/>
          </w:rPr>
          <w:t>(一)、人才需求与规划</w:t>
        </w:r>
        <w:r>
          <w:tab/>
        </w:r>
        <w:r>
          <w:fldChar w:fldCharType="begin"/>
        </w:r>
        <w:r>
          <w:instrText xml:space="preserve"> PAGEREF _Toc15715 \h </w:instrText>
        </w:r>
        <w:r>
          <w:fldChar w:fldCharType="separate"/>
        </w:r>
        <w:r>
          <w:t>55</w:t>
        </w:r>
        <w:r>
          <w:fldChar w:fldCharType="end"/>
        </w:r>
      </w:hyperlink>
    </w:p>
    <w:p>
      <w:pPr>
        <w:pStyle w:val="TOC2"/>
        <w:tabs>
          <w:tab w:val="right" w:leader="dot" w:pos="8306"/>
        </w:tabs>
      </w:pPr>
      <w:hyperlink w:anchor="_Toc6649" w:history="1">
        <w:r>
          <w:rPr>
            <w:rFonts w:ascii="仿宋" w:eastAsia="仿宋" w:hAnsi="仿宋" w:cs="仿宋" w:hint="eastAsia"/>
            <w:lang w:eastAsia="zh-CN"/>
          </w:rPr>
          <w:t>(二)、培训与发展计划</w:t>
        </w:r>
        <w:r>
          <w:tab/>
        </w:r>
        <w:r>
          <w:fldChar w:fldCharType="begin"/>
        </w:r>
        <w:r>
          <w:instrText xml:space="preserve"> PAGEREF _Toc6649 \h </w:instrText>
        </w:r>
        <w:r>
          <w:fldChar w:fldCharType="separate"/>
        </w:r>
        <w:r>
          <w:t>56</w:t>
        </w:r>
        <w:r>
          <w:fldChar w:fldCharType="end"/>
        </w:r>
      </w:hyperlink>
    </w:p>
    <w:p>
      <w:pPr>
        <w:pStyle w:val="TOC1"/>
        <w:tabs>
          <w:tab w:val="right" w:leader="dot" w:pos="8306"/>
        </w:tabs>
      </w:pPr>
      <w:hyperlink w:anchor="_Toc27149" w:history="1">
        <w:r>
          <w:rPr>
            <w:rFonts w:ascii="仿宋" w:eastAsia="仿宋" w:hAnsi="仿宋" w:cs="仿宋" w:hint="eastAsia"/>
            <w:lang w:eastAsia="zh-CN"/>
          </w:rPr>
          <w:t>十三、供应链管理</w:t>
        </w:r>
        <w:r>
          <w:tab/>
        </w:r>
        <w:r>
          <w:fldChar w:fldCharType="begin"/>
        </w:r>
        <w:r>
          <w:instrText xml:space="preserve"> PAGEREF _Toc27149 \h </w:instrText>
        </w:r>
        <w:r>
          <w:fldChar w:fldCharType="separate"/>
        </w:r>
        <w:r>
          <w:t>56</w:t>
        </w:r>
        <w:r>
          <w:fldChar w:fldCharType="end"/>
        </w:r>
      </w:hyperlink>
    </w:p>
    <w:p>
      <w:pPr>
        <w:pStyle w:val="TOC2"/>
        <w:tabs>
          <w:tab w:val="right" w:leader="dot" w:pos="8306"/>
        </w:tabs>
      </w:pPr>
      <w:hyperlink w:anchor="_Toc13629" w:history="1">
        <w:r>
          <w:rPr>
            <w:rFonts w:ascii="仿宋" w:eastAsia="仿宋" w:hAnsi="仿宋" w:cs="仿宋" w:hint="eastAsia"/>
            <w:lang w:eastAsia="zh-CN"/>
          </w:rPr>
          <w:t>(一)、供应链战略规划</w:t>
        </w:r>
        <w:r>
          <w:tab/>
        </w:r>
        <w:r>
          <w:fldChar w:fldCharType="begin"/>
        </w:r>
        <w:r>
          <w:instrText xml:space="preserve"> PAGEREF _Toc13629 \h </w:instrText>
        </w:r>
        <w:r>
          <w:fldChar w:fldCharType="separate"/>
        </w:r>
        <w:r>
          <w:t>56</w:t>
        </w:r>
        <w:r>
          <w:fldChar w:fldCharType="end"/>
        </w:r>
      </w:hyperlink>
    </w:p>
    <w:p>
      <w:pPr>
        <w:pStyle w:val="TOC2"/>
        <w:tabs>
          <w:tab w:val="right" w:leader="dot" w:pos="8306"/>
        </w:tabs>
      </w:pPr>
      <w:hyperlink w:anchor="_Toc6806" w:history="1">
        <w:r>
          <w:rPr>
            <w:rFonts w:ascii="仿宋" w:eastAsia="仿宋" w:hAnsi="仿宋" w:cs="仿宋" w:hint="eastAsia"/>
            <w:lang w:eastAsia="zh-CN"/>
          </w:rPr>
          <w:t>(二)、供应商选择与合作</w:t>
        </w:r>
        <w:r>
          <w:tab/>
        </w:r>
        <w:r>
          <w:fldChar w:fldCharType="begin"/>
        </w:r>
        <w:r>
          <w:instrText xml:space="preserve"> PAGEREF _Toc6806 \h </w:instrText>
        </w:r>
        <w:r>
          <w:fldChar w:fldCharType="separate"/>
        </w:r>
        <w:r>
          <w:t>58</w:t>
        </w:r>
        <w:r>
          <w:fldChar w:fldCharType="end"/>
        </w:r>
      </w:hyperlink>
    </w:p>
    <w:p>
      <w:pPr>
        <w:pStyle w:val="TOC2"/>
        <w:tabs>
          <w:tab w:val="right" w:leader="dot" w:pos="8306"/>
        </w:tabs>
      </w:pPr>
      <w:hyperlink w:anchor="_Toc27197" w:history="1">
        <w:r>
          <w:rPr>
            <w:rFonts w:ascii="仿宋" w:eastAsia="仿宋" w:hAnsi="仿宋" w:cs="仿宋" w:hint="eastAsia"/>
            <w:lang w:eastAsia="zh-CN"/>
          </w:rPr>
          <w:t>(三)、物流与库存管理</w:t>
        </w:r>
        <w:r>
          <w:tab/>
        </w:r>
        <w:r>
          <w:fldChar w:fldCharType="begin"/>
        </w:r>
        <w:r>
          <w:instrText xml:space="preserve"> PAGEREF _Toc27197 \h </w:instrText>
        </w:r>
        <w:r>
          <w:fldChar w:fldCharType="separate"/>
        </w:r>
        <w:r>
          <w:t>59</w:t>
        </w:r>
        <w:r>
          <w:fldChar w:fldCharType="end"/>
        </w:r>
      </w:hyperlink>
    </w:p>
    <w:p>
      <w:pPr>
        <w:pStyle w:val="TOC1"/>
        <w:tabs>
          <w:tab w:val="right" w:leader="dot" w:pos="8306"/>
        </w:tabs>
      </w:pPr>
      <w:hyperlink w:anchor="_Toc16100" w:history="1">
        <w:r>
          <w:rPr>
            <w:rFonts w:ascii="仿宋" w:eastAsia="仿宋" w:hAnsi="仿宋" w:cs="仿宋" w:hint="eastAsia"/>
            <w:lang w:eastAsia="zh-CN"/>
          </w:rPr>
          <w:t>十四、中尺度自动气象站系统项目工程方案分析</w:t>
        </w:r>
        <w:r>
          <w:tab/>
        </w:r>
        <w:r>
          <w:fldChar w:fldCharType="begin"/>
        </w:r>
        <w:r>
          <w:instrText xml:space="preserve"> PAGEREF _Toc16100 \h </w:instrText>
        </w:r>
        <w:r>
          <w:fldChar w:fldCharType="separate"/>
        </w:r>
        <w:r>
          <w:t>60</w:t>
        </w:r>
        <w:r>
          <w:fldChar w:fldCharType="end"/>
        </w:r>
      </w:hyperlink>
    </w:p>
    <w:p>
      <w:pPr>
        <w:pStyle w:val="TOC2"/>
        <w:tabs>
          <w:tab w:val="right" w:leader="dot" w:pos="8306"/>
        </w:tabs>
      </w:pPr>
      <w:hyperlink w:anchor="_Toc28168" w:history="1">
        <w:r>
          <w:rPr>
            <w:rFonts w:ascii="仿宋" w:eastAsia="仿宋" w:hAnsi="仿宋" w:cs="仿宋" w:hint="eastAsia"/>
            <w:lang w:eastAsia="zh-CN"/>
          </w:rPr>
          <w:t>(一)、建筑工程设计原则</w:t>
        </w:r>
        <w:r>
          <w:tab/>
        </w:r>
        <w:r>
          <w:fldChar w:fldCharType="begin"/>
        </w:r>
        <w:r>
          <w:instrText xml:space="preserve"> PAGEREF _Toc28168 \h </w:instrText>
        </w:r>
        <w:r>
          <w:fldChar w:fldCharType="separate"/>
        </w:r>
        <w:r>
          <w:t>60</w:t>
        </w:r>
        <w:r>
          <w:fldChar w:fldCharType="end"/>
        </w:r>
      </w:hyperlink>
    </w:p>
    <w:p>
      <w:pPr>
        <w:pStyle w:val="TOC2"/>
        <w:tabs>
          <w:tab w:val="right" w:leader="dot" w:pos="8306"/>
        </w:tabs>
      </w:pPr>
      <w:hyperlink w:anchor="_Toc12676" w:history="1">
        <w:r>
          <w:rPr>
            <w:rFonts w:ascii="仿宋" w:eastAsia="仿宋" w:hAnsi="仿宋" w:cs="仿宋" w:hint="eastAsia"/>
            <w:lang w:eastAsia="zh-CN"/>
          </w:rPr>
          <w:t>(二)、土建工程建设指标</w:t>
        </w:r>
        <w:r>
          <w:tab/>
        </w:r>
        <w:r>
          <w:fldChar w:fldCharType="begin"/>
        </w:r>
        <w:r>
          <w:instrText xml:space="preserve"> PAGEREF _Toc12676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25"/>
      <w:r>
        <w:rPr>
          <w:rFonts w:ascii="仿宋" w:eastAsia="仿宋" w:hAnsi="仿宋" w:cs="仿宋" w:hint="eastAsia"/>
          <w:sz w:val="28"/>
          <w:lang w:eastAsia="zh-CN"/>
        </w:rPr>
        <w:t>一、中尺度自动气象站系统项目可持续发展</w:t>
      </w:r>
      <w:bookmarkEnd w:id="2"/>
    </w:p>
    <w:p>
      <w:pPr>
        <w:pStyle w:val="Heading2"/>
        <w:rPr>
          <w:rFonts w:ascii="仿宋" w:eastAsia="仿宋" w:hAnsi="仿宋" w:cs="仿宋" w:hint="eastAsia"/>
          <w:lang w:eastAsia="zh-CN"/>
        </w:rPr>
      </w:pPr>
      <w:bookmarkStart w:id="3" w:name="_Toc1868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尺度自动气象站系统项目中，中尺度自动气象站系统项目团队着眼于未来，明确了可持续发展的战略方向。制定的具体可持续发展目标包括降低资源使用、采用环保技术、最大化社会效益等。这一步骤不仅有助于中尺度自动气象站系统项目在环保和社会责任方面达到最高标准，也为未来提供了明确的指引，确保中尺度自动气象站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可持续实践的融入中尺度自动气象站系统项目管理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尺度自动气象站系统项目管理周期。从中尺度自动气象站系统项目规划开始，中尺度自动气象站系统项目团队就考虑了环境和社会的因素。在执行阶段，中尺度自动气象站系统项目团队积极推动绿色技术的应用，优化资源利用。此外，关注员工的社会责任，通过培训和沟通活动提高员工对可持续发展的认知，使他们能够在日常工作中践行可持续实践。这些举措不仅为中尺度自动气象站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8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尺度自动气象站系统项目的可持续发展理念，我们深信环保与社会责任是中尺度自动气象站系统项目成功的关键支柱。在中尺度自动气象站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团队通过引入先进的环保技术、建立高效的废物处理系统以及推动能源节约措施，积极履行环保责任。定期的环保监测和评估确保中尺度自动气象站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不仅致力于自身可持续发展，还注重对社会的回馈。通过支持社区中尺度自动气象站系统项目、参与慈善事业、提供培训机会等方式，中尺度自动气象站系统项目积极履行社会责任。与当地社区建立积极互动，关注员工的工作与生活平衡，以及员工的身心健康，是中尺度自动气象站系统项目在社会责任层面的关键举措。这样的实践不仅增强了中尺度自动气象站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37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95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的技术管理特点体现在其创新导向。通过引入最先进的技术趋势和解决方案，中尺度自动气象站系统项目致力于提升科技含量、提高质量和效率水平。这意味着我们将采用最新的工具和方法，确保中尺度自动气象站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尺度自动气象站系统项目技术管理的显著特征。通过整合不同领域的技术资源，我们实现了跨学科的协同工作。这有助于优化技术架构，提高整体效能。此外，整合性策略还促进了不同技术团队之间的紧密沟通和高效合作，确保中尺度自动气象站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尺度自动气象站系统项目所采用的技术。通过不断优化技术方案，中尺度自动气象站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尺度自动气象站系统项目团队将在中尺度自动气象站系统项目初期识别可能的技术风险，并采取相应的预防和应对措施。通过建立健全的风险评估机制，中尺度自动气象站系统项目能够在实施过程中及时发现并解决潜在的技术问题，保障中尺度自动气象站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尺度自动气象站系统项目中，技术将成为中尺度自动气象站系统项目成功的有力支持。这一深度剖析揭示了技术管理在中尺度自动气象站系统项目实施中的关键作用，为中尺度自动气象站系统项目的技术基础奠定了坚实的基础。</w:t>
      </w:r>
    </w:p>
    <w:p>
      <w:pPr>
        <w:pStyle w:val="Heading2"/>
        <w:ind w:firstLine="560" w:firstLineChars="200"/>
        <w:rPr>
          <w:rFonts w:ascii="仿宋" w:eastAsia="仿宋" w:hAnsi="仿宋" w:cs="仿宋" w:hint="eastAsia"/>
          <w:sz w:val="28"/>
          <w:lang w:eastAsia="zh-CN"/>
        </w:rPr>
      </w:pPr>
      <w:bookmarkStart w:id="7" w:name="_Toc4537"/>
      <w:r>
        <w:rPr>
          <w:rFonts w:ascii="仿宋" w:eastAsia="仿宋" w:hAnsi="仿宋" w:cs="仿宋" w:hint="eastAsia"/>
          <w:sz w:val="28"/>
          <w:lang w:eastAsia="zh-CN"/>
        </w:rPr>
        <w:t>(二)、中尺度自动气象站系统项目工艺技术设计方案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尺度自动气象站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生产经营活动方面，中尺度自动气象站系统项目将严格按照相关行业规范要求进行组织。通过有效控制产品质量，中尺度自动气象站系统项目将致力于为顾客提供优质的中尺度自动气象站系统项目产品和良好的服务。这体现了中尺度自动气象站系统项目对于生产活动合规性和质量标准的高度重视，为中尺度自动气象站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尺度自动气象站系统项目注重生态效益和清洁生产原则。中尺度自动气象站系统项目建设将紧密结合地方特色经济发展，与社会经济发展规划和区域环境保护规划方案相协调一致。通过与当地区域自然生态系统的结合，中尺度自动气象站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尺度自动气象站系统项目产品具有多样化的客户需求和个性化的特点。因此，中尺度自动气象站系统项目产品规格品种多样，且单批生产数量较小。为满足这一特点，中尺度自动气象站系统项目承办单位将建设先进的柔性制造生产线。通过广泛应用柔性制造技术，中尺度自动气象站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尺度自动气象站系统项目采用的技术具有较高的技术含量和自动化水平，处于国内先进水平。这一技术选用不仅体现了对生产效率、质量和环境友好性的高标准要求，同时为中尺度自动气象站系统项目的可持续发展奠定了坚实的基础。</w:t>
      </w:r>
    </w:p>
    <w:p>
      <w:pPr>
        <w:pStyle w:val="Heading2"/>
        <w:ind w:firstLine="560" w:firstLineChars="200"/>
        <w:rPr>
          <w:rFonts w:ascii="仿宋" w:eastAsia="仿宋" w:hAnsi="仿宋" w:cs="仿宋" w:hint="eastAsia"/>
          <w:sz w:val="28"/>
          <w:lang w:eastAsia="zh-CN"/>
        </w:rPr>
      </w:pPr>
      <w:bookmarkStart w:id="8" w:name="_Toc1451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为确保中尺度自动气象站系统项目的高效生产和技术实施，我们制定了一套精心设计的设备选型方案，以满足中尺度自动气象站系统项目生产、质量和环保的要求。该方案的主要特点如下：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尺度自动气象站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尺度自动气象站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685"/>
      <w:r>
        <w:rPr>
          <w:rFonts w:ascii="仿宋" w:eastAsia="仿宋" w:hAnsi="仿宋" w:cs="仿宋" w:hint="eastAsia"/>
          <w:sz w:val="28"/>
          <w:lang w:eastAsia="zh-CN"/>
        </w:rPr>
        <w:t>三、中尺度自动气象站系统项目绩效评估</w:t>
      </w:r>
      <w:bookmarkEnd w:id="9"/>
    </w:p>
    <w:p>
      <w:pPr>
        <w:pStyle w:val="Heading2"/>
        <w:rPr>
          <w:rFonts w:ascii="仿宋" w:eastAsia="仿宋" w:hAnsi="仿宋" w:cs="仿宋" w:hint="eastAsia"/>
          <w:lang w:eastAsia="zh-CN"/>
        </w:rPr>
      </w:pPr>
      <w:bookmarkStart w:id="10" w:name="_Toc1944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中尺度自动气象站系统项目中，我们设计了一套全面的绩效评估指标，以确保中尺度自动气象站系统项目的可控和成功交付。这些指标跨足中尺度自动气象站系统项目目标、成本、进度和质量等多个维度，为我们提供了全面洞察中尺度自动气象站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目标达成率是我们关注的首要指标。我们设定了明确的目标，并通过定期监测和评估，迅速发现并应对潜在的目标偏差。这为中尺度自动气象站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成本绩效是另一个核心关注点。通过实际成本与预算成本的对比分析，我们深入了解成本差异的原因，及时调整资源分配，保持中尺度自动气象站系统项目在经济效益方面的合理水平。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进度作为关键的绩效指标之一，得到了精心的关注。我们制定了详细的中尺度自动气象站系统项目进度计划，并设立了进度符合度指标，确保实际进度与计划进度保持一致。这使我们能够快速发现和解决潜在的进度问题，保持中尺度自动气象站系统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尺度自动气象站系统项目绩效的不可或缺的一环。我们引入了一系列的质量标准和客户满意度指标，以确保中尺度自动气象站系统项目交付的成果在质量上达到或超越预期水平。通过持续监测这些指标，我们努力提升中尺度自动气象站系统项目整体质量水平，为中尺度自动气象站系统项目的成功交付提供有力保障。通过这些科学且全面的绩效评估，我们能够更好地引导中尺度自动气象站系统项目的持续改进，确保中尺度自动气象站系统项目目标的顺利达成。</w:t>
      </w:r>
    </w:p>
    <w:p>
      <w:pPr>
        <w:pStyle w:val="Heading2"/>
        <w:ind w:firstLine="560" w:firstLineChars="200"/>
        <w:rPr>
          <w:rFonts w:ascii="仿宋" w:eastAsia="仿宋" w:hAnsi="仿宋" w:cs="仿宋" w:hint="eastAsia"/>
          <w:sz w:val="28"/>
          <w:lang w:eastAsia="zh-CN"/>
        </w:rPr>
      </w:pPr>
      <w:bookmarkStart w:id="11" w:name="_Toc1575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绩效评估是中尺度自动气象站系统项目中的关键环节，为确保中尺度自动气象站系统项目达到预期目标，我们采用了多层次、多维度的绩效评估方法。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尺度自动气象站系统项目的战略目标对齐，确保每个决策和行动都与中尺度自动气象站系统项目整体目标保持一致。团队会定期召开战略对齐会议，审视当前工作与中尺度自动气象站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尺度自动气象站系统项目进度、质量、成本和风险等方面。这些指标通过数据收集和分析，为中尺度自动气象站系统项目管理团队提供了客观的评估依据。例如，我们通过中尺度自动气象站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尺度自动气象站系统项目内部，还考虑了中尺度自动气象站系统项目对外部环境的影响。我们定期进行干系人满意度调查，以了解各利益相关方对中尺度自动气象站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这种多层次、多角度的绩效评估方法，使得我们能够全面了解中尺度自动气象站系统项目的运行状态，及时做出调整，确保中尺度自动气象站系统项目在不断变化的环境中保持稳健前行。</w:t>
      </w:r>
    </w:p>
    <w:p>
      <w:pPr>
        <w:pStyle w:val="Heading2"/>
        <w:ind w:firstLine="560" w:firstLineChars="200"/>
        <w:rPr>
          <w:rFonts w:ascii="仿宋" w:eastAsia="仿宋" w:hAnsi="仿宋" w:cs="仿宋" w:hint="eastAsia"/>
          <w:sz w:val="28"/>
          <w:lang w:eastAsia="zh-CN"/>
        </w:rPr>
      </w:pPr>
      <w:bookmarkStart w:id="12" w:name="_Toc3065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为了确保中尺度自动气象站系统项目的有效管理和不断优化，我们采用了精心设计的绩效评估周期。这个周期旨在实现灵活、实时和全面的评估，以适应中尺度自动气象站系统项目执行中的各种挑战。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尺度自动气象站系统项目的不同需求，分为短期、中期和长期。短期评估关注每个迭代或工作周期，以及时发现和解决当前任务中的问题。中期评估涵盖几个迭代，深入了解整体中尺度自动气象站系统项目的趋势和性能。长期评估则着眼于整个中尺度自动气象站系统项目阶段，确保中尺度自动气象站系统项目目标的一致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尺度自动气象站系统项目管理工具和协作平台，团队成员能够随时更新和分享中尺度自动气象站系统项目数据。这种实时性的反馈机制使我们能够及时察觉潜在问题，快速调整，保持中尺度自动气象站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尺度自动气象站系统项目的决策制定密不可分。每个周期的中尺度自动气象站系统项目回顾会议成为集体总结经验、识别问题深层次原因并找到创新解决方案的平台。这种定期的反思与调整机制使中尺度自动气象站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8697"/>
      <w:r>
        <w:rPr>
          <w:rFonts w:ascii="仿宋" w:eastAsia="仿宋" w:hAnsi="仿宋" w:cs="仿宋" w:hint="eastAsia"/>
          <w:sz w:val="28"/>
          <w:lang w:eastAsia="zh-CN"/>
        </w:rPr>
        <w:t>四、中尺度自动气象站系统项目土建工程</w:t>
      </w:r>
      <w:bookmarkEnd w:id="13"/>
    </w:p>
    <w:p>
      <w:pPr>
        <w:pStyle w:val="Heading2"/>
        <w:rPr>
          <w:rFonts w:ascii="仿宋" w:eastAsia="仿宋" w:hAnsi="仿宋" w:cs="仿宋" w:hint="eastAsia"/>
          <w:lang w:eastAsia="zh-CN"/>
        </w:rPr>
      </w:pPr>
      <w:bookmarkStart w:id="14" w:name="_Toc22153"/>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在中尺度自动气象站系统项目的建筑工程设计中，我们将秉承一系列重要的设计原则，以确保中尺度自动气象站系统项目建筑在功能、美观、可持续性等方面达到最佳效果。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首要原则是确保建筑的功能性得到最大化的发挥。我们将充分理解中尺度自动气象站系统项目的实际需求，合理布局各个功能区域，保证建筑在满足业务需求的同时，提供高效的工作环境。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在建筑设计中，我们将综合考虑建设和运营成本。通过精细的经济效益分析，确保设计方案在高效利用资源的同时，对中尺度自动气象站系统项目的长期盈利能力有积极的贡献。</w:t>
      </w:r>
    </w:p>
    <w:p>
      <w:pPr>
        <w:pStyle w:val="Heading2"/>
        <w:ind w:firstLine="560" w:firstLineChars="200"/>
        <w:rPr>
          <w:rFonts w:ascii="仿宋" w:eastAsia="仿宋" w:hAnsi="仿宋" w:cs="仿宋" w:hint="eastAsia"/>
          <w:sz w:val="28"/>
          <w:lang w:eastAsia="zh-CN"/>
        </w:rPr>
      </w:pPr>
      <w:bookmarkStart w:id="15" w:name="_Toc10261"/>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尺度自动气象站系统项目的土建工程设计中，我们将精准设定设计年限，结合中尺度自动气象站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尺度自动气象站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695"/>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中尺度自动气象站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尺度自动气象站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尺度自动气象站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7870"/>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本期工程中尺度自动气象站系统项目预计总建筑面积XXX平方米，其中：计容建筑面积XXX平方米，计划建筑工程投资XX万元，占中尺度自动气象站系统项目总投资的XX%。</w:t>
      </w:r>
    </w:p>
    <w:p>
      <w:pPr>
        <w:pStyle w:val="Heading1"/>
        <w:ind w:firstLine="560" w:firstLineChars="200"/>
        <w:rPr>
          <w:rFonts w:ascii="仿宋" w:eastAsia="仿宋" w:hAnsi="仿宋" w:cs="仿宋" w:hint="eastAsia"/>
          <w:sz w:val="28"/>
          <w:lang w:eastAsia="zh-CN"/>
        </w:rPr>
      </w:pPr>
      <w:bookmarkStart w:id="18" w:name="_Toc15368"/>
      <w:r>
        <w:rPr>
          <w:rFonts w:ascii="仿宋" w:eastAsia="仿宋" w:hAnsi="仿宋" w:cs="仿宋" w:hint="eastAsia"/>
          <w:sz w:val="28"/>
          <w:lang w:eastAsia="zh-CN"/>
        </w:rPr>
        <w:t>五、中尺度自动气象站系统项目建设背景及必要性分析</w:t>
      </w:r>
      <w:bookmarkEnd w:id="18"/>
    </w:p>
    <w:p>
      <w:pPr>
        <w:pStyle w:val="Heading2"/>
        <w:rPr>
          <w:rFonts w:ascii="仿宋" w:eastAsia="仿宋" w:hAnsi="仿宋" w:cs="仿宋" w:hint="eastAsia"/>
          <w:lang w:eastAsia="zh-CN"/>
        </w:rPr>
      </w:pPr>
      <w:bookmarkStart w:id="19" w:name="_Toc29291"/>
      <w:r>
        <w:rPr>
          <w:rFonts w:ascii="仿宋" w:eastAsia="仿宋" w:hAnsi="仿宋" w:cs="仿宋" w:hint="eastAsia"/>
          <w:lang w:eastAsia="zh-CN"/>
        </w:rPr>
        <w:t>(一)、中尺度自动气象站系统项目背景分析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尺度自动气象站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尺度自动气象站系统项目在这个潮流中的定位。同时，我们将关注行业内涌现的新兴机遇，以便中尺度自动气象站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尺度自动气象站系统项目提供了强大的发展动力。我们将聚焦于行业内最新的技术发展趋势，包括但不限于人工智能、大数据分析、物联网等领域。通过深度的技术研究，我们将确保中尺度自动气象站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https://d.book118.com/128130135130006041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50FCE"/>
    <w:rsid w:val="49250F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30135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2024-02-22T00:48:00Z</dcterms:created>
  <dcterms:modified xsi:type="dcterms:W3CDTF">2024-02-22T00:48:45Z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0E3EA6E5651E4EA092184D232C4AA601_11</vt:lpwstr>
  </property>
  <property fmtid="{D5CDD505-2E9C-101B-9397-08002B2CF9AE}" pid="3" name="KSOProductBuildVer">
    <vt:lpwstr>2052-12.1.0.16250</vt:lpwstr>
  </property>
</Properties>
</file>