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7" w:history="1">
        <w:r>
          <w:rPr>
            <w:rFonts w:ascii="仿宋" w:eastAsia="仿宋" w:hAnsi="仿宋" w:cs="仿宋" w:hint="eastAsia"/>
            <w:lang w:eastAsia="zh-CN"/>
          </w:rPr>
          <w:t>概论</w:t>
        </w:r>
        <w:r>
          <w:tab/>
        </w:r>
        <w:r>
          <w:fldChar w:fldCharType="begin"/>
        </w:r>
        <w:r>
          <w:instrText xml:space="preserve"> PAGEREF _Toc12927 \h </w:instrText>
        </w:r>
        <w:r>
          <w:fldChar w:fldCharType="separate"/>
        </w:r>
        <w:r>
          <w:t>4</w:t>
        </w:r>
        <w:r>
          <w:fldChar w:fldCharType="end"/>
        </w:r>
      </w:hyperlink>
    </w:p>
    <w:p>
      <w:pPr>
        <w:pStyle w:val="TOC1"/>
        <w:tabs>
          <w:tab w:val="right" w:leader="dot" w:pos="8306"/>
        </w:tabs>
      </w:pPr>
      <w:hyperlink w:anchor="_Toc14607" w:history="1">
        <w:r>
          <w:rPr>
            <w:rFonts w:ascii="仿宋" w:eastAsia="仿宋" w:hAnsi="仿宋" w:cs="仿宋" w:hint="eastAsia"/>
            <w:lang w:eastAsia="zh-CN"/>
          </w:rPr>
          <w:t>一、原材料及成品管理</w:t>
        </w:r>
        <w:r>
          <w:tab/>
        </w:r>
        <w:r>
          <w:fldChar w:fldCharType="begin"/>
        </w:r>
        <w:r>
          <w:instrText xml:space="preserve"> PAGEREF _Toc14607 \h </w:instrText>
        </w:r>
        <w:r>
          <w:fldChar w:fldCharType="separate"/>
        </w:r>
        <w:r>
          <w:t>4</w:t>
        </w:r>
        <w:r>
          <w:fldChar w:fldCharType="end"/>
        </w:r>
      </w:hyperlink>
    </w:p>
    <w:p>
      <w:pPr>
        <w:pStyle w:val="TOC2"/>
        <w:tabs>
          <w:tab w:val="right" w:leader="dot" w:pos="8306"/>
        </w:tabs>
      </w:pPr>
      <w:hyperlink w:anchor="_Toc21473" w:history="1">
        <w:r>
          <w:rPr>
            <w:rFonts w:ascii="仿宋" w:eastAsia="仿宋" w:hAnsi="仿宋" w:cs="仿宋" w:hint="eastAsia"/>
            <w:lang w:eastAsia="zh-CN"/>
          </w:rPr>
          <w:t>(一)、聚氯乙烯树脂项目建设期原辅材料供应情况</w:t>
        </w:r>
        <w:r>
          <w:tab/>
        </w:r>
        <w:r>
          <w:fldChar w:fldCharType="begin"/>
        </w:r>
        <w:r>
          <w:instrText xml:space="preserve"> PAGEREF _Toc21473 \h </w:instrText>
        </w:r>
        <w:r>
          <w:fldChar w:fldCharType="separate"/>
        </w:r>
        <w:r>
          <w:t>4</w:t>
        </w:r>
        <w:r>
          <w:fldChar w:fldCharType="end"/>
        </w:r>
      </w:hyperlink>
    </w:p>
    <w:p>
      <w:pPr>
        <w:pStyle w:val="TOC2"/>
        <w:tabs>
          <w:tab w:val="right" w:leader="dot" w:pos="8306"/>
        </w:tabs>
      </w:pPr>
      <w:hyperlink w:anchor="_Toc23382" w:history="1">
        <w:r>
          <w:rPr>
            <w:rFonts w:ascii="仿宋" w:eastAsia="仿宋" w:hAnsi="仿宋" w:cs="仿宋" w:hint="eastAsia"/>
            <w:lang w:eastAsia="zh-CN"/>
          </w:rPr>
          <w:t>(二)、聚氯乙烯树脂项目运营期原辅材料供应及质量管理</w:t>
        </w:r>
        <w:r>
          <w:tab/>
        </w:r>
        <w:r>
          <w:fldChar w:fldCharType="begin"/>
        </w:r>
        <w:r>
          <w:instrText xml:space="preserve"> PAGEREF _Toc23382 \h </w:instrText>
        </w:r>
        <w:r>
          <w:fldChar w:fldCharType="separate"/>
        </w:r>
        <w:r>
          <w:t>5</w:t>
        </w:r>
        <w:r>
          <w:fldChar w:fldCharType="end"/>
        </w:r>
      </w:hyperlink>
    </w:p>
    <w:p>
      <w:pPr>
        <w:pStyle w:val="TOC1"/>
        <w:tabs>
          <w:tab w:val="right" w:leader="dot" w:pos="8306"/>
        </w:tabs>
      </w:pPr>
      <w:hyperlink w:anchor="_Toc21227" w:history="1">
        <w:r>
          <w:rPr>
            <w:rFonts w:ascii="仿宋" w:eastAsia="仿宋" w:hAnsi="仿宋" w:cs="仿宋" w:hint="eastAsia"/>
            <w:lang w:eastAsia="zh-CN"/>
          </w:rPr>
          <w:t>二、SWOT分析说明</w:t>
        </w:r>
        <w:r>
          <w:tab/>
        </w:r>
        <w:r>
          <w:fldChar w:fldCharType="begin"/>
        </w:r>
        <w:r>
          <w:instrText xml:space="preserve"> PAGEREF _Toc21227 \h </w:instrText>
        </w:r>
        <w:r>
          <w:fldChar w:fldCharType="separate"/>
        </w:r>
        <w:r>
          <w:t>6</w:t>
        </w:r>
        <w:r>
          <w:fldChar w:fldCharType="end"/>
        </w:r>
      </w:hyperlink>
    </w:p>
    <w:p>
      <w:pPr>
        <w:pStyle w:val="TOC2"/>
        <w:tabs>
          <w:tab w:val="right" w:leader="dot" w:pos="8306"/>
        </w:tabs>
      </w:pPr>
      <w:hyperlink w:anchor="_Toc16706" w:history="1">
        <w:r>
          <w:rPr>
            <w:rFonts w:ascii="仿宋" w:eastAsia="仿宋" w:hAnsi="仿宋" w:cs="仿宋" w:hint="eastAsia"/>
            <w:lang w:eastAsia="zh-CN"/>
          </w:rPr>
          <w:t>(一)、优势分析(S)</w:t>
        </w:r>
        <w:r>
          <w:tab/>
        </w:r>
        <w:r>
          <w:fldChar w:fldCharType="begin"/>
        </w:r>
        <w:r>
          <w:instrText xml:space="preserve"> PAGEREF _Toc16706 \h </w:instrText>
        </w:r>
        <w:r>
          <w:fldChar w:fldCharType="separate"/>
        </w:r>
        <w:r>
          <w:t>6</w:t>
        </w:r>
        <w:r>
          <w:fldChar w:fldCharType="end"/>
        </w:r>
      </w:hyperlink>
    </w:p>
    <w:p>
      <w:pPr>
        <w:pStyle w:val="TOC2"/>
        <w:tabs>
          <w:tab w:val="right" w:leader="dot" w:pos="8306"/>
        </w:tabs>
      </w:pPr>
      <w:hyperlink w:anchor="_Toc14888" w:history="1">
        <w:r>
          <w:rPr>
            <w:rFonts w:ascii="仿宋" w:eastAsia="仿宋" w:hAnsi="仿宋" w:cs="仿宋" w:hint="eastAsia"/>
            <w:lang w:eastAsia="zh-CN"/>
          </w:rPr>
          <w:t>(二)、劣势分析(W)</w:t>
        </w:r>
        <w:r>
          <w:tab/>
        </w:r>
        <w:r>
          <w:fldChar w:fldCharType="begin"/>
        </w:r>
        <w:r>
          <w:instrText xml:space="preserve"> PAGEREF _Toc14888 \h </w:instrText>
        </w:r>
        <w:r>
          <w:fldChar w:fldCharType="separate"/>
        </w:r>
        <w:r>
          <w:t>7</w:t>
        </w:r>
        <w:r>
          <w:fldChar w:fldCharType="end"/>
        </w:r>
      </w:hyperlink>
    </w:p>
    <w:p>
      <w:pPr>
        <w:pStyle w:val="TOC2"/>
        <w:tabs>
          <w:tab w:val="right" w:leader="dot" w:pos="8306"/>
        </w:tabs>
      </w:pPr>
      <w:hyperlink w:anchor="_Toc31269" w:history="1">
        <w:r>
          <w:rPr>
            <w:rFonts w:ascii="仿宋" w:eastAsia="仿宋" w:hAnsi="仿宋" w:cs="仿宋" w:hint="eastAsia"/>
            <w:lang w:eastAsia="zh-CN"/>
          </w:rPr>
          <w:t>(三)、机会分析(O)</w:t>
        </w:r>
        <w:r>
          <w:tab/>
        </w:r>
        <w:r>
          <w:fldChar w:fldCharType="begin"/>
        </w:r>
        <w:r>
          <w:instrText xml:space="preserve"> PAGEREF _Toc31269 \h </w:instrText>
        </w:r>
        <w:r>
          <w:fldChar w:fldCharType="separate"/>
        </w:r>
        <w:r>
          <w:t>9</w:t>
        </w:r>
        <w:r>
          <w:fldChar w:fldCharType="end"/>
        </w:r>
      </w:hyperlink>
    </w:p>
    <w:p>
      <w:pPr>
        <w:pStyle w:val="TOC2"/>
        <w:tabs>
          <w:tab w:val="right" w:leader="dot" w:pos="8306"/>
        </w:tabs>
      </w:pPr>
      <w:hyperlink w:anchor="_Toc5840" w:history="1">
        <w:r>
          <w:rPr>
            <w:rFonts w:ascii="仿宋" w:eastAsia="仿宋" w:hAnsi="仿宋" w:cs="仿宋" w:hint="eastAsia"/>
            <w:lang w:eastAsia="zh-CN"/>
          </w:rPr>
          <w:t>(四)、威胁分析(T)</w:t>
        </w:r>
        <w:r>
          <w:tab/>
        </w:r>
        <w:r>
          <w:fldChar w:fldCharType="begin"/>
        </w:r>
        <w:r>
          <w:instrText xml:space="preserve"> PAGEREF _Toc5840 \h </w:instrText>
        </w:r>
        <w:r>
          <w:fldChar w:fldCharType="separate"/>
        </w:r>
        <w:r>
          <w:t>10</w:t>
        </w:r>
        <w:r>
          <w:fldChar w:fldCharType="end"/>
        </w:r>
      </w:hyperlink>
    </w:p>
    <w:p>
      <w:pPr>
        <w:pStyle w:val="TOC1"/>
        <w:tabs>
          <w:tab w:val="right" w:leader="dot" w:pos="8306"/>
        </w:tabs>
      </w:pPr>
      <w:hyperlink w:anchor="_Toc21722" w:history="1">
        <w:r>
          <w:rPr>
            <w:rFonts w:ascii="仿宋" w:eastAsia="仿宋" w:hAnsi="仿宋" w:cs="仿宋" w:hint="eastAsia"/>
            <w:lang w:eastAsia="zh-CN"/>
          </w:rPr>
          <w:t>三、技术方案</w:t>
        </w:r>
        <w:r>
          <w:tab/>
        </w:r>
        <w:r>
          <w:fldChar w:fldCharType="begin"/>
        </w:r>
        <w:r>
          <w:instrText xml:space="preserve"> PAGEREF _Toc21722 \h </w:instrText>
        </w:r>
        <w:r>
          <w:fldChar w:fldCharType="separate"/>
        </w:r>
        <w:r>
          <w:t>12</w:t>
        </w:r>
        <w:r>
          <w:fldChar w:fldCharType="end"/>
        </w:r>
      </w:hyperlink>
    </w:p>
    <w:p>
      <w:pPr>
        <w:pStyle w:val="TOC2"/>
        <w:tabs>
          <w:tab w:val="right" w:leader="dot" w:pos="8306"/>
        </w:tabs>
      </w:pPr>
      <w:hyperlink w:anchor="_Toc8396" w:history="1">
        <w:r>
          <w:rPr>
            <w:rFonts w:ascii="仿宋" w:eastAsia="仿宋" w:hAnsi="仿宋" w:cs="仿宋" w:hint="eastAsia"/>
            <w:lang w:eastAsia="zh-CN"/>
          </w:rPr>
          <w:t>(一)、企业技术研发分析</w:t>
        </w:r>
        <w:r>
          <w:tab/>
        </w:r>
        <w:r>
          <w:fldChar w:fldCharType="begin"/>
        </w:r>
        <w:r>
          <w:instrText xml:space="preserve"> PAGEREF _Toc8396 \h </w:instrText>
        </w:r>
        <w:r>
          <w:fldChar w:fldCharType="separate"/>
        </w:r>
        <w:r>
          <w:t>12</w:t>
        </w:r>
        <w:r>
          <w:fldChar w:fldCharType="end"/>
        </w:r>
      </w:hyperlink>
    </w:p>
    <w:p>
      <w:pPr>
        <w:pStyle w:val="TOC2"/>
        <w:tabs>
          <w:tab w:val="right" w:leader="dot" w:pos="8306"/>
        </w:tabs>
      </w:pPr>
      <w:hyperlink w:anchor="_Toc9270" w:history="1">
        <w:r>
          <w:rPr>
            <w:rFonts w:ascii="仿宋" w:eastAsia="仿宋" w:hAnsi="仿宋" w:cs="仿宋" w:hint="eastAsia"/>
            <w:lang w:eastAsia="zh-CN"/>
          </w:rPr>
          <w:t>(二)、聚氯乙烯树脂项目技术工艺分析</w:t>
        </w:r>
        <w:r>
          <w:tab/>
        </w:r>
        <w:r>
          <w:fldChar w:fldCharType="begin"/>
        </w:r>
        <w:r>
          <w:instrText xml:space="preserve"> PAGEREF _Toc9270 \h </w:instrText>
        </w:r>
        <w:r>
          <w:fldChar w:fldCharType="separate"/>
        </w:r>
        <w:r>
          <w:t>13</w:t>
        </w:r>
        <w:r>
          <w:fldChar w:fldCharType="end"/>
        </w:r>
      </w:hyperlink>
    </w:p>
    <w:p>
      <w:pPr>
        <w:pStyle w:val="TOC2"/>
        <w:tabs>
          <w:tab w:val="right" w:leader="dot" w:pos="8306"/>
        </w:tabs>
      </w:pPr>
      <w:hyperlink w:anchor="_Toc14310" w:history="1">
        <w:r>
          <w:rPr>
            <w:rFonts w:ascii="仿宋" w:eastAsia="仿宋" w:hAnsi="仿宋" w:cs="仿宋" w:hint="eastAsia"/>
            <w:lang w:eastAsia="zh-CN"/>
          </w:rPr>
          <w:t>(三)、聚氯乙烯树脂项目技术流程</w:t>
        </w:r>
        <w:r>
          <w:tab/>
        </w:r>
        <w:r>
          <w:fldChar w:fldCharType="begin"/>
        </w:r>
        <w:r>
          <w:instrText xml:space="preserve"> PAGEREF _Toc14310 \h </w:instrText>
        </w:r>
        <w:r>
          <w:fldChar w:fldCharType="separate"/>
        </w:r>
        <w:r>
          <w:t>15</w:t>
        </w:r>
        <w:r>
          <w:fldChar w:fldCharType="end"/>
        </w:r>
      </w:hyperlink>
    </w:p>
    <w:p>
      <w:pPr>
        <w:pStyle w:val="TOC2"/>
        <w:tabs>
          <w:tab w:val="right" w:leader="dot" w:pos="8306"/>
        </w:tabs>
      </w:pPr>
      <w:hyperlink w:anchor="_Toc26623" w:history="1">
        <w:r>
          <w:rPr>
            <w:rFonts w:ascii="仿宋" w:eastAsia="仿宋" w:hAnsi="仿宋" w:cs="仿宋" w:hint="eastAsia"/>
            <w:lang w:eastAsia="zh-CN"/>
          </w:rPr>
          <w:t>(四)、设备选型方案</w:t>
        </w:r>
        <w:r>
          <w:tab/>
        </w:r>
        <w:r>
          <w:fldChar w:fldCharType="begin"/>
        </w:r>
        <w:r>
          <w:instrText xml:space="preserve"> PAGEREF _Toc26623 \h </w:instrText>
        </w:r>
        <w:r>
          <w:fldChar w:fldCharType="separate"/>
        </w:r>
        <w:r>
          <w:t>16</w:t>
        </w:r>
        <w:r>
          <w:fldChar w:fldCharType="end"/>
        </w:r>
      </w:hyperlink>
    </w:p>
    <w:p>
      <w:pPr>
        <w:pStyle w:val="TOC1"/>
        <w:tabs>
          <w:tab w:val="right" w:leader="dot" w:pos="8306"/>
        </w:tabs>
      </w:pPr>
      <w:hyperlink w:anchor="_Toc1895" w:history="1">
        <w:r>
          <w:rPr>
            <w:rFonts w:ascii="仿宋" w:eastAsia="仿宋" w:hAnsi="仿宋" w:cs="仿宋" w:hint="eastAsia"/>
            <w:lang w:eastAsia="zh-CN"/>
          </w:rPr>
          <w:t>四、技术贸易</w:t>
        </w:r>
        <w:r>
          <w:tab/>
        </w:r>
        <w:r>
          <w:fldChar w:fldCharType="begin"/>
        </w:r>
        <w:r>
          <w:instrText xml:space="preserve"> PAGEREF _Toc1895 \h </w:instrText>
        </w:r>
        <w:r>
          <w:fldChar w:fldCharType="separate"/>
        </w:r>
        <w:r>
          <w:t>18</w:t>
        </w:r>
        <w:r>
          <w:fldChar w:fldCharType="end"/>
        </w:r>
      </w:hyperlink>
    </w:p>
    <w:p>
      <w:pPr>
        <w:pStyle w:val="TOC2"/>
        <w:tabs>
          <w:tab w:val="right" w:leader="dot" w:pos="8306"/>
        </w:tabs>
      </w:pPr>
      <w:hyperlink w:anchor="_Toc1677" w:history="1">
        <w:r>
          <w:rPr>
            <w:rFonts w:ascii="仿宋" w:eastAsia="仿宋" w:hAnsi="仿宋" w:cs="仿宋" w:hint="eastAsia"/>
            <w:lang w:eastAsia="zh-CN"/>
          </w:rPr>
          <w:t>(一)、聚氯乙烯树脂技术贸易</w:t>
        </w:r>
        <w:r>
          <w:tab/>
        </w:r>
        <w:r>
          <w:fldChar w:fldCharType="begin"/>
        </w:r>
        <w:r>
          <w:instrText xml:space="preserve"> PAGEREF _Toc1677 \h </w:instrText>
        </w:r>
        <w:r>
          <w:fldChar w:fldCharType="separate"/>
        </w:r>
        <w:r>
          <w:t>18</w:t>
        </w:r>
        <w:r>
          <w:fldChar w:fldCharType="end"/>
        </w:r>
      </w:hyperlink>
    </w:p>
    <w:p>
      <w:pPr>
        <w:pStyle w:val="TOC1"/>
        <w:tabs>
          <w:tab w:val="right" w:leader="dot" w:pos="8306"/>
        </w:tabs>
      </w:pPr>
      <w:hyperlink w:anchor="_Toc27564" w:history="1">
        <w:r>
          <w:rPr>
            <w:rFonts w:ascii="仿宋" w:eastAsia="仿宋" w:hAnsi="仿宋" w:cs="仿宋" w:hint="eastAsia"/>
            <w:lang w:eastAsia="zh-CN"/>
          </w:rPr>
          <w:t>五、项目后期运营与拓展</w:t>
        </w:r>
        <w:r>
          <w:tab/>
        </w:r>
        <w:r>
          <w:fldChar w:fldCharType="begin"/>
        </w:r>
        <w:r>
          <w:instrText xml:space="preserve"> PAGEREF _Toc27564 \h </w:instrText>
        </w:r>
        <w:r>
          <w:fldChar w:fldCharType="separate"/>
        </w:r>
        <w:r>
          <w:t>20</w:t>
        </w:r>
        <w:r>
          <w:fldChar w:fldCharType="end"/>
        </w:r>
      </w:hyperlink>
    </w:p>
    <w:p>
      <w:pPr>
        <w:pStyle w:val="TOC2"/>
        <w:tabs>
          <w:tab w:val="right" w:leader="dot" w:pos="8306"/>
        </w:tabs>
      </w:pPr>
      <w:hyperlink w:anchor="_Toc25733" w:history="1">
        <w:r>
          <w:rPr>
            <w:rFonts w:ascii="仿宋" w:eastAsia="仿宋" w:hAnsi="仿宋" w:cs="仿宋" w:hint="eastAsia"/>
            <w:lang w:eastAsia="zh-CN"/>
          </w:rPr>
          <w:t>(一)、后期运营计划</w:t>
        </w:r>
        <w:r>
          <w:tab/>
        </w:r>
        <w:r>
          <w:fldChar w:fldCharType="begin"/>
        </w:r>
        <w:r>
          <w:instrText xml:space="preserve"> PAGEREF _Toc25733 \h </w:instrText>
        </w:r>
        <w:r>
          <w:fldChar w:fldCharType="separate"/>
        </w:r>
        <w:r>
          <w:t>20</w:t>
        </w:r>
        <w:r>
          <w:fldChar w:fldCharType="end"/>
        </w:r>
      </w:hyperlink>
    </w:p>
    <w:p>
      <w:pPr>
        <w:pStyle w:val="TOC2"/>
        <w:tabs>
          <w:tab w:val="right" w:leader="dot" w:pos="8306"/>
        </w:tabs>
      </w:pPr>
      <w:hyperlink w:anchor="_Toc20872" w:history="1">
        <w:r>
          <w:rPr>
            <w:rFonts w:ascii="仿宋" w:eastAsia="仿宋" w:hAnsi="仿宋" w:cs="仿宋" w:hint="eastAsia"/>
            <w:lang w:eastAsia="zh-CN"/>
          </w:rPr>
          <w:t>(二)、市场拓展与多元化发展</w:t>
        </w:r>
        <w:r>
          <w:tab/>
        </w:r>
        <w:r>
          <w:fldChar w:fldCharType="begin"/>
        </w:r>
        <w:r>
          <w:instrText xml:space="preserve"> PAGEREF _Toc20872 \h </w:instrText>
        </w:r>
        <w:r>
          <w:fldChar w:fldCharType="separate"/>
        </w:r>
        <w:r>
          <w:t>21</w:t>
        </w:r>
        <w:r>
          <w:fldChar w:fldCharType="end"/>
        </w:r>
      </w:hyperlink>
    </w:p>
    <w:p>
      <w:pPr>
        <w:pStyle w:val="TOC2"/>
        <w:tabs>
          <w:tab w:val="right" w:leader="dot" w:pos="8306"/>
        </w:tabs>
      </w:pPr>
      <w:hyperlink w:anchor="_Toc21321" w:history="1">
        <w:r>
          <w:rPr>
            <w:rFonts w:ascii="仿宋" w:eastAsia="仿宋" w:hAnsi="仿宋" w:cs="仿宋" w:hint="eastAsia"/>
            <w:lang w:eastAsia="zh-CN"/>
          </w:rPr>
          <w:t>(三)、技术创新与升级计划</w:t>
        </w:r>
        <w:r>
          <w:tab/>
        </w:r>
        <w:r>
          <w:fldChar w:fldCharType="begin"/>
        </w:r>
        <w:r>
          <w:instrText xml:space="preserve"> PAGEREF _Toc21321 \h </w:instrText>
        </w:r>
        <w:r>
          <w:fldChar w:fldCharType="separate"/>
        </w:r>
        <w:r>
          <w:t>22</w:t>
        </w:r>
        <w:r>
          <w:fldChar w:fldCharType="end"/>
        </w:r>
      </w:hyperlink>
    </w:p>
    <w:p>
      <w:pPr>
        <w:pStyle w:val="TOC1"/>
        <w:tabs>
          <w:tab w:val="right" w:leader="dot" w:pos="8306"/>
        </w:tabs>
      </w:pPr>
      <w:hyperlink w:anchor="_Toc17755" w:history="1">
        <w:r>
          <w:rPr>
            <w:rFonts w:ascii="仿宋" w:eastAsia="仿宋" w:hAnsi="仿宋" w:cs="仿宋" w:hint="eastAsia"/>
            <w:lang w:eastAsia="zh-CN"/>
          </w:rPr>
          <w:t>六、节能方案分析</w:t>
        </w:r>
        <w:r>
          <w:tab/>
        </w:r>
        <w:r>
          <w:fldChar w:fldCharType="begin"/>
        </w:r>
        <w:r>
          <w:instrText xml:space="preserve"> PAGEREF _Toc17755 \h </w:instrText>
        </w:r>
        <w:r>
          <w:fldChar w:fldCharType="separate"/>
        </w:r>
        <w:r>
          <w:t>24</w:t>
        </w:r>
        <w:r>
          <w:fldChar w:fldCharType="end"/>
        </w:r>
      </w:hyperlink>
    </w:p>
    <w:p>
      <w:pPr>
        <w:pStyle w:val="TOC2"/>
        <w:tabs>
          <w:tab w:val="right" w:leader="dot" w:pos="8306"/>
        </w:tabs>
      </w:pPr>
      <w:hyperlink w:anchor="_Toc21524" w:history="1">
        <w:r>
          <w:rPr>
            <w:rFonts w:ascii="仿宋" w:eastAsia="仿宋" w:hAnsi="仿宋" w:cs="仿宋" w:hint="eastAsia"/>
            <w:lang w:eastAsia="zh-CN"/>
          </w:rPr>
          <w:t>(一)、用能标准和节能规范</w:t>
        </w:r>
        <w:r>
          <w:tab/>
        </w:r>
        <w:r>
          <w:fldChar w:fldCharType="begin"/>
        </w:r>
        <w:r>
          <w:instrText xml:space="preserve"> PAGEREF _Toc21524 \h </w:instrText>
        </w:r>
        <w:r>
          <w:fldChar w:fldCharType="separate"/>
        </w:r>
        <w:r>
          <w:t>24</w:t>
        </w:r>
        <w:r>
          <w:fldChar w:fldCharType="end"/>
        </w:r>
      </w:hyperlink>
    </w:p>
    <w:p>
      <w:pPr>
        <w:pStyle w:val="TOC2"/>
        <w:tabs>
          <w:tab w:val="right" w:leader="dot" w:pos="8306"/>
        </w:tabs>
      </w:pPr>
      <w:hyperlink w:anchor="_Toc22605" w:history="1">
        <w:r>
          <w:rPr>
            <w:rFonts w:ascii="仿宋" w:eastAsia="仿宋" w:hAnsi="仿宋" w:cs="仿宋" w:hint="eastAsia"/>
            <w:lang w:eastAsia="zh-CN"/>
          </w:rPr>
          <w:t>(二)、能耗状况和能耗指标分析</w:t>
        </w:r>
        <w:r>
          <w:tab/>
        </w:r>
        <w:r>
          <w:fldChar w:fldCharType="begin"/>
        </w:r>
        <w:r>
          <w:instrText xml:space="preserve"> PAGEREF _Toc22605 \h </w:instrText>
        </w:r>
        <w:r>
          <w:fldChar w:fldCharType="separate"/>
        </w:r>
        <w:r>
          <w:t>24</w:t>
        </w:r>
        <w:r>
          <w:fldChar w:fldCharType="end"/>
        </w:r>
      </w:hyperlink>
    </w:p>
    <w:p>
      <w:pPr>
        <w:pStyle w:val="TOC2"/>
        <w:tabs>
          <w:tab w:val="right" w:leader="dot" w:pos="8306"/>
        </w:tabs>
      </w:pPr>
      <w:hyperlink w:anchor="_Toc23778" w:history="1">
        <w:r>
          <w:rPr>
            <w:rFonts w:ascii="仿宋" w:eastAsia="仿宋" w:hAnsi="仿宋" w:cs="仿宋" w:hint="eastAsia"/>
            <w:lang w:eastAsia="zh-CN"/>
          </w:rPr>
          <w:t>(三)、节能措施和节能效果分析</w:t>
        </w:r>
        <w:r>
          <w:tab/>
        </w:r>
        <w:r>
          <w:fldChar w:fldCharType="begin"/>
        </w:r>
        <w:r>
          <w:instrText xml:space="preserve"> PAGEREF _Toc23778 \h </w:instrText>
        </w:r>
        <w:r>
          <w:fldChar w:fldCharType="separate"/>
        </w:r>
        <w:r>
          <w:t>25</w:t>
        </w:r>
        <w:r>
          <w:fldChar w:fldCharType="end"/>
        </w:r>
      </w:hyperlink>
    </w:p>
    <w:p>
      <w:pPr>
        <w:pStyle w:val="TOC1"/>
        <w:tabs>
          <w:tab w:val="right" w:leader="dot" w:pos="8306"/>
        </w:tabs>
      </w:pPr>
      <w:hyperlink w:anchor="_Toc29720" w:history="1">
        <w:r>
          <w:rPr>
            <w:rFonts w:ascii="仿宋" w:eastAsia="仿宋" w:hAnsi="仿宋" w:cs="仿宋" w:hint="eastAsia"/>
            <w:lang w:eastAsia="zh-CN"/>
          </w:rPr>
          <w:t>七、聚氯乙烯树脂企业经营决策的流程</w:t>
        </w:r>
        <w:r>
          <w:tab/>
        </w:r>
        <w:r>
          <w:fldChar w:fldCharType="begin"/>
        </w:r>
        <w:r>
          <w:instrText xml:space="preserve"> PAGEREF _Toc29720 \h </w:instrText>
        </w:r>
        <w:r>
          <w:fldChar w:fldCharType="separate"/>
        </w:r>
        <w:r>
          <w:t>26</w:t>
        </w:r>
        <w:r>
          <w:fldChar w:fldCharType="end"/>
        </w:r>
      </w:hyperlink>
    </w:p>
    <w:p>
      <w:pPr>
        <w:pStyle w:val="TOC2"/>
        <w:tabs>
          <w:tab w:val="right" w:leader="dot" w:pos="8306"/>
        </w:tabs>
      </w:pPr>
      <w:hyperlink w:anchor="_Toc30087" w:history="1">
        <w:r>
          <w:rPr>
            <w:rFonts w:ascii="仿宋" w:eastAsia="仿宋" w:hAnsi="仿宋" w:cs="仿宋" w:hint="eastAsia"/>
            <w:lang w:eastAsia="zh-CN"/>
          </w:rPr>
          <w:t>(一)、企业经营决策的流程</w:t>
        </w:r>
        <w:r>
          <w:tab/>
        </w:r>
        <w:r>
          <w:fldChar w:fldCharType="begin"/>
        </w:r>
        <w:r>
          <w:instrText xml:space="preserve"> PAGEREF _Toc30087 \h </w:instrText>
        </w:r>
        <w:r>
          <w:fldChar w:fldCharType="separate"/>
        </w:r>
        <w:r>
          <w:t>26</w:t>
        </w:r>
        <w:r>
          <w:fldChar w:fldCharType="end"/>
        </w:r>
      </w:hyperlink>
    </w:p>
    <w:p>
      <w:pPr>
        <w:pStyle w:val="TOC1"/>
        <w:tabs>
          <w:tab w:val="right" w:leader="dot" w:pos="8306"/>
        </w:tabs>
      </w:pPr>
      <w:hyperlink w:anchor="_Toc14900" w:history="1">
        <w:r>
          <w:rPr>
            <w:rFonts w:ascii="仿宋" w:eastAsia="仿宋" w:hAnsi="仿宋" w:cs="仿宋" w:hint="eastAsia"/>
            <w:lang w:eastAsia="zh-CN"/>
          </w:rPr>
          <w:t>八、第三十八章员工社交媒体管理</w:t>
        </w:r>
        <w:r>
          <w:tab/>
        </w:r>
        <w:r>
          <w:fldChar w:fldCharType="begin"/>
        </w:r>
        <w:r>
          <w:instrText xml:space="preserve"> PAGEREF _Toc14900 \h </w:instrText>
        </w:r>
        <w:r>
          <w:fldChar w:fldCharType="separate"/>
        </w:r>
        <w:r>
          <w:t>28</w:t>
        </w:r>
        <w:r>
          <w:fldChar w:fldCharType="end"/>
        </w:r>
      </w:hyperlink>
    </w:p>
    <w:p>
      <w:pPr>
        <w:pStyle w:val="TOC2"/>
        <w:tabs>
          <w:tab w:val="right" w:leader="dot" w:pos="8306"/>
        </w:tabs>
      </w:pPr>
      <w:hyperlink w:anchor="_Toc30383" w:history="1">
        <w:r>
          <w:rPr>
            <w:rFonts w:ascii="仿宋" w:eastAsia="仿宋" w:hAnsi="仿宋" w:cs="仿宋" w:hint="eastAsia"/>
            <w:lang w:eastAsia="zh-CN"/>
          </w:rPr>
          <w:t>(一)、员工社交媒体政策</w:t>
        </w:r>
        <w:r>
          <w:tab/>
        </w:r>
        <w:r>
          <w:fldChar w:fldCharType="begin"/>
        </w:r>
        <w:r>
          <w:instrText xml:space="preserve"> PAGEREF _Toc30383 \h </w:instrText>
        </w:r>
        <w:r>
          <w:fldChar w:fldCharType="separate"/>
        </w:r>
        <w:r>
          <w:t>28</w:t>
        </w:r>
        <w:r>
          <w:fldChar w:fldCharType="end"/>
        </w:r>
      </w:hyperlink>
    </w:p>
    <w:p>
      <w:pPr>
        <w:pStyle w:val="TOC2"/>
        <w:tabs>
          <w:tab w:val="right" w:leader="dot" w:pos="8306"/>
        </w:tabs>
      </w:pPr>
      <w:hyperlink w:anchor="_Toc12653" w:history="1">
        <w:r>
          <w:rPr>
            <w:rFonts w:ascii="仿宋" w:eastAsia="仿宋" w:hAnsi="仿宋" w:cs="仿宋" w:hint="eastAsia"/>
            <w:lang w:eastAsia="zh-CN"/>
          </w:rPr>
          <w:t>(二)、个人品牌与公司形象的关联</w:t>
        </w:r>
        <w:r>
          <w:tab/>
        </w:r>
        <w:r>
          <w:fldChar w:fldCharType="begin"/>
        </w:r>
        <w:r>
          <w:instrText xml:space="preserve"> PAGEREF _Toc12653 \h </w:instrText>
        </w:r>
        <w:r>
          <w:fldChar w:fldCharType="separate"/>
        </w:r>
        <w:r>
          <w:t>30</w:t>
        </w:r>
        <w:r>
          <w:fldChar w:fldCharType="end"/>
        </w:r>
      </w:hyperlink>
    </w:p>
    <w:p>
      <w:pPr>
        <w:pStyle w:val="TOC2"/>
        <w:tabs>
          <w:tab w:val="right" w:leader="dot" w:pos="8306"/>
        </w:tabs>
      </w:pPr>
      <w:hyperlink w:anchor="_Toc16787" w:history="1">
        <w:r>
          <w:rPr>
            <w:rFonts w:ascii="仿宋" w:eastAsia="仿宋" w:hAnsi="仿宋" w:cs="仿宋" w:hint="eastAsia"/>
            <w:lang w:eastAsia="zh-CN"/>
          </w:rPr>
          <w:t>(三)、社交媒体使用准则</w:t>
        </w:r>
        <w:r>
          <w:tab/>
        </w:r>
        <w:r>
          <w:fldChar w:fldCharType="begin"/>
        </w:r>
        <w:r>
          <w:instrText xml:space="preserve"> PAGEREF _Toc16787 \h </w:instrText>
        </w:r>
        <w:r>
          <w:fldChar w:fldCharType="separate"/>
        </w:r>
        <w:r>
          <w:t>31</w:t>
        </w:r>
        <w:r>
          <w:fldChar w:fldCharType="end"/>
        </w:r>
      </w:hyperlink>
    </w:p>
    <w:p>
      <w:pPr>
        <w:pStyle w:val="TOC2"/>
        <w:tabs>
          <w:tab w:val="right" w:leader="dot" w:pos="8306"/>
        </w:tabs>
      </w:pPr>
      <w:hyperlink w:anchor="_Toc23854" w:history="1">
        <w:r>
          <w:rPr>
            <w:rFonts w:ascii="仿宋" w:eastAsia="仿宋" w:hAnsi="仿宋" w:cs="仿宋" w:hint="eastAsia"/>
            <w:lang w:eastAsia="zh-CN"/>
          </w:rPr>
          <w:t>(四)、公司与员工互动</w:t>
        </w:r>
        <w:r>
          <w:tab/>
        </w:r>
        <w:r>
          <w:fldChar w:fldCharType="begin"/>
        </w:r>
        <w:r>
          <w:instrText xml:space="preserve"> PAGEREF _Toc23854 \h </w:instrText>
        </w:r>
        <w:r>
          <w:fldChar w:fldCharType="separate"/>
        </w:r>
        <w:r>
          <w:t>33</w:t>
        </w:r>
        <w:r>
          <w:fldChar w:fldCharType="end"/>
        </w:r>
      </w:hyperlink>
    </w:p>
    <w:p>
      <w:pPr>
        <w:pStyle w:val="TOC2"/>
        <w:tabs>
          <w:tab w:val="right" w:leader="dot" w:pos="8306"/>
        </w:tabs>
      </w:pPr>
      <w:hyperlink w:anchor="_Toc16043" w:history="1">
        <w:r>
          <w:rPr>
            <w:rFonts w:ascii="仿宋" w:eastAsia="仿宋" w:hAnsi="仿宋" w:cs="仿宋" w:hint="eastAsia"/>
            <w:lang w:eastAsia="zh-CN"/>
          </w:rPr>
          <w:t>(五)、公司社交媒体账号管理</w:t>
        </w:r>
        <w:r>
          <w:tab/>
        </w:r>
        <w:r>
          <w:fldChar w:fldCharType="begin"/>
        </w:r>
        <w:r>
          <w:instrText xml:space="preserve"> PAGEREF _Toc16043 \h </w:instrText>
        </w:r>
        <w:r>
          <w:fldChar w:fldCharType="separate"/>
        </w:r>
        <w:r>
          <w:t>34</w:t>
        </w:r>
        <w:r>
          <w:fldChar w:fldCharType="end"/>
        </w:r>
      </w:hyperlink>
    </w:p>
    <w:p>
      <w:pPr>
        <w:pStyle w:val="TOC2"/>
        <w:tabs>
          <w:tab w:val="right" w:leader="dot" w:pos="8306"/>
        </w:tabs>
      </w:pPr>
      <w:hyperlink w:anchor="_Toc29690" w:history="1">
        <w:r>
          <w:rPr>
            <w:rFonts w:ascii="仿宋" w:eastAsia="仿宋" w:hAnsi="仿宋" w:cs="仿宋" w:hint="eastAsia"/>
            <w:lang w:eastAsia="zh-CN"/>
          </w:rPr>
          <w:t>(六)、职业发展机会的分享与推广</w:t>
        </w:r>
        <w:r>
          <w:tab/>
        </w:r>
        <w:r>
          <w:fldChar w:fldCharType="begin"/>
        </w:r>
        <w:r>
          <w:instrText xml:space="preserve"> PAGEREF _Toc29690 \h </w:instrText>
        </w:r>
        <w:r>
          <w:fldChar w:fldCharType="separate"/>
        </w:r>
        <w:r>
          <w:t>35</w:t>
        </w:r>
        <w:r>
          <w:fldChar w:fldCharType="end"/>
        </w:r>
      </w:hyperlink>
    </w:p>
    <w:p>
      <w:pPr>
        <w:pStyle w:val="TOC1"/>
        <w:tabs>
          <w:tab w:val="right" w:leader="dot" w:pos="8306"/>
        </w:tabs>
      </w:pPr>
      <w:hyperlink w:anchor="_Toc8873" w:history="1">
        <w:r>
          <w:rPr>
            <w:rFonts w:ascii="仿宋" w:eastAsia="仿宋" w:hAnsi="仿宋" w:cs="仿宋" w:hint="eastAsia"/>
            <w:lang w:eastAsia="zh-CN"/>
          </w:rPr>
          <w:t>九、战略合作与合作伙伴关系</w:t>
        </w:r>
        <w:r>
          <w:tab/>
        </w:r>
        <w:r>
          <w:fldChar w:fldCharType="begin"/>
        </w:r>
        <w:r>
          <w:instrText xml:space="preserve"> PAGEREF _Toc8873 \h </w:instrText>
        </w:r>
        <w:r>
          <w:fldChar w:fldCharType="separate"/>
        </w:r>
        <w:r>
          <w:t>36</w:t>
        </w:r>
        <w:r>
          <w:fldChar w:fldCharType="end"/>
        </w:r>
      </w:hyperlink>
    </w:p>
    <w:p>
      <w:pPr>
        <w:pStyle w:val="TOC2"/>
        <w:tabs>
          <w:tab w:val="right" w:leader="dot" w:pos="8306"/>
        </w:tabs>
      </w:pPr>
      <w:hyperlink w:anchor="_Toc22261" w:history="1">
        <w:r>
          <w:rPr>
            <w:rFonts w:ascii="仿宋" w:eastAsia="仿宋" w:hAnsi="仿宋" w:cs="仿宋" w:hint="eastAsia"/>
            <w:lang w:eastAsia="zh-CN"/>
          </w:rPr>
          <w:t>(一)、合作战略与目标</w:t>
        </w:r>
        <w:r>
          <w:tab/>
        </w:r>
        <w:r>
          <w:fldChar w:fldCharType="begin"/>
        </w:r>
        <w:r>
          <w:instrText xml:space="preserve"> PAGEREF _Toc22261 \h </w:instrText>
        </w:r>
        <w:r>
          <w:fldChar w:fldCharType="separate"/>
        </w:r>
        <w:r>
          <w:t>36</w:t>
        </w:r>
        <w:r>
          <w:fldChar w:fldCharType="end"/>
        </w:r>
      </w:hyperlink>
    </w:p>
    <w:p>
      <w:pPr>
        <w:pStyle w:val="TOC2"/>
        <w:tabs>
          <w:tab w:val="right" w:leader="dot" w:pos="8306"/>
        </w:tabs>
      </w:pPr>
      <w:hyperlink w:anchor="_Toc13432" w:history="1">
        <w:r>
          <w:rPr>
            <w:rFonts w:ascii="仿宋" w:eastAsia="仿宋" w:hAnsi="仿宋" w:cs="仿宋" w:hint="eastAsia"/>
            <w:lang w:eastAsia="zh-CN"/>
          </w:rPr>
          <w:t>(二)、合作伙伴选择与评估</w:t>
        </w:r>
        <w:r>
          <w:tab/>
        </w:r>
        <w:r>
          <w:fldChar w:fldCharType="begin"/>
        </w:r>
        <w:r>
          <w:instrText xml:space="preserve"> PAGEREF _Toc13432 \h </w:instrText>
        </w:r>
        <w:r>
          <w:fldChar w:fldCharType="separate"/>
        </w:r>
        <w:r>
          <w:t>37</w:t>
        </w:r>
        <w:r>
          <w:fldChar w:fldCharType="end"/>
        </w:r>
      </w:hyperlink>
    </w:p>
    <w:p>
      <w:pPr>
        <w:pStyle w:val="TOC2"/>
        <w:tabs>
          <w:tab w:val="right" w:leader="dot" w:pos="8306"/>
        </w:tabs>
      </w:pPr>
      <w:hyperlink w:anchor="_Toc14952" w:history="1">
        <w:r>
          <w:rPr>
            <w:rFonts w:ascii="仿宋" w:eastAsia="仿宋" w:hAnsi="仿宋" w:cs="仿宋" w:hint="eastAsia"/>
            <w:lang w:eastAsia="zh-CN"/>
          </w:rPr>
          <w:t>(三)、合同与协议管理</w:t>
        </w:r>
        <w:r>
          <w:tab/>
        </w:r>
        <w:r>
          <w:fldChar w:fldCharType="begin"/>
        </w:r>
        <w:r>
          <w:instrText xml:space="preserve"> PAGEREF _Toc14952 \h </w:instrText>
        </w:r>
        <w:r>
          <w:fldChar w:fldCharType="separate"/>
        </w:r>
        <w:r>
          <w:t>38</w:t>
        </w:r>
        <w:r>
          <w:fldChar w:fldCharType="end"/>
        </w:r>
      </w:hyperlink>
    </w:p>
    <w:p>
      <w:pPr>
        <w:pStyle w:val="TOC2"/>
        <w:tabs>
          <w:tab w:val="right" w:leader="dot" w:pos="8306"/>
        </w:tabs>
      </w:pPr>
      <w:hyperlink w:anchor="_Toc25629" w:history="1">
        <w:r>
          <w:rPr>
            <w:rFonts w:ascii="仿宋" w:eastAsia="仿宋" w:hAnsi="仿宋" w:cs="仿宋" w:hint="eastAsia"/>
            <w:lang w:eastAsia="zh-CN"/>
          </w:rPr>
          <w:t>(四)、风险管理与纠纷解决</w:t>
        </w:r>
        <w:r>
          <w:tab/>
        </w:r>
        <w:r>
          <w:fldChar w:fldCharType="begin"/>
        </w:r>
        <w:r>
          <w:instrText xml:space="preserve"> PAGEREF _Toc25629 \h </w:instrText>
        </w:r>
        <w:r>
          <w:fldChar w:fldCharType="separate"/>
        </w:r>
        <w:r>
          <w:t>39</w:t>
        </w:r>
        <w:r>
          <w:fldChar w:fldCharType="end"/>
        </w:r>
      </w:hyperlink>
    </w:p>
    <w:p>
      <w:pPr>
        <w:pStyle w:val="TOC1"/>
        <w:tabs>
          <w:tab w:val="right" w:leader="dot" w:pos="8306"/>
        </w:tabs>
      </w:pPr>
      <w:hyperlink w:anchor="_Toc12192" w:history="1">
        <w:r>
          <w:rPr>
            <w:rFonts w:ascii="仿宋" w:eastAsia="仿宋" w:hAnsi="仿宋" w:cs="仿宋" w:hint="eastAsia"/>
            <w:lang w:eastAsia="zh-CN"/>
          </w:rPr>
          <w:t>十、聚氯乙烯树脂项目基本情况</w:t>
        </w:r>
        <w:r>
          <w:tab/>
        </w:r>
        <w:r>
          <w:fldChar w:fldCharType="begin"/>
        </w:r>
        <w:r>
          <w:instrText xml:space="preserve"> PAGEREF _Toc12192 \h </w:instrText>
        </w:r>
        <w:r>
          <w:fldChar w:fldCharType="separate"/>
        </w:r>
        <w:r>
          <w:t>40</w:t>
        </w:r>
        <w:r>
          <w:fldChar w:fldCharType="end"/>
        </w:r>
      </w:hyperlink>
    </w:p>
    <w:p>
      <w:pPr>
        <w:pStyle w:val="TOC2"/>
        <w:tabs>
          <w:tab w:val="right" w:leader="dot" w:pos="8306"/>
        </w:tabs>
      </w:pPr>
      <w:hyperlink w:anchor="_Toc16804" w:history="1">
        <w:r>
          <w:rPr>
            <w:rFonts w:ascii="仿宋" w:eastAsia="仿宋" w:hAnsi="仿宋" w:cs="仿宋" w:hint="eastAsia"/>
            <w:lang w:eastAsia="zh-CN"/>
          </w:rPr>
          <w:t>(一)、聚氯乙烯树脂项目投资人</w:t>
        </w:r>
        <w:r>
          <w:tab/>
        </w:r>
        <w:r>
          <w:fldChar w:fldCharType="begin"/>
        </w:r>
        <w:r>
          <w:instrText xml:space="preserve"> PAGEREF _Toc16804 \h </w:instrText>
        </w:r>
        <w:r>
          <w:fldChar w:fldCharType="separate"/>
        </w:r>
        <w:r>
          <w:t>40</w:t>
        </w:r>
        <w:r>
          <w:fldChar w:fldCharType="end"/>
        </w:r>
      </w:hyperlink>
    </w:p>
    <w:p>
      <w:pPr>
        <w:pStyle w:val="TOC2"/>
        <w:tabs>
          <w:tab w:val="right" w:leader="dot" w:pos="8306"/>
        </w:tabs>
      </w:pPr>
      <w:hyperlink w:anchor="_Toc671" w:history="1">
        <w:r>
          <w:rPr>
            <w:rFonts w:ascii="仿宋" w:eastAsia="仿宋" w:hAnsi="仿宋" w:cs="仿宋" w:hint="eastAsia"/>
            <w:lang w:eastAsia="zh-CN"/>
          </w:rPr>
          <w:t>(二)、聚氯乙烯树脂项目选址</w:t>
        </w:r>
        <w:r>
          <w:tab/>
        </w:r>
        <w:r>
          <w:fldChar w:fldCharType="begin"/>
        </w:r>
        <w:r>
          <w:instrText xml:space="preserve"> PAGEREF _Toc671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3" w:history="1">
        <w:r>
          <w:rPr>
            <w:rFonts w:ascii="仿宋" w:eastAsia="仿宋" w:hAnsi="仿宋" w:cs="仿宋" w:hint="eastAsia"/>
            <w:lang w:eastAsia="zh-CN"/>
          </w:rPr>
          <w:t>(三)、聚氯乙烯树脂项目实施进度</w:t>
        </w:r>
        <w:r>
          <w:tab/>
        </w:r>
        <w:r>
          <w:fldChar w:fldCharType="begin"/>
        </w:r>
        <w:r>
          <w:instrText xml:space="preserve"> PAGEREF _Toc7303 \h </w:instrText>
        </w:r>
        <w:r>
          <w:fldChar w:fldCharType="separate"/>
        </w:r>
        <w:r>
          <w:t>41</w:t>
        </w:r>
        <w:r>
          <w:fldChar w:fldCharType="end"/>
        </w:r>
      </w:hyperlink>
    </w:p>
    <w:p>
      <w:pPr>
        <w:pStyle w:val="TOC2"/>
        <w:tabs>
          <w:tab w:val="right" w:leader="dot" w:pos="8306"/>
        </w:tabs>
      </w:pPr>
      <w:hyperlink w:anchor="_Toc12917" w:history="1">
        <w:r>
          <w:rPr>
            <w:rFonts w:ascii="仿宋" w:eastAsia="仿宋" w:hAnsi="仿宋" w:cs="仿宋" w:hint="eastAsia"/>
            <w:lang w:eastAsia="zh-CN"/>
          </w:rPr>
          <w:t>(四)、投资估算</w:t>
        </w:r>
        <w:r>
          <w:tab/>
        </w:r>
        <w:r>
          <w:fldChar w:fldCharType="begin"/>
        </w:r>
        <w:r>
          <w:instrText xml:space="preserve"> PAGEREF _Toc12917 \h </w:instrText>
        </w:r>
        <w:r>
          <w:fldChar w:fldCharType="separate"/>
        </w:r>
        <w:r>
          <w:t>41</w:t>
        </w:r>
        <w:r>
          <w:fldChar w:fldCharType="end"/>
        </w:r>
      </w:hyperlink>
    </w:p>
    <w:p>
      <w:pPr>
        <w:pStyle w:val="TOC2"/>
        <w:tabs>
          <w:tab w:val="right" w:leader="dot" w:pos="8306"/>
        </w:tabs>
      </w:pPr>
      <w:hyperlink w:anchor="_Toc5932" w:history="1">
        <w:r>
          <w:rPr>
            <w:rFonts w:ascii="仿宋" w:eastAsia="仿宋" w:hAnsi="仿宋" w:cs="仿宋" w:hint="eastAsia"/>
            <w:lang w:eastAsia="zh-CN"/>
          </w:rPr>
          <w:t>(五)、资金筹措</w:t>
        </w:r>
        <w:r>
          <w:tab/>
        </w:r>
        <w:r>
          <w:fldChar w:fldCharType="begin"/>
        </w:r>
        <w:r>
          <w:instrText xml:space="preserve"> PAGEREF _Toc5932 \h </w:instrText>
        </w:r>
        <w:r>
          <w:fldChar w:fldCharType="separate"/>
        </w:r>
        <w:r>
          <w:t>41</w:t>
        </w:r>
        <w:r>
          <w:fldChar w:fldCharType="end"/>
        </w:r>
      </w:hyperlink>
    </w:p>
    <w:p>
      <w:pPr>
        <w:pStyle w:val="TOC2"/>
        <w:tabs>
          <w:tab w:val="right" w:leader="dot" w:pos="8306"/>
        </w:tabs>
      </w:pPr>
      <w:hyperlink w:anchor="_Toc16697" w:history="1">
        <w:r>
          <w:rPr>
            <w:rFonts w:ascii="仿宋" w:eastAsia="仿宋" w:hAnsi="仿宋" w:cs="仿宋" w:hint="eastAsia"/>
            <w:lang w:eastAsia="zh-CN"/>
          </w:rPr>
          <w:t>(六)、经济评价</w:t>
        </w:r>
        <w:r>
          <w:tab/>
        </w:r>
        <w:r>
          <w:fldChar w:fldCharType="begin"/>
        </w:r>
        <w:r>
          <w:instrText xml:space="preserve"> PAGEREF _Toc16697 \h </w:instrText>
        </w:r>
        <w:r>
          <w:fldChar w:fldCharType="separate"/>
        </w:r>
        <w:r>
          <w:t>41</w:t>
        </w:r>
        <w:r>
          <w:fldChar w:fldCharType="end"/>
        </w:r>
      </w:hyperlink>
    </w:p>
    <w:p>
      <w:pPr>
        <w:pStyle w:val="TOC2"/>
        <w:tabs>
          <w:tab w:val="right" w:leader="dot" w:pos="8306"/>
        </w:tabs>
      </w:pPr>
      <w:hyperlink w:anchor="_Toc5994" w:history="1">
        <w:r>
          <w:rPr>
            <w:rFonts w:ascii="仿宋" w:eastAsia="仿宋" w:hAnsi="仿宋" w:cs="仿宋" w:hint="eastAsia"/>
            <w:lang w:eastAsia="zh-CN"/>
          </w:rPr>
          <w:t>(七)、主要经济技术指标</w:t>
        </w:r>
        <w:r>
          <w:tab/>
        </w:r>
        <w:r>
          <w:fldChar w:fldCharType="begin"/>
        </w:r>
        <w:r>
          <w:instrText xml:space="preserve"> PAGEREF _Toc5994 \h </w:instrText>
        </w:r>
        <w:r>
          <w:fldChar w:fldCharType="separate"/>
        </w:r>
        <w:r>
          <w:t>42</w:t>
        </w:r>
        <w:r>
          <w:fldChar w:fldCharType="end"/>
        </w:r>
      </w:hyperlink>
    </w:p>
    <w:p>
      <w:pPr>
        <w:pStyle w:val="TOC1"/>
        <w:tabs>
          <w:tab w:val="right" w:leader="dot" w:pos="8306"/>
        </w:tabs>
      </w:pPr>
      <w:hyperlink w:anchor="_Toc16638" w:history="1">
        <w:r>
          <w:rPr>
            <w:rFonts w:ascii="仿宋" w:eastAsia="仿宋" w:hAnsi="仿宋" w:cs="仿宋" w:hint="eastAsia"/>
            <w:lang w:eastAsia="zh-CN"/>
          </w:rPr>
          <w:t>十一、监测和评估</w:t>
        </w:r>
        <w:r>
          <w:tab/>
        </w:r>
        <w:r>
          <w:fldChar w:fldCharType="begin"/>
        </w:r>
        <w:r>
          <w:instrText xml:space="preserve"> PAGEREF _Toc16638 \h </w:instrText>
        </w:r>
        <w:r>
          <w:fldChar w:fldCharType="separate"/>
        </w:r>
        <w:r>
          <w:t>43</w:t>
        </w:r>
        <w:r>
          <w:fldChar w:fldCharType="end"/>
        </w:r>
      </w:hyperlink>
    </w:p>
    <w:p>
      <w:pPr>
        <w:pStyle w:val="TOC2"/>
        <w:tabs>
          <w:tab w:val="right" w:leader="dot" w:pos="8306"/>
        </w:tabs>
      </w:pPr>
      <w:hyperlink w:anchor="_Toc1086" w:history="1">
        <w:r>
          <w:rPr>
            <w:rFonts w:ascii="仿宋" w:eastAsia="仿宋" w:hAnsi="仿宋" w:cs="仿宋" w:hint="eastAsia"/>
            <w:lang w:eastAsia="zh-CN"/>
          </w:rPr>
          <w:t>(一)、聚氯乙烯树脂项目监测</w:t>
        </w:r>
        <w:r>
          <w:tab/>
        </w:r>
        <w:r>
          <w:fldChar w:fldCharType="begin"/>
        </w:r>
        <w:r>
          <w:instrText xml:space="preserve"> PAGEREF _Toc1086 \h </w:instrText>
        </w:r>
        <w:r>
          <w:fldChar w:fldCharType="separate"/>
        </w:r>
        <w:r>
          <w:t>43</w:t>
        </w:r>
        <w:r>
          <w:fldChar w:fldCharType="end"/>
        </w:r>
      </w:hyperlink>
    </w:p>
    <w:p>
      <w:pPr>
        <w:pStyle w:val="TOC2"/>
        <w:tabs>
          <w:tab w:val="right" w:leader="dot" w:pos="8306"/>
        </w:tabs>
      </w:pPr>
      <w:hyperlink w:anchor="_Toc27958" w:history="1">
        <w:r>
          <w:rPr>
            <w:rFonts w:ascii="仿宋" w:eastAsia="仿宋" w:hAnsi="仿宋" w:cs="仿宋" w:hint="eastAsia"/>
            <w:lang w:eastAsia="zh-CN"/>
          </w:rPr>
          <w:t>(二)、聚氯乙烯树脂项目评估</w:t>
        </w:r>
        <w:r>
          <w:tab/>
        </w:r>
        <w:r>
          <w:fldChar w:fldCharType="begin"/>
        </w:r>
        <w:r>
          <w:instrText xml:space="preserve"> PAGEREF _Toc27958 \h </w:instrText>
        </w:r>
        <w:r>
          <w:fldChar w:fldCharType="separate"/>
        </w:r>
        <w:r>
          <w:t>44</w:t>
        </w:r>
        <w:r>
          <w:fldChar w:fldCharType="end"/>
        </w:r>
      </w:hyperlink>
    </w:p>
    <w:p>
      <w:pPr>
        <w:pStyle w:val="TOC2"/>
        <w:tabs>
          <w:tab w:val="right" w:leader="dot" w:pos="8306"/>
        </w:tabs>
      </w:pPr>
      <w:hyperlink w:anchor="_Toc531" w:history="1">
        <w:r>
          <w:rPr>
            <w:rFonts w:ascii="仿宋" w:eastAsia="仿宋" w:hAnsi="仿宋" w:cs="仿宋" w:hint="eastAsia"/>
            <w:lang w:eastAsia="zh-CN"/>
          </w:rPr>
          <w:t>(三)、成果评估</w:t>
        </w:r>
        <w:r>
          <w:tab/>
        </w:r>
        <w:r>
          <w:fldChar w:fldCharType="begin"/>
        </w:r>
        <w:r>
          <w:instrText xml:space="preserve"> PAGEREF _Toc531 \h </w:instrText>
        </w:r>
        <w:r>
          <w:fldChar w:fldCharType="separate"/>
        </w:r>
        <w:r>
          <w:t>45</w:t>
        </w:r>
        <w:r>
          <w:fldChar w:fldCharType="end"/>
        </w:r>
      </w:hyperlink>
    </w:p>
    <w:p>
      <w:pPr>
        <w:pStyle w:val="TOC1"/>
        <w:tabs>
          <w:tab w:val="right" w:leader="dot" w:pos="8306"/>
        </w:tabs>
      </w:pPr>
      <w:hyperlink w:anchor="_Toc23647" w:history="1">
        <w:r>
          <w:rPr>
            <w:rFonts w:ascii="仿宋" w:eastAsia="仿宋" w:hAnsi="仿宋" w:cs="仿宋" w:hint="eastAsia"/>
            <w:lang w:eastAsia="zh-CN"/>
          </w:rPr>
          <w:t>十二、市场与供应链管理</w:t>
        </w:r>
        <w:r>
          <w:tab/>
        </w:r>
        <w:r>
          <w:fldChar w:fldCharType="begin"/>
        </w:r>
        <w:r>
          <w:instrText xml:space="preserve"> PAGEREF _Toc23647 \h </w:instrText>
        </w:r>
        <w:r>
          <w:fldChar w:fldCharType="separate"/>
        </w:r>
        <w:r>
          <w:t>46</w:t>
        </w:r>
        <w:r>
          <w:fldChar w:fldCharType="end"/>
        </w:r>
      </w:hyperlink>
    </w:p>
    <w:p>
      <w:pPr>
        <w:pStyle w:val="TOC2"/>
        <w:tabs>
          <w:tab w:val="right" w:leader="dot" w:pos="8306"/>
        </w:tabs>
      </w:pPr>
      <w:hyperlink w:anchor="_Toc10819" w:history="1">
        <w:r>
          <w:rPr>
            <w:rFonts w:ascii="仿宋" w:eastAsia="仿宋" w:hAnsi="仿宋" w:cs="仿宋" w:hint="eastAsia"/>
            <w:lang w:eastAsia="zh-CN"/>
          </w:rPr>
          <w:t>(一)、供应链策略</w:t>
        </w:r>
        <w:r>
          <w:tab/>
        </w:r>
        <w:r>
          <w:fldChar w:fldCharType="begin"/>
        </w:r>
        <w:r>
          <w:instrText xml:space="preserve"> PAGEREF _Toc10819 \h </w:instrText>
        </w:r>
        <w:r>
          <w:fldChar w:fldCharType="separate"/>
        </w:r>
        <w:r>
          <w:t>46</w:t>
        </w:r>
        <w:r>
          <w:fldChar w:fldCharType="end"/>
        </w:r>
      </w:hyperlink>
    </w:p>
    <w:p>
      <w:pPr>
        <w:pStyle w:val="TOC2"/>
        <w:tabs>
          <w:tab w:val="right" w:leader="dot" w:pos="8306"/>
        </w:tabs>
      </w:pPr>
      <w:hyperlink w:anchor="_Toc29681" w:history="1">
        <w:r>
          <w:rPr>
            <w:rFonts w:ascii="仿宋" w:eastAsia="仿宋" w:hAnsi="仿宋" w:cs="仿宋" w:hint="eastAsia"/>
            <w:lang w:eastAsia="zh-CN"/>
          </w:rPr>
          <w:t>(二)、供应商关系管理</w:t>
        </w:r>
        <w:r>
          <w:tab/>
        </w:r>
        <w:r>
          <w:fldChar w:fldCharType="begin"/>
        </w:r>
        <w:r>
          <w:instrText xml:space="preserve"> PAGEREF _Toc29681 \h </w:instrText>
        </w:r>
        <w:r>
          <w:fldChar w:fldCharType="separate"/>
        </w:r>
        <w:r>
          <w:t>46</w:t>
        </w:r>
        <w:r>
          <w:fldChar w:fldCharType="end"/>
        </w:r>
      </w:hyperlink>
    </w:p>
    <w:p>
      <w:pPr>
        <w:pStyle w:val="TOC2"/>
        <w:tabs>
          <w:tab w:val="right" w:leader="dot" w:pos="8306"/>
        </w:tabs>
      </w:pPr>
      <w:hyperlink w:anchor="_Toc24516" w:history="1">
        <w:r>
          <w:rPr>
            <w:rFonts w:ascii="仿宋" w:eastAsia="仿宋" w:hAnsi="仿宋" w:cs="仿宋" w:hint="eastAsia"/>
            <w:lang w:eastAsia="zh-CN"/>
          </w:rPr>
          <w:t>(三)、存货与库存管理</w:t>
        </w:r>
        <w:r>
          <w:tab/>
        </w:r>
        <w:r>
          <w:fldChar w:fldCharType="begin"/>
        </w:r>
        <w:r>
          <w:instrText xml:space="preserve"> PAGEREF _Toc24516 \h </w:instrText>
        </w:r>
        <w:r>
          <w:fldChar w:fldCharType="separate"/>
        </w:r>
        <w:r>
          <w:t>46</w:t>
        </w:r>
        <w:r>
          <w:fldChar w:fldCharType="end"/>
        </w:r>
      </w:hyperlink>
    </w:p>
    <w:p>
      <w:pPr>
        <w:pStyle w:val="TOC2"/>
        <w:tabs>
          <w:tab w:val="right" w:leader="dot" w:pos="8306"/>
        </w:tabs>
      </w:pPr>
      <w:hyperlink w:anchor="_Toc22758" w:history="1">
        <w:r>
          <w:rPr>
            <w:rFonts w:ascii="仿宋" w:eastAsia="仿宋" w:hAnsi="仿宋" w:cs="仿宋" w:hint="eastAsia"/>
            <w:lang w:eastAsia="zh-CN"/>
          </w:rPr>
          <w:t>(四)、客户关系管理</w:t>
        </w:r>
        <w:r>
          <w:tab/>
        </w:r>
        <w:r>
          <w:fldChar w:fldCharType="begin"/>
        </w:r>
        <w:r>
          <w:instrText xml:space="preserve"> PAGEREF _Toc22758 \h </w:instrText>
        </w:r>
        <w:r>
          <w:fldChar w:fldCharType="separate"/>
        </w:r>
        <w:r>
          <w:t>47</w:t>
        </w:r>
        <w:r>
          <w:fldChar w:fldCharType="end"/>
        </w:r>
      </w:hyperlink>
    </w:p>
    <w:p>
      <w:pPr>
        <w:pStyle w:val="TOC2"/>
        <w:tabs>
          <w:tab w:val="right" w:leader="dot" w:pos="8306"/>
        </w:tabs>
      </w:pPr>
      <w:hyperlink w:anchor="_Toc12829" w:history="1">
        <w:r>
          <w:rPr>
            <w:rFonts w:ascii="仿宋" w:eastAsia="仿宋" w:hAnsi="仿宋" w:cs="仿宋" w:hint="eastAsia"/>
            <w:lang w:eastAsia="zh-CN"/>
          </w:rPr>
          <w:t>(五)、物流与分销策略</w:t>
        </w:r>
        <w:r>
          <w:tab/>
        </w:r>
        <w:r>
          <w:fldChar w:fldCharType="begin"/>
        </w:r>
        <w:r>
          <w:instrText xml:space="preserve"> PAGEREF _Toc12829 \h </w:instrText>
        </w:r>
        <w:r>
          <w:fldChar w:fldCharType="separate"/>
        </w:r>
        <w:r>
          <w:t>47</w:t>
        </w:r>
        <w:r>
          <w:fldChar w:fldCharType="end"/>
        </w:r>
      </w:hyperlink>
    </w:p>
    <w:p>
      <w:pPr>
        <w:pStyle w:val="TOC1"/>
        <w:tabs>
          <w:tab w:val="right" w:leader="dot" w:pos="8306"/>
        </w:tabs>
      </w:pPr>
      <w:hyperlink w:anchor="_Toc10578" w:history="1">
        <w:r>
          <w:rPr>
            <w:rFonts w:ascii="仿宋" w:eastAsia="仿宋" w:hAnsi="仿宋" w:cs="仿宋" w:hint="eastAsia"/>
            <w:lang w:eastAsia="zh-CN"/>
          </w:rPr>
          <w:t>十三、财务分析及盈利预测</w:t>
        </w:r>
        <w:r>
          <w:tab/>
        </w:r>
        <w:r>
          <w:fldChar w:fldCharType="begin"/>
        </w:r>
        <w:r>
          <w:instrText xml:space="preserve"> PAGEREF _Toc10578 \h </w:instrText>
        </w:r>
        <w:r>
          <w:fldChar w:fldCharType="separate"/>
        </w:r>
        <w:r>
          <w:t>47</w:t>
        </w:r>
        <w:r>
          <w:fldChar w:fldCharType="end"/>
        </w:r>
      </w:hyperlink>
    </w:p>
    <w:p>
      <w:pPr>
        <w:pStyle w:val="TOC2"/>
        <w:tabs>
          <w:tab w:val="right" w:leader="dot" w:pos="8306"/>
        </w:tabs>
      </w:pPr>
      <w:hyperlink w:anchor="_Toc2322" w:history="1">
        <w:r>
          <w:rPr>
            <w:rFonts w:ascii="仿宋" w:eastAsia="仿宋" w:hAnsi="仿宋" w:cs="仿宋" w:hint="eastAsia"/>
            <w:lang w:eastAsia="zh-CN"/>
          </w:rPr>
          <w:t>(一)、过往财务情况</w:t>
        </w:r>
        <w:r>
          <w:tab/>
        </w:r>
        <w:r>
          <w:fldChar w:fldCharType="begin"/>
        </w:r>
        <w:r>
          <w:instrText xml:space="preserve"> PAGEREF _Toc2322 \h </w:instrText>
        </w:r>
        <w:r>
          <w:fldChar w:fldCharType="separate"/>
        </w:r>
        <w:r>
          <w:t>47</w:t>
        </w:r>
        <w:r>
          <w:fldChar w:fldCharType="end"/>
        </w:r>
      </w:hyperlink>
    </w:p>
    <w:p>
      <w:pPr>
        <w:pStyle w:val="TOC2"/>
        <w:tabs>
          <w:tab w:val="right" w:leader="dot" w:pos="8306"/>
        </w:tabs>
      </w:pPr>
      <w:hyperlink w:anchor="_Toc28644" w:history="1">
        <w:r>
          <w:rPr>
            <w:rFonts w:ascii="仿宋" w:eastAsia="仿宋" w:hAnsi="仿宋" w:cs="仿宋" w:hint="eastAsia"/>
            <w:lang w:eastAsia="zh-CN"/>
          </w:rPr>
          <w:t>(二)、20XX-20XX年盈利预测</w:t>
        </w:r>
        <w:r>
          <w:tab/>
        </w:r>
        <w:r>
          <w:fldChar w:fldCharType="begin"/>
        </w:r>
        <w:r>
          <w:instrText xml:space="preserve"> PAGEREF _Toc28644 \h </w:instrText>
        </w:r>
        <w:r>
          <w:fldChar w:fldCharType="separate"/>
        </w:r>
        <w:r>
          <w:t>47</w:t>
        </w:r>
        <w:r>
          <w:fldChar w:fldCharType="end"/>
        </w:r>
      </w:hyperlink>
    </w:p>
    <w:p>
      <w:pPr>
        <w:pStyle w:val="TOC2"/>
        <w:tabs>
          <w:tab w:val="right" w:leader="dot" w:pos="8306"/>
        </w:tabs>
      </w:pPr>
      <w:hyperlink w:anchor="_Toc26285" w:history="1">
        <w:r>
          <w:rPr>
            <w:rFonts w:ascii="仿宋" w:eastAsia="仿宋" w:hAnsi="仿宋" w:cs="仿宋" w:hint="eastAsia"/>
            <w:lang w:eastAsia="zh-CN"/>
          </w:rPr>
          <w:t>(三)、营业成本</w:t>
        </w:r>
        <w:r>
          <w:tab/>
        </w:r>
        <w:r>
          <w:fldChar w:fldCharType="begin"/>
        </w:r>
        <w:r>
          <w:instrText xml:space="preserve"> PAGEREF _Toc26285 \h </w:instrText>
        </w:r>
        <w:r>
          <w:fldChar w:fldCharType="separate"/>
        </w:r>
        <w:r>
          <w:t>48</w:t>
        </w:r>
        <w:r>
          <w:fldChar w:fldCharType="end"/>
        </w:r>
      </w:hyperlink>
    </w:p>
    <w:p>
      <w:pPr>
        <w:pStyle w:val="TOC2"/>
        <w:tabs>
          <w:tab w:val="right" w:leader="dot" w:pos="8306"/>
        </w:tabs>
      </w:pPr>
      <w:hyperlink w:anchor="_Toc2118" w:history="1">
        <w:r>
          <w:rPr>
            <w:rFonts w:ascii="仿宋" w:eastAsia="仿宋" w:hAnsi="仿宋" w:cs="仿宋" w:hint="eastAsia"/>
            <w:lang w:eastAsia="zh-CN"/>
          </w:rPr>
          <w:t>(四)、营业税金及附加预测</w:t>
        </w:r>
        <w:r>
          <w:tab/>
        </w:r>
        <w:r>
          <w:fldChar w:fldCharType="begin"/>
        </w:r>
        <w:r>
          <w:instrText xml:space="preserve"> PAGEREF _Toc2118 \h </w:instrText>
        </w:r>
        <w:r>
          <w:fldChar w:fldCharType="separate"/>
        </w:r>
        <w:r>
          <w:t>49</w:t>
        </w:r>
        <w:r>
          <w:fldChar w:fldCharType="end"/>
        </w:r>
      </w:hyperlink>
    </w:p>
    <w:p>
      <w:pPr>
        <w:pStyle w:val="TOC2"/>
        <w:tabs>
          <w:tab w:val="right" w:leader="dot" w:pos="8306"/>
        </w:tabs>
      </w:pPr>
      <w:hyperlink w:anchor="_Toc14988" w:history="1">
        <w:r>
          <w:rPr>
            <w:rFonts w:ascii="仿宋" w:eastAsia="仿宋" w:hAnsi="仿宋" w:cs="仿宋" w:hint="eastAsia"/>
            <w:lang w:eastAsia="zh-CN"/>
          </w:rPr>
          <w:t>(五)、营业费用预测</w:t>
        </w:r>
        <w:r>
          <w:tab/>
        </w:r>
        <w:r>
          <w:fldChar w:fldCharType="begin"/>
        </w:r>
        <w:r>
          <w:instrText xml:space="preserve"> PAGEREF _Toc14988 \h </w:instrText>
        </w:r>
        <w:r>
          <w:fldChar w:fldCharType="separate"/>
        </w:r>
        <w:r>
          <w:t>49</w:t>
        </w:r>
        <w:r>
          <w:fldChar w:fldCharType="end"/>
        </w:r>
      </w:hyperlink>
    </w:p>
    <w:p>
      <w:pPr>
        <w:pStyle w:val="TOC2"/>
        <w:tabs>
          <w:tab w:val="right" w:leader="dot" w:pos="8306"/>
        </w:tabs>
      </w:pPr>
      <w:hyperlink w:anchor="_Toc9147" w:history="1">
        <w:r>
          <w:rPr>
            <w:rFonts w:ascii="仿宋" w:eastAsia="仿宋" w:hAnsi="仿宋" w:cs="仿宋" w:hint="eastAsia"/>
            <w:lang w:eastAsia="zh-CN"/>
          </w:rPr>
          <w:t>(六)、管理费用预测</w:t>
        </w:r>
        <w:r>
          <w:tab/>
        </w:r>
        <w:r>
          <w:fldChar w:fldCharType="begin"/>
        </w:r>
        <w:r>
          <w:instrText xml:space="preserve"> PAGEREF _Toc9147 \h </w:instrText>
        </w:r>
        <w:r>
          <w:fldChar w:fldCharType="separate"/>
        </w:r>
        <w:r>
          <w:t>49</w:t>
        </w:r>
        <w:r>
          <w:fldChar w:fldCharType="end"/>
        </w:r>
      </w:hyperlink>
    </w:p>
    <w:p>
      <w:pPr>
        <w:pStyle w:val="TOC2"/>
        <w:tabs>
          <w:tab w:val="right" w:leader="dot" w:pos="8306"/>
        </w:tabs>
      </w:pPr>
      <w:hyperlink w:anchor="_Toc22681" w:history="1">
        <w:r>
          <w:rPr>
            <w:rFonts w:ascii="仿宋" w:eastAsia="仿宋" w:hAnsi="仿宋" w:cs="仿宋" w:hint="eastAsia"/>
            <w:lang w:eastAsia="zh-CN"/>
          </w:rPr>
          <w:t>(七)、财务费用预测</w:t>
        </w:r>
        <w:r>
          <w:tab/>
        </w:r>
        <w:r>
          <w:fldChar w:fldCharType="begin"/>
        </w:r>
        <w:r>
          <w:instrText xml:space="preserve"> PAGEREF _Toc22681 \h </w:instrText>
        </w:r>
        <w:r>
          <w:fldChar w:fldCharType="separate"/>
        </w:r>
        <w:r>
          <w:t>50</w:t>
        </w:r>
        <w:r>
          <w:fldChar w:fldCharType="end"/>
        </w:r>
      </w:hyperlink>
    </w:p>
    <w:p>
      <w:pPr>
        <w:pStyle w:val="TOC1"/>
        <w:tabs>
          <w:tab w:val="right" w:leader="dot" w:pos="8306"/>
        </w:tabs>
      </w:pPr>
      <w:hyperlink w:anchor="_Toc22380" w:history="1">
        <w:r>
          <w:rPr>
            <w:rFonts w:ascii="仿宋" w:eastAsia="仿宋" w:hAnsi="仿宋" w:cs="仿宋" w:hint="eastAsia"/>
            <w:lang w:eastAsia="zh-CN"/>
          </w:rPr>
          <w:t>十四、实施安排</w:t>
        </w:r>
        <w:r>
          <w:tab/>
        </w:r>
        <w:r>
          <w:fldChar w:fldCharType="begin"/>
        </w:r>
        <w:r>
          <w:instrText xml:space="preserve"> PAGEREF _Toc22380 \h </w:instrText>
        </w:r>
        <w:r>
          <w:fldChar w:fldCharType="separate"/>
        </w:r>
        <w:r>
          <w:t>50</w:t>
        </w:r>
        <w:r>
          <w:fldChar w:fldCharType="end"/>
        </w:r>
      </w:hyperlink>
    </w:p>
    <w:p>
      <w:pPr>
        <w:pStyle w:val="TOC2"/>
        <w:tabs>
          <w:tab w:val="right" w:leader="dot" w:pos="8306"/>
        </w:tabs>
      </w:pPr>
      <w:hyperlink w:anchor="_Toc30365" w:history="1">
        <w:r>
          <w:rPr>
            <w:rFonts w:ascii="仿宋" w:eastAsia="仿宋" w:hAnsi="仿宋" w:cs="仿宋" w:hint="eastAsia"/>
            <w:lang w:eastAsia="zh-CN"/>
          </w:rPr>
          <w:t>(一)、建设周期</w:t>
        </w:r>
        <w:r>
          <w:tab/>
        </w:r>
        <w:r>
          <w:fldChar w:fldCharType="begin"/>
        </w:r>
        <w:r>
          <w:instrText xml:space="preserve"> PAGEREF _Toc30365 \h </w:instrText>
        </w:r>
        <w:r>
          <w:fldChar w:fldCharType="separate"/>
        </w:r>
        <w:r>
          <w:t>50</w:t>
        </w:r>
        <w:r>
          <w:fldChar w:fldCharType="end"/>
        </w:r>
      </w:hyperlink>
    </w:p>
    <w:p>
      <w:pPr>
        <w:pStyle w:val="TOC2"/>
        <w:tabs>
          <w:tab w:val="right" w:leader="dot" w:pos="8306"/>
        </w:tabs>
      </w:pPr>
      <w:hyperlink w:anchor="_Toc10809" w:history="1">
        <w:r>
          <w:rPr>
            <w:rFonts w:ascii="仿宋" w:eastAsia="仿宋" w:hAnsi="仿宋" w:cs="仿宋" w:hint="eastAsia"/>
            <w:lang w:eastAsia="zh-CN"/>
          </w:rPr>
          <w:t>(二)、建设进度</w:t>
        </w:r>
        <w:r>
          <w:tab/>
        </w:r>
        <w:r>
          <w:fldChar w:fldCharType="begin"/>
        </w:r>
        <w:r>
          <w:instrText xml:space="preserve"> PAGEREF _Toc10809 \h </w:instrText>
        </w:r>
        <w:r>
          <w:fldChar w:fldCharType="separate"/>
        </w:r>
        <w:r>
          <w:t>52</w:t>
        </w:r>
        <w:r>
          <w:fldChar w:fldCharType="end"/>
        </w:r>
      </w:hyperlink>
    </w:p>
    <w:p>
      <w:pPr>
        <w:pStyle w:val="TOC2"/>
        <w:tabs>
          <w:tab w:val="right" w:leader="dot" w:pos="8306"/>
        </w:tabs>
      </w:pPr>
      <w:hyperlink w:anchor="_Toc28492" w:history="1">
        <w:r>
          <w:rPr>
            <w:rFonts w:ascii="仿宋" w:eastAsia="仿宋" w:hAnsi="仿宋" w:cs="仿宋" w:hint="eastAsia"/>
            <w:lang w:eastAsia="zh-CN"/>
          </w:rPr>
          <w:t>(三)、进度安排注意事项</w:t>
        </w:r>
        <w:r>
          <w:tab/>
        </w:r>
        <w:r>
          <w:fldChar w:fldCharType="begin"/>
        </w:r>
        <w:r>
          <w:instrText xml:space="preserve"> PAGEREF _Toc28492 \h </w:instrText>
        </w:r>
        <w:r>
          <w:fldChar w:fldCharType="separate"/>
        </w:r>
        <w:r>
          <w:t>53</w:t>
        </w:r>
        <w:r>
          <w:fldChar w:fldCharType="end"/>
        </w:r>
      </w:hyperlink>
    </w:p>
    <w:p>
      <w:pPr>
        <w:pStyle w:val="TOC2"/>
        <w:tabs>
          <w:tab w:val="right" w:leader="dot" w:pos="8306"/>
        </w:tabs>
      </w:pPr>
      <w:hyperlink w:anchor="_Toc1554" w:history="1">
        <w:r>
          <w:rPr>
            <w:rFonts w:ascii="仿宋" w:eastAsia="仿宋" w:hAnsi="仿宋" w:cs="仿宋" w:hint="eastAsia"/>
            <w:lang w:eastAsia="zh-CN"/>
          </w:rPr>
          <w:t>(四)、人力资源配置</w:t>
        </w:r>
        <w:r>
          <w:tab/>
        </w:r>
        <w:r>
          <w:fldChar w:fldCharType="begin"/>
        </w:r>
        <w:r>
          <w:instrText xml:space="preserve"> PAGEREF _Toc1554 \h </w:instrText>
        </w:r>
        <w:r>
          <w:fldChar w:fldCharType="separate"/>
        </w:r>
        <w:r>
          <w:t>55</w:t>
        </w:r>
        <w:r>
          <w:fldChar w:fldCharType="end"/>
        </w:r>
      </w:hyperlink>
    </w:p>
    <w:p>
      <w:pPr>
        <w:pStyle w:val="TOC2"/>
        <w:tabs>
          <w:tab w:val="right" w:leader="dot" w:pos="8306"/>
        </w:tabs>
      </w:pPr>
      <w:hyperlink w:anchor="_Toc16052" w:history="1">
        <w:r>
          <w:rPr>
            <w:rFonts w:ascii="仿宋" w:eastAsia="仿宋" w:hAnsi="仿宋" w:cs="仿宋" w:hint="eastAsia"/>
            <w:lang w:eastAsia="zh-CN"/>
          </w:rPr>
          <w:t>(五)、员工培训</w:t>
        </w:r>
        <w:r>
          <w:tab/>
        </w:r>
        <w:r>
          <w:fldChar w:fldCharType="begin"/>
        </w:r>
        <w:r>
          <w:instrText xml:space="preserve"> PAGEREF _Toc16052 \h </w:instrText>
        </w:r>
        <w:r>
          <w:fldChar w:fldCharType="separate"/>
        </w:r>
        <w:r>
          <w:t>57</w:t>
        </w:r>
        <w:r>
          <w:fldChar w:fldCharType="end"/>
        </w:r>
      </w:hyperlink>
    </w:p>
    <w:p>
      <w:pPr>
        <w:pStyle w:val="TOC2"/>
        <w:tabs>
          <w:tab w:val="right" w:leader="dot" w:pos="8306"/>
        </w:tabs>
      </w:pPr>
      <w:hyperlink w:anchor="_Toc20772" w:history="1">
        <w:r>
          <w:rPr>
            <w:rFonts w:ascii="仿宋" w:eastAsia="仿宋" w:hAnsi="仿宋" w:cs="仿宋" w:hint="eastAsia"/>
            <w:lang w:eastAsia="zh-CN"/>
          </w:rPr>
          <w:t>(六)、聚氯乙烯树脂项目实施保障</w:t>
        </w:r>
        <w:r>
          <w:tab/>
        </w:r>
        <w:r>
          <w:fldChar w:fldCharType="begin"/>
        </w:r>
        <w:r>
          <w:instrText xml:space="preserve"> PAGEREF _Toc20772 \h </w:instrText>
        </w:r>
        <w:r>
          <w:fldChar w:fldCharType="separate"/>
        </w:r>
        <w:r>
          <w:t>59</w:t>
        </w:r>
        <w:r>
          <w:fldChar w:fldCharType="end"/>
        </w:r>
      </w:hyperlink>
    </w:p>
    <w:p>
      <w:pPr>
        <w:pStyle w:val="TOC1"/>
        <w:tabs>
          <w:tab w:val="right" w:leader="dot" w:pos="8306"/>
        </w:tabs>
      </w:pPr>
      <w:hyperlink w:anchor="_Toc2878" w:history="1">
        <w:r>
          <w:rPr>
            <w:rFonts w:ascii="仿宋" w:eastAsia="仿宋" w:hAnsi="仿宋" w:cs="仿宋" w:hint="eastAsia"/>
            <w:lang w:eastAsia="zh-CN"/>
          </w:rPr>
          <w:t>十五、市场分析、调研</w:t>
        </w:r>
        <w:r>
          <w:tab/>
        </w:r>
        <w:r>
          <w:fldChar w:fldCharType="begin"/>
        </w:r>
        <w:r>
          <w:instrText xml:space="preserve"> PAGEREF _Toc2878 \h </w:instrText>
        </w:r>
        <w:r>
          <w:fldChar w:fldCharType="separate"/>
        </w:r>
        <w:r>
          <w:t>61</w:t>
        </w:r>
        <w:r>
          <w:fldChar w:fldCharType="end"/>
        </w:r>
      </w:hyperlink>
    </w:p>
    <w:p>
      <w:pPr>
        <w:pStyle w:val="TOC2"/>
        <w:tabs>
          <w:tab w:val="right" w:leader="dot" w:pos="8306"/>
        </w:tabs>
      </w:pPr>
      <w:hyperlink w:anchor="_Toc21855" w:history="1">
        <w:r>
          <w:rPr>
            <w:rFonts w:ascii="仿宋" w:eastAsia="仿宋" w:hAnsi="仿宋" w:cs="仿宋" w:hint="eastAsia"/>
            <w:lang w:eastAsia="zh-CN"/>
          </w:rPr>
          <w:t>(一)、聚氯乙烯树脂行业分析</w:t>
        </w:r>
        <w:r>
          <w:tab/>
        </w:r>
        <w:r>
          <w:fldChar w:fldCharType="begin"/>
        </w:r>
        <w:r>
          <w:instrText xml:space="preserve"> PAGEREF _Toc21855 \h </w:instrText>
        </w:r>
        <w:r>
          <w:fldChar w:fldCharType="separate"/>
        </w:r>
        <w:r>
          <w:t>61</w:t>
        </w:r>
        <w:r>
          <w:fldChar w:fldCharType="end"/>
        </w:r>
      </w:hyperlink>
    </w:p>
    <w:p>
      <w:pPr>
        <w:pStyle w:val="TOC2"/>
        <w:tabs>
          <w:tab w:val="right" w:leader="dot" w:pos="8306"/>
        </w:tabs>
      </w:pPr>
      <w:hyperlink w:anchor="_Toc26529" w:history="1">
        <w:r>
          <w:rPr>
            <w:rFonts w:ascii="仿宋" w:eastAsia="仿宋" w:hAnsi="仿宋" w:cs="仿宋" w:hint="eastAsia"/>
            <w:lang w:eastAsia="zh-CN"/>
          </w:rPr>
          <w:t>(二)、聚氯乙烯树脂市场分析预测</w:t>
        </w:r>
        <w:r>
          <w:tab/>
        </w:r>
        <w:r>
          <w:fldChar w:fldCharType="begin"/>
        </w:r>
        <w:r>
          <w:instrText xml:space="preserve"> PAGEREF _Toc26529 \h </w:instrText>
        </w:r>
        <w:r>
          <w:fldChar w:fldCharType="separate"/>
        </w:r>
        <w:r>
          <w:t>62</w:t>
        </w:r>
        <w:r>
          <w:fldChar w:fldCharType="end"/>
        </w:r>
      </w:hyperlink>
    </w:p>
    <w:p>
      <w:pPr>
        <w:pStyle w:val="TOC1"/>
        <w:tabs>
          <w:tab w:val="right" w:leader="dot" w:pos="8306"/>
        </w:tabs>
      </w:pPr>
      <w:hyperlink w:anchor="_Toc4374" w:history="1">
        <w:r>
          <w:rPr>
            <w:rFonts w:ascii="仿宋" w:eastAsia="仿宋" w:hAnsi="仿宋" w:cs="仿宋" w:hint="eastAsia"/>
            <w:lang w:eastAsia="zh-CN"/>
          </w:rPr>
          <w:t>十六、员工培训与发展方案</w:t>
        </w:r>
        <w:r>
          <w:tab/>
        </w:r>
        <w:r>
          <w:fldChar w:fldCharType="begin"/>
        </w:r>
        <w:r>
          <w:instrText xml:space="preserve"> PAGEREF _Toc4374 \h </w:instrText>
        </w:r>
        <w:r>
          <w:fldChar w:fldCharType="separate"/>
        </w:r>
        <w:r>
          <w:t>64</w:t>
        </w:r>
        <w:r>
          <w:fldChar w:fldCharType="end"/>
        </w:r>
      </w:hyperlink>
    </w:p>
    <w:p>
      <w:pPr>
        <w:pStyle w:val="TOC2"/>
        <w:tabs>
          <w:tab w:val="right" w:leader="dot" w:pos="8306"/>
        </w:tabs>
      </w:pPr>
      <w:hyperlink w:anchor="_Toc7541" w:history="1">
        <w:r>
          <w:rPr>
            <w:rFonts w:ascii="仿宋" w:eastAsia="仿宋" w:hAnsi="仿宋" w:cs="仿宋" w:hint="eastAsia"/>
            <w:lang w:eastAsia="zh-CN"/>
          </w:rPr>
          <w:t>(一)、培训需求分析与规划</w:t>
        </w:r>
        <w:r>
          <w:tab/>
        </w:r>
        <w:r>
          <w:fldChar w:fldCharType="begin"/>
        </w:r>
        <w:r>
          <w:instrText xml:space="preserve"> PAGEREF _Toc7541 \h </w:instrText>
        </w:r>
        <w:r>
          <w:fldChar w:fldCharType="separate"/>
        </w:r>
        <w:r>
          <w:t>64</w:t>
        </w:r>
        <w:r>
          <w:fldChar w:fldCharType="end"/>
        </w:r>
      </w:hyperlink>
    </w:p>
    <w:p>
      <w:pPr>
        <w:pStyle w:val="TOC2"/>
        <w:tabs>
          <w:tab w:val="right" w:leader="dot" w:pos="8306"/>
        </w:tabs>
      </w:pPr>
      <w:hyperlink w:anchor="_Toc8657" w:history="1">
        <w:r>
          <w:rPr>
            <w:rFonts w:ascii="仿宋" w:eastAsia="仿宋" w:hAnsi="仿宋" w:cs="仿宋" w:hint="eastAsia"/>
            <w:lang w:eastAsia="zh-CN"/>
          </w:rPr>
          <w:t>(二)、内部培训体系搭建</w:t>
        </w:r>
        <w:r>
          <w:tab/>
        </w:r>
        <w:r>
          <w:fldChar w:fldCharType="begin"/>
        </w:r>
        <w:r>
          <w:instrText xml:space="preserve"> PAGEREF _Toc8657 \h </w:instrText>
        </w:r>
        <w:r>
          <w:fldChar w:fldCharType="separate"/>
        </w:r>
        <w:r>
          <w:t>66</w:t>
        </w:r>
        <w:r>
          <w:fldChar w:fldCharType="end"/>
        </w:r>
      </w:hyperlink>
    </w:p>
    <w:p>
      <w:pPr>
        <w:pStyle w:val="TOC2"/>
        <w:tabs>
          <w:tab w:val="right" w:leader="dot" w:pos="8306"/>
        </w:tabs>
      </w:pPr>
      <w:hyperlink w:anchor="_Toc3395" w:history="1">
        <w:r>
          <w:rPr>
            <w:rFonts w:ascii="仿宋" w:eastAsia="仿宋" w:hAnsi="仿宋" w:cs="仿宋" w:hint="eastAsia"/>
            <w:lang w:eastAsia="zh-CN"/>
          </w:rPr>
          <w:t>(三)、外部培训资源合作</w:t>
        </w:r>
        <w:r>
          <w:tab/>
        </w:r>
        <w:r>
          <w:fldChar w:fldCharType="begin"/>
        </w:r>
        <w:r>
          <w:instrText xml:space="preserve"> PAGEREF _Toc3395 \h </w:instrText>
        </w:r>
        <w:r>
          <w:fldChar w:fldCharType="separate"/>
        </w:r>
        <w:r>
          <w:t>67</w:t>
        </w:r>
        <w:r>
          <w:fldChar w:fldCharType="end"/>
        </w:r>
      </w:hyperlink>
    </w:p>
    <w:p>
      <w:pPr>
        <w:pStyle w:val="TOC2"/>
        <w:tabs>
          <w:tab w:val="right" w:leader="dot" w:pos="8306"/>
        </w:tabs>
      </w:pPr>
      <w:hyperlink w:anchor="_Toc17035" w:history="1">
        <w:r>
          <w:rPr>
            <w:rFonts w:ascii="仿宋" w:eastAsia="仿宋" w:hAnsi="仿宋" w:cs="仿宋" w:hint="eastAsia"/>
            <w:lang w:eastAsia="zh-CN"/>
          </w:rPr>
          <w:t>(四)、员工职业发展规划</w:t>
        </w:r>
        <w:r>
          <w:tab/>
        </w:r>
        <w:r>
          <w:fldChar w:fldCharType="begin"/>
        </w:r>
        <w:r>
          <w:instrText xml:space="preserve"> PAGEREF _Toc17035 \h </w:instrText>
        </w:r>
        <w:r>
          <w:fldChar w:fldCharType="separate"/>
        </w:r>
        <w:r>
          <w:t>68</w:t>
        </w:r>
        <w:r>
          <w:fldChar w:fldCharType="end"/>
        </w:r>
      </w:hyperlink>
    </w:p>
    <w:p>
      <w:pPr>
        <w:pStyle w:val="TOC2"/>
        <w:tabs>
          <w:tab w:val="right" w:leader="dot" w:pos="8306"/>
        </w:tabs>
      </w:pPr>
      <w:hyperlink w:anchor="_Toc22604" w:history="1">
        <w:r>
          <w:rPr>
            <w:rFonts w:ascii="仿宋" w:eastAsia="仿宋" w:hAnsi="仿宋" w:cs="仿宋" w:hint="eastAsia"/>
            <w:lang w:eastAsia="zh-CN"/>
          </w:rPr>
          <w:t>(五)、学习型组织文化建设</w:t>
        </w:r>
        <w:r>
          <w:tab/>
        </w:r>
        <w:r>
          <w:fldChar w:fldCharType="begin"/>
        </w:r>
        <w:r>
          <w:instrText xml:space="preserve"> PAGEREF _Toc22604 \h </w:instrText>
        </w:r>
        <w:r>
          <w:fldChar w:fldCharType="separate"/>
        </w:r>
        <w:r>
          <w:t>70</w:t>
        </w:r>
        <w:r>
          <w:fldChar w:fldCharType="end"/>
        </w:r>
      </w:hyperlink>
    </w:p>
    <w:p>
      <w:pPr>
        <w:pStyle w:val="TOC1"/>
        <w:tabs>
          <w:tab w:val="right" w:leader="dot" w:pos="8306"/>
        </w:tabs>
      </w:pPr>
      <w:hyperlink w:anchor="_Toc24811" w:history="1">
        <w:r>
          <w:rPr>
            <w:rFonts w:ascii="仿宋" w:eastAsia="仿宋" w:hAnsi="仿宋" w:cs="仿宋" w:hint="eastAsia"/>
            <w:lang w:eastAsia="zh-CN"/>
          </w:rPr>
          <w:t>十七、市场营销与推广策略</w:t>
        </w:r>
        <w:r>
          <w:tab/>
        </w:r>
        <w:r>
          <w:fldChar w:fldCharType="begin"/>
        </w:r>
        <w:r>
          <w:instrText xml:space="preserve"> PAGEREF _Toc24811 \h </w:instrText>
        </w:r>
        <w:r>
          <w:fldChar w:fldCharType="separate"/>
        </w:r>
        <w:r>
          <w:t>72</w:t>
        </w:r>
        <w:r>
          <w:fldChar w:fldCharType="end"/>
        </w:r>
      </w:hyperlink>
    </w:p>
    <w:p>
      <w:pPr>
        <w:pStyle w:val="TOC2"/>
        <w:tabs>
          <w:tab w:val="right" w:leader="dot" w:pos="8306"/>
        </w:tabs>
      </w:pPr>
      <w:hyperlink w:anchor="_Toc26976" w:history="1">
        <w:r>
          <w:rPr>
            <w:rFonts w:ascii="仿宋" w:eastAsia="仿宋" w:hAnsi="仿宋" w:cs="仿宋" w:hint="eastAsia"/>
            <w:lang w:eastAsia="zh-CN"/>
          </w:rPr>
          <w:t>(一)、目标市场分析</w:t>
        </w:r>
        <w:r>
          <w:tab/>
        </w:r>
        <w:r>
          <w:fldChar w:fldCharType="begin"/>
        </w:r>
        <w:r>
          <w:instrText xml:space="preserve"> PAGEREF _Toc26976 \h </w:instrText>
        </w:r>
        <w:r>
          <w:fldChar w:fldCharType="separate"/>
        </w:r>
        <w:r>
          <w:t>72</w:t>
        </w:r>
        <w:r>
          <w:fldChar w:fldCharType="end"/>
        </w:r>
      </w:hyperlink>
    </w:p>
    <w:p>
      <w:pPr>
        <w:pStyle w:val="TOC2"/>
        <w:tabs>
          <w:tab w:val="right" w:leader="dot" w:pos="8306"/>
        </w:tabs>
      </w:pPr>
      <w:hyperlink w:anchor="_Toc10553" w:history="1">
        <w:r>
          <w:rPr>
            <w:rFonts w:ascii="仿宋" w:eastAsia="仿宋" w:hAnsi="仿宋" w:cs="仿宋" w:hint="eastAsia"/>
            <w:lang w:eastAsia="zh-CN"/>
          </w:rPr>
          <w:t>(二)、市场定位与竞争分析</w:t>
        </w:r>
        <w:r>
          <w:tab/>
        </w:r>
        <w:r>
          <w:fldChar w:fldCharType="begin"/>
        </w:r>
        <w:r>
          <w:instrText xml:space="preserve"> PAGEREF _Toc10553 \h </w:instrText>
        </w:r>
        <w:r>
          <w:fldChar w:fldCharType="separate"/>
        </w:r>
        <w:r>
          <w:t>72</w:t>
        </w:r>
        <w:r>
          <w:fldChar w:fldCharType="end"/>
        </w:r>
      </w:hyperlink>
    </w:p>
    <w:p>
      <w:pPr>
        <w:pStyle w:val="TOC2"/>
        <w:tabs>
          <w:tab w:val="right" w:leader="dot" w:pos="8306"/>
        </w:tabs>
      </w:pPr>
      <w:hyperlink w:anchor="_Toc23923" w:history="1">
        <w:r>
          <w:rPr>
            <w:rFonts w:ascii="仿宋" w:eastAsia="仿宋" w:hAnsi="仿宋" w:cs="仿宋" w:hint="eastAsia"/>
            <w:lang w:eastAsia="zh-CN"/>
          </w:rPr>
          <w:t>(三)、推广与宣传策略</w:t>
        </w:r>
        <w:r>
          <w:tab/>
        </w:r>
        <w:r>
          <w:fldChar w:fldCharType="begin"/>
        </w:r>
        <w:r>
          <w:instrText xml:space="preserve"> PAGEREF _Toc23923 \h </w:instrText>
        </w:r>
        <w:r>
          <w:fldChar w:fldCharType="separate"/>
        </w:r>
        <w:r>
          <w:t>72</w:t>
        </w:r>
        <w:r>
          <w:fldChar w:fldCharType="end"/>
        </w:r>
      </w:hyperlink>
    </w:p>
    <w:p>
      <w:pPr>
        <w:pStyle w:val="TOC1"/>
        <w:tabs>
          <w:tab w:val="right" w:leader="dot" w:pos="8306"/>
        </w:tabs>
      </w:pPr>
      <w:hyperlink w:anchor="_Toc10023" w:history="1">
        <w:r>
          <w:rPr>
            <w:rFonts w:ascii="仿宋" w:eastAsia="仿宋" w:hAnsi="仿宋" w:cs="仿宋" w:hint="eastAsia"/>
            <w:lang w:eastAsia="zh-CN"/>
          </w:rPr>
          <w:t>十八、聚氯乙烯树脂项目可行性风险分析</w:t>
        </w:r>
        <w:r>
          <w:tab/>
        </w:r>
        <w:r>
          <w:fldChar w:fldCharType="begin"/>
        </w:r>
        <w:r>
          <w:instrText xml:space="preserve"> PAGEREF _Toc10023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564" w:history="1">
        <w:r>
          <w:rPr>
            <w:rFonts w:ascii="仿宋" w:eastAsia="仿宋" w:hAnsi="仿宋" w:cs="仿宋" w:hint="eastAsia"/>
            <w:lang w:eastAsia="zh-CN"/>
          </w:rPr>
          <w:t>(一)、聚氯乙烯树脂项目风险识别</w:t>
        </w:r>
        <w:r>
          <w:tab/>
        </w:r>
        <w:r>
          <w:fldChar w:fldCharType="begin"/>
        </w:r>
        <w:r>
          <w:instrText xml:space="preserve"> PAGEREF _Toc4564 \h </w:instrText>
        </w:r>
        <w:r>
          <w:fldChar w:fldCharType="separate"/>
        </w:r>
        <w:r>
          <w:t>73</w:t>
        </w:r>
        <w:r>
          <w:fldChar w:fldCharType="end"/>
        </w:r>
      </w:hyperlink>
    </w:p>
    <w:p>
      <w:pPr>
        <w:pStyle w:val="TOC2"/>
        <w:tabs>
          <w:tab w:val="right" w:leader="dot" w:pos="8306"/>
        </w:tabs>
      </w:pPr>
      <w:hyperlink w:anchor="_Toc18848" w:history="1">
        <w:r>
          <w:rPr>
            <w:rFonts w:ascii="仿宋" w:eastAsia="仿宋" w:hAnsi="仿宋" w:cs="仿宋" w:hint="eastAsia"/>
            <w:lang w:eastAsia="zh-CN"/>
          </w:rPr>
          <w:t>(二)、风险评估和定量分析</w:t>
        </w:r>
        <w:r>
          <w:tab/>
        </w:r>
        <w:r>
          <w:fldChar w:fldCharType="begin"/>
        </w:r>
        <w:r>
          <w:instrText xml:space="preserve"> PAGEREF _Toc18848 \h </w:instrText>
        </w:r>
        <w:r>
          <w:fldChar w:fldCharType="separate"/>
        </w:r>
        <w:r>
          <w:t>73</w:t>
        </w:r>
        <w:r>
          <w:fldChar w:fldCharType="end"/>
        </w:r>
      </w:hyperlink>
    </w:p>
    <w:p>
      <w:pPr>
        <w:pStyle w:val="TOC2"/>
        <w:tabs>
          <w:tab w:val="right" w:leader="dot" w:pos="8306"/>
        </w:tabs>
      </w:pPr>
      <w:hyperlink w:anchor="_Toc3383" w:history="1">
        <w:r>
          <w:rPr>
            <w:rFonts w:ascii="仿宋" w:eastAsia="仿宋" w:hAnsi="仿宋" w:cs="仿宋" w:hint="eastAsia"/>
            <w:lang w:eastAsia="zh-CN"/>
          </w:rPr>
          <w:t>(三)、风险管理计划</w:t>
        </w:r>
        <w:r>
          <w:tab/>
        </w:r>
        <w:r>
          <w:fldChar w:fldCharType="begin"/>
        </w:r>
        <w:r>
          <w:instrText xml:space="preserve"> PAGEREF _Toc3383 \h </w:instrText>
        </w:r>
        <w:r>
          <w:fldChar w:fldCharType="separate"/>
        </w:r>
        <w:r>
          <w:t>74</w:t>
        </w:r>
        <w:r>
          <w:fldChar w:fldCharType="end"/>
        </w:r>
      </w:hyperlink>
    </w:p>
    <w:p>
      <w:pPr>
        <w:pStyle w:val="TOC2"/>
        <w:tabs>
          <w:tab w:val="right" w:leader="dot" w:pos="8306"/>
        </w:tabs>
      </w:pPr>
      <w:hyperlink w:anchor="_Toc18994" w:history="1">
        <w:r>
          <w:rPr>
            <w:rFonts w:ascii="仿宋" w:eastAsia="仿宋" w:hAnsi="仿宋" w:cs="仿宋" w:hint="eastAsia"/>
            <w:lang w:eastAsia="zh-CN"/>
          </w:rPr>
          <w:t>(四)、风险缓解策略</w:t>
        </w:r>
        <w:r>
          <w:tab/>
        </w:r>
        <w:r>
          <w:fldChar w:fldCharType="begin"/>
        </w:r>
        <w:r>
          <w:instrText xml:space="preserve"> PAGEREF _Toc18994 \h </w:instrText>
        </w:r>
        <w:r>
          <w:fldChar w:fldCharType="separate"/>
        </w:r>
        <w:r>
          <w:t>74</w:t>
        </w:r>
        <w:r>
          <w:fldChar w:fldCharType="end"/>
        </w:r>
      </w:hyperlink>
    </w:p>
    <w:p>
      <w:pPr>
        <w:pStyle w:val="TOC1"/>
        <w:tabs>
          <w:tab w:val="right" w:leader="dot" w:pos="8306"/>
        </w:tabs>
      </w:pPr>
      <w:hyperlink w:anchor="_Toc25070" w:history="1">
        <w:r>
          <w:rPr>
            <w:rFonts w:ascii="仿宋" w:eastAsia="仿宋" w:hAnsi="仿宋" w:cs="仿宋" w:hint="eastAsia"/>
            <w:lang w:eastAsia="zh-CN"/>
          </w:rPr>
          <w:t>十九、员工福利与团队建设</w:t>
        </w:r>
        <w:r>
          <w:tab/>
        </w:r>
        <w:r>
          <w:fldChar w:fldCharType="begin"/>
        </w:r>
        <w:r>
          <w:instrText xml:space="preserve"> PAGEREF _Toc25070 \h </w:instrText>
        </w:r>
        <w:r>
          <w:fldChar w:fldCharType="separate"/>
        </w:r>
        <w:r>
          <w:t>75</w:t>
        </w:r>
        <w:r>
          <w:fldChar w:fldCharType="end"/>
        </w:r>
      </w:hyperlink>
    </w:p>
    <w:p>
      <w:pPr>
        <w:pStyle w:val="TOC2"/>
        <w:tabs>
          <w:tab w:val="right" w:leader="dot" w:pos="8306"/>
        </w:tabs>
      </w:pPr>
      <w:hyperlink w:anchor="_Toc15585" w:history="1">
        <w:r>
          <w:rPr>
            <w:rFonts w:ascii="仿宋" w:eastAsia="仿宋" w:hAnsi="仿宋" w:cs="仿宋" w:hint="eastAsia"/>
            <w:lang w:eastAsia="zh-CN"/>
          </w:rPr>
          <w:t>(一)、员工福利政策制定</w:t>
        </w:r>
        <w:r>
          <w:tab/>
        </w:r>
        <w:r>
          <w:fldChar w:fldCharType="begin"/>
        </w:r>
        <w:r>
          <w:instrText xml:space="preserve"> PAGEREF _Toc15585 \h </w:instrText>
        </w:r>
        <w:r>
          <w:fldChar w:fldCharType="separate"/>
        </w:r>
        <w:r>
          <w:t>75</w:t>
        </w:r>
        <w:r>
          <w:fldChar w:fldCharType="end"/>
        </w:r>
      </w:hyperlink>
    </w:p>
    <w:p>
      <w:pPr>
        <w:pStyle w:val="TOC2"/>
        <w:tabs>
          <w:tab w:val="right" w:leader="dot" w:pos="8306"/>
        </w:tabs>
      </w:pPr>
      <w:hyperlink w:anchor="_Toc23299" w:history="1">
        <w:r>
          <w:rPr>
            <w:rFonts w:ascii="仿宋" w:eastAsia="仿宋" w:hAnsi="仿宋" w:cs="仿宋" w:hint="eastAsia"/>
            <w:lang w:eastAsia="zh-CN"/>
          </w:rPr>
          <w:t>(二)、团队建设活动规划</w:t>
        </w:r>
        <w:r>
          <w:tab/>
        </w:r>
        <w:r>
          <w:fldChar w:fldCharType="begin"/>
        </w:r>
        <w:r>
          <w:instrText xml:space="preserve"> PAGEREF _Toc23299 \h </w:instrText>
        </w:r>
        <w:r>
          <w:fldChar w:fldCharType="separate"/>
        </w:r>
        <w:r>
          <w:t>76</w:t>
        </w:r>
        <w:r>
          <w:fldChar w:fldCharType="end"/>
        </w:r>
      </w:hyperlink>
    </w:p>
    <w:p>
      <w:pPr>
        <w:pStyle w:val="TOC2"/>
        <w:tabs>
          <w:tab w:val="right" w:leader="dot" w:pos="8306"/>
        </w:tabs>
      </w:pPr>
      <w:hyperlink w:anchor="_Toc29528" w:history="1">
        <w:r>
          <w:rPr>
            <w:rFonts w:ascii="仿宋" w:eastAsia="仿宋" w:hAnsi="仿宋" w:cs="仿宋" w:hint="eastAsia"/>
            <w:lang w:eastAsia="zh-CN"/>
          </w:rPr>
          <w:t>(三)、员工关怀与激励措施</w:t>
        </w:r>
        <w:r>
          <w:tab/>
        </w:r>
        <w:r>
          <w:fldChar w:fldCharType="begin"/>
        </w:r>
        <w:r>
          <w:instrText xml:space="preserve"> PAGEREF _Toc29528 \h </w:instrText>
        </w:r>
        <w:r>
          <w:fldChar w:fldCharType="separate"/>
        </w:r>
        <w:r>
          <w:t>76</w:t>
        </w:r>
        <w:r>
          <w:fldChar w:fldCharType="end"/>
        </w:r>
      </w:hyperlink>
    </w:p>
    <w:p>
      <w:pPr>
        <w:pStyle w:val="TOC2"/>
        <w:tabs>
          <w:tab w:val="right" w:leader="dot" w:pos="8306"/>
        </w:tabs>
      </w:pPr>
      <w:hyperlink w:anchor="_Toc4887" w:history="1">
        <w:r>
          <w:rPr>
            <w:rFonts w:ascii="仿宋" w:eastAsia="仿宋" w:hAnsi="仿宋" w:cs="仿宋" w:hint="eastAsia"/>
            <w:lang w:eastAsia="zh-CN"/>
          </w:rPr>
          <w:t>(四)、团队文化与价值观塑造</w:t>
        </w:r>
        <w:r>
          <w:tab/>
        </w:r>
        <w:r>
          <w:fldChar w:fldCharType="begin"/>
        </w:r>
        <w:r>
          <w:instrText xml:space="preserve"> PAGEREF _Toc4887 \h </w:instrText>
        </w:r>
        <w:r>
          <w:fldChar w:fldCharType="separate"/>
        </w:r>
        <w:r>
          <w:t>78</w:t>
        </w:r>
        <w:r>
          <w:fldChar w:fldCharType="end"/>
        </w:r>
      </w:hyperlink>
    </w:p>
    <w:p>
      <w:pPr>
        <w:pStyle w:val="TOC1"/>
        <w:tabs>
          <w:tab w:val="right" w:leader="dot" w:pos="8306"/>
        </w:tabs>
      </w:pPr>
      <w:hyperlink w:anchor="_Toc30419" w:history="1">
        <w:r>
          <w:rPr>
            <w:rFonts w:ascii="仿宋" w:eastAsia="仿宋" w:hAnsi="仿宋" w:cs="仿宋" w:hint="eastAsia"/>
            <w:lang w:eastAsia="zh-CN"/>
          </w:rPr>
          <w:t>二十、员工满意度调查与提升策略</w:t>
        </w:r>
        <w:r>
          <w:tab/>
        </w:r>
        <w:r>
          <w:fldChar w:fldCharType="begin"/>
        </w:r>
        <w:r>
          <w:instrText xml:space="preserve"> PAGEREF _Toc30419 \h </w:instrText>
        </w:r>
        <w:r>
          <w:fldChar w:fldCharType="separate"/>
        </w:r>
        <w:r>
          <w:t>79</w:t>
        </w:r>
        <w:r>
          <w:fldChar w:fldCharType="end"/>
        </w:r>
      </w:hyperlink>
    </w:p>
    <w:p>
      <w:pPr>
        <w:pStyle w:val="TOC2"/>
        <w:tabs>
          <w:tab w:val="right" w:leader="dot" w:pos="8306"/>
        </w:tabs>
      </w:pPr>
      <w:hyperlink w:anchor="_Toc19239" w:history="1">
        <w:r>
          <w:rPr>
            <w:rFonts w:ascii="仿宋" w:eastAsia="仿宋" w:hAnsi="仿宋" w:cs="仿宋" w:hint="eastAsia"/>
            <w:lang w:eastAsia="zh-CN"/>
          </w:rPr>
          <w:t>(一)、满意度调查的设计与实施</w:t>
        </w:r>
        <w:r>
          <w:tab/>
        </w:r>
        <w:r>
          <w:fldChar w:fldCharType="begin"/>
        </w:r>
        <w:r>
          <w:instrText xml:space="preserve"> PAGEREF _Toc19239 \h </w:instrText>
        </w:r>
        <w:r>
          <w:fldChar w:fldCharType="separate"/>
        </w:r>
        <w:r>
          <w:t>79</w:t>
        </w:r>
        <w:r>
          <w:fldChar w:fldCharType="end"/>
        </w:r>
      </w:hyperlink>
    </w:p>
    <w:p>
      <w:pPr>
        <w:pStyle w:val="TOC2"/>
        <w:tabs>
          <w:tab w:val="right" w:leader="dot" w:pos="8306"/>
        </w:tabs>
      </w:pPr>
      <w:hyperlink w:anchor="_Toc13885" w:history="1">
        <w:r>
          <w:rPr>
            <w:rFonts w:ascii="仿宋" w:eastAsia="仿宋" w:hAnsi="仿宋" w:cs="仿宋" w:hint="eastAsia"/>
            <w:lang w:eastAsia="zh-CN"/>
          </w:rPr>
          <w:t>(二)、员工满意度的分析与解读</w:t>
        </w:r>
        <w:r>
          <w:tab/>
        </w:r>
        <w:r>
          <w:fldChar w:fldCharType="begin"/>
        </w:r>
        <w:r>
          <w:instrText xml:space="preserve"> PAGEREF _Toc13885 \h </w:instrText>
        </w:r>
        <w:r>
          <w:fldChar w:fldCharType="separate"/>
        </w:r>
        <w:r>
          <w:t>81</w:t>
        </w:r>
        <w:r>
          <w:fldChar w:fldCharType="end"/>
        </w:r>
      </w:hyperlink>
    </w:p>
    <w:p>
      <w:pPr>
        <w:pStyle w:val="TOC2"/>
        <w:tabs>
          <w:tab w:val="right" w:leader="dot" w:pos="8306"/>
        </w:tabs>
      </w:pPr>
      <w:hyperlink w:anchor="_Toc18612" w:history="1">
        <w:r>
          <w:rPr>
            <w:rFonts w:ascii="仿宋" w:eastAsia="仿宋" w:hAnsi="仿宋" w:cs="仿宋" w:hint="eastAsia"/>
            <w:lang w:eastAsia="zh-CN"/>
          </w:rPr>
          <w:t>(三)、提升员工满意度的措施与行动计划</w:t>
        </w:r>
        <w:r>
          <w:tab/>
        </w:r>
        <w:r>
          <w:fldChar w:fldCharType="begin"/>
        </w:r>
        <w:r>
          <w:instrText xml:space="preserve"> PAGEREF _Toc18612 \h </w:instrText>
        </w:r>
        <w:r>
          <w:fldChar w:fldCharType="separate"/>
        </w:r>
        <w:r>
          <w:t>82</w:t>
        </w:r>
        <w:r>
          <w:fldChar w:fldCharType="end"/>
        </w:r>
      </w:hyperlink>
    </w:p>
    <w:p>
      <w:pPr>
        <w:pStyle w:val="TOC1"/>
        <w:tabs>
          <w:tab w:val="right" w:leader="dot" w:pos="8306"/>
        </w:tabs>
      </w:pPr>
      <w:hyperlink w:anchor="_Toc12884" w:history="1">
        <w:r>
          <w:rPr>
            <w:rFonts w:ascii="仿宋" w:eastAsia="仿宋" w:hAnsi="仿宋" w:cs="仿宋" w:hint="eastAsia"/>
            <w:lang w:eastAsia="zh-CN"/>
          </w:rPr>
          <w:t>二十一、沟通与团队协作</w:t>
        </w:r>
        <w:r>
          <w:tab/>
        </w:r>
        <w:r>
          <w:fldChar w:fldCharType="begin"/>
        </w:r>
        <w:r>
          <w:instrText xml:space="preserve"> PAGEREF _Toc12884 \h </w:instrText>
        </w:r>
        <w:r>
          <w:fldChar w:fldCharType="separate"/>
        </w:r>
        <w:r>
          <w:t>84</w:t>
        </w:r>
        <w:r>
          <w:fldChar w:fldCharType="end"/>
        </w:r>
      </w:hyperlink>
    </w:p>
    <w:p>
      <w:pPr>
        <w:pStyle w:val="TOC2"/>
        <w:tabs>
          <w:tab w:val="right" w:leader="dot" w:pos="8306"/>
        </w:tabs>
      </w:pPr>
      <w:hyperlink w:anchor="_Toc32217" w:history="1">
        <w:r>
          <w:rPr>
            <w:rFonts w:ascii="仿宋" w:eastAsia="仿宋" w:hAnsi="仿宋" w:cs="仿宋" w:hint="eastAsia"/>
            <w:lang w:eastAsia="zh-CN"/>
          </w:rPr>
          <w:t>(一)、内部沟通机制</w:t>
        </w:r>
        <w:r>
          <w:tab/>
        </w:r>
        <w:r>
          <w:fldChar w:fldCharType="begin"/>
        </w:r>
        <w:r>
          <w:instrText xml:space="preserve"> PAGEREF _Toc32217 \h </w:instrText>
        </w:r>
        <w:r>
          <w:fldChar w:fldCharType="separate"/>
        </w:r>
        <w:r>
          <w:t>84</w:t>
        </w:r>
        <w:r>
          <w:fldChar w:fldCharType="end"/>
        </w:r>
      </w:hyperlink>
    </w:p>
    <w:p>
      <w:pPr>
        <w:pStyle w:val="TOC2"/>
        <w:tabs>
          <w:tab w:val="right" w:leader="dot" w:pos="8306"/>
        </w:tabs>
      </w:pPr>
      <w:hyperlink w:anchor="_Toc32719" w:history="1">
        <w:r>
          <w:rPr>
            <w:rFonts w:ascii="仿宋" w:eastAsia="仿宋" w:hAnsi="仿宋" w:cs="仿宋" w:hint="eastAsia"/>
            <w:lang w:eastAsia="zh-CN"/>
          </w:rPr>
          <w:t>(二)、团队协作工具与平台</w:t>
        </w:r>
        <w:r>
          <w:tab/>
        </w:r>
        <w:r>
          <w:fldChar w:fldCharType="begin"/>
        </w:r>
        <w:r>
          <w:instrText xml:space="preserve"> PAGEREF _Toc32719 \h </w:instrText>
        </w:r>
        <w:r>
          <w:fldChar w:fldCharType="separate"/>
        </w:r>
        <w:r>
          <w:t>85</w:t>
        </w:r>
        <w:r>
          <w:fldChar w:fldCharType="end"/>
        </w:r>
      </w:hyperlink>
    </w:p>
    <w:p>
      <w:pPr>
        <w:pStyle w:val="TOC2"/>
        <w:tabs>
          <w:tab w:val="right" w:leader="dot" w:pos="8306"/>
        </w:tabs>
      </w:pPr>
      <w:hyperlink w:anchor="_Toc4942" w:history="1">
        <w:r>
          <w:rPr>
            <w:rFonts w:ascii="仿宋" w:eastAsia="仿宋" w:hAnsi="仿宋" w:cs="仿宋" w:hint="eastAsia"/>
            <w:lang w:eastAsia="zh-CN"/>
          </w:rPr>
          <w:t>(三)、定期会议与项目更新</w:t>
        </w:r>
        <w:r>
          <w:tab/>
        </w:r>
        <w:r>
          <w:fldChar w:fldCharType="begin"/>
        </w:r>
        <w:r>
          <w:instrText xml:space="preserve"> PAGEREF _Toc4942 \h </w:instrText>
        </w:r>
        <w:r>
          <w:fldChar w:fldCharType="separate"/>
        </w:r>
        <w:r>
          <w:t>86</w:t>
        </w:r>
        <w:r>
          <w:fldChar w:fldCharType="end"/>
        </w:r>
      </w:hyperlink>
    </w:p>
    <w:p>
      <w:pPr>
        <w:pStyle w:val="TOC1"/>
        <w:tabs>
          <w:tab w:val="right" w:leader="dot" w:pos="8306"/>
        </w:tabs>
      </w:pPr>
      <w:hyperlink w:anchor="_Toc30685" w:history="1">
        <w:r>
          <w:rPr>
            <w:rFonts w:ascii="仿宋" w:eastAsia="仿宋" w:hAnsi="仿宋" w:cs="仿宋" w:hint="eastAsia"/>
            <w:lang w:eastAsia="zh-CN"/>
          </w:rPr>
          <w:t>二十二社会责任与可持续发展</w:t>
        </w:r>
        <w:r>
          <w:tab/>
        </w:r>
        <w:r>
          <w:fldChar w:fldCharType="begin"/>
        </w:r>
        <w:r>
          <w:instrText xml:space="preserve"> PAGEREF _Toc30685 \h </w:instrText>
        </w:r>
        <w:r>
          <w:fldChar w:fldCharType="separate"/>
        </w:r>
        <w:r>
          <w:t>88</w:t>
        </w:r>
        <w:r>
          <w:fldChar w:fldCharType="end"/>
        </w:r>
      </w:hyperlink>
    </w:p>
    <w:p>
      <w:pPr>
        <w:pStyle w:val="TOC2"/>
        <w:tabs>
          <w:tab w:val="right" w:leader="dot" w:pos="8306"/>
        </w:tabs>
      </w:pPr>
      <w:hyperlink w:anchor="_Toc27513" w:history="1">
        <w:r>
          <w:rPr>
            <w:rFonts w:ascii="仿宋" w:eastAsia="仿宋" w:hAnsi="仿宋" w:cs="仿宋" w:hint="eastAsia"/>
            <w:lang w:eastAsia="zh-CN"/>
          </w:rPr>
          <w:t>(一)、社会责任理念</w:t>
        </w:r>
        <w:r>
          <w:tab/>
        </w:r>
        <w:r>
          <w:fldChar w:fldCharType="begin"/>
        </w:r>
        <w:r>
          <w:instrText xml:space="preserve"> PAGEREF _Toc27513 \h </w:instrText>
        </w:r>
        <w:r>
          <w:fldChar w:fldCharType="separate"/>
        </w:r>
        <w:r>
          <w:t>88</w:t>
        </w:r>
        <w:r>
          <w:fldChar w:fldCharType="end"/>
        </w:r>
      </w:hyperlink>
    </w:p>
    <w:p>
      <w:pPr>
        <w:pStyle w:val="TOC2"/>
        <w:tabs>
          <w:tab w:val="right" w:leader="dot" w:pos="8306"/>
        </w:tabs>
      </w:pPr>
      <w:hyperlink w:anchor="_Toc29048" w:history="1">
        <w:r>
          <w:rPr>
            <w:rFonts w:ascii="仿宋" w:eastAsia="仿宋" w:hAnsi="仿宋" w:cs="仿宋" w:hint="eastAsia"/>
            <w:lang w:eastAsia="zh-CN"/>
          </w:rPr>
          <w:t>(二)、公益活动与社区参与</w:t>
        </w:r>
        <w:r>
          <w:tab/>
        </w:r>
        <w:r>
          <w:fldChar w:fldCharType="begin"/>
        </w:r>
        <w:r>
          <w:instrText xml:space="preserve"> PAGEREF _Toc29048 \h </w:instrText>
        </w:r>
        <w:r>
          <w:fldChar w:fldCharType="separate"/>
        </w:r>
        <w:r>
          <w:t>89</w:t>
        </w:r>
        <w:r>
          <w:fldChar w:fldCharType="end"/>
        </w:r>
      </w:hyperlink>
    </w:p>
    <w:p>
      <w:pPr>
        <w:pStyle w:val="TOC2"/>
        <w:tabs>
          <w:tab w:val="right" w:leader="dot" w:pos="8306"/>
        </w:tabs>
      </w:pPr>
      <w:hyperlink w:anchor="_Toc12016" w:history="1">
        <w:r>
          <w:rPr>
            <w:rFonts w:ascii="仿宋" w:eastAsia="仿宋" w:hAnsi="仿宋" w:cs="仿宋" w:hint="eastAsia"/>
            <w:lang w:eastAsia="zh-CN"/>
          </w:rPr>
          <w:t>(三)、可持续发展策略</w:t>
        </w:r>
        <w:r>
          <w:tab/>
        </w:r>
        <w:r>
          <w:fldChar w:fldCharType="begin"/>
        </w:r>
        <w:r>
          <w:instrText xml:space="preserve"> PAGEREF _Toc12016 \h </w:instrText>
        </w:r>
        <w:r>
          <w:fldChar w:fldCharType="separate"/>
        </w:r>
        <w:r>
          <w:t>90</w:t>
        </w:r>
        <w:r>
          <w:fldChar w:fldCharType="end"/>
        </w:r>
      </w:hyperlink>
    </w:p>
    <w:p>
      <w:pPr>
        <w:pStyle w:val="TOC2"/>
        <w:tabs>
          <w:tab w:val="right" w:leader="dot" w:pos="8306"/>
        </w:tabs>
      </w:pPr>
      <w:hyperlink w:anchor="_Toc29274" w:history="1">
        <w:r>
          <w:rPr>
            <w:rFonts w:ascii="仿宋" w:eastAsia="仿宋" w:hAnsi="仿宋" w:cs="仿宋" w:hint="eastAsia"/>
            <w:lang w:eastAsia="zh-CN"/>
          </w:rPr>
          <w:t>(四)、企业文化与价值观</w:t>
        </w:r>
        <w:r>
          <w:tab/>
        </w:r>
        <w:r>
          <w:fldChar w:fldCharType="begin"/>
        </w:r>
        <w:r>
          <w:instrText xml:space="preserve"> PAGEREF _Toc29274 \h </w:instrText>
        </w:r>
        <w:r>
          <w:fldChar w:fldCharType="separate"/>
        </w:r>
        <w:r>
          <w:t>92</w:t>
        </w:r>
        <w:r>
          <w:fldChar w:fldCharType="end"/>
        </w:r>
      </w:hyperlink>
    </w:p>
    <w:p>
      <w:pPr>
        <w:pStyle w:val="TOC1"/>
        <w:tabs>
          <w:tab w:val="right" w:leader="dot" w:pos="8306"/>
        </w:tabs>
      </w:pPr>
      <w:hyperlink w:anchor="_Toc13850" w:history="1">
        <w:r>
          <w:rPr>
            <w:rFonts w:ascii="仿宋" w:eastAsia="仿宋" w:hAnsi="仿宋" w:cs="仿宋" w:hint="eastAsia"/>
            <w:lang w:eastAsia="zh-CN"/>
          </w:rPr>
          <w:t>二十三、聚氯乙烯树脂项目节能可行性分析</w:t>
        </w:r>
        <w:r>
          <w:tab/>
        </w:r>
        <w:r>
          <w:fldChar w:fldCharType="begin"/>
        </w:r>
        <w:r>
          <w:instrText xml:space="preserve"> PAGEREF _Toc13850 \h </w:instrText>
        </w:r>
        <w:r>
          <w:fldChar w:fldCharType="separate"/>
        </w:r>
        <w:r>
          <w:t>93</w:t>
        </w:r>
        <w:r>
          <w:fldChar w:fldCharType="end"/>
        </w:r>
      </w:hyperlink>
    </w:p>
    <w:p>
      <w:pPr>
        <w:pStyle w:val="TOC2"/>
        <w:tabs>
          <w:tab w:val="right" w:leader="dot" w:pos="8306"/>
        </w:tabs>
      </w:pPr>
      <w:hyperlink w:anchor="_Toc31896" w:history="1">
        <w:r>
          <w:rPr>
            <w:rFonts w:ascii="仿宋" w:eastAsia="仿宋" w:hAnsi="仿宋" w:cs="仿宋" w:hint="eastAsia"/>
            <w:lang w:eastAsia="zh-CN"/>
          </w:rPr>
          <w:t>(一)、节能概述</w:t>
        </w:r>
        <w:r>
          <w:tab/>
        </w:r>
        <w:r>
          <w:fldChar w:fldCharType="begin"/>
        </w:r>
        <w:r>
          <w:instrText xml:space="preserve"> PAGEREF _Toc31896 \h </w:instrText>
        </w:r>
        <w:r>
          <w:fldChar w:fldCharType="separate"/>
        </w:r>
        <w:r>
          <w:t>93</w:t>
        </w:r>
        <w:r>
          <w:fldChar w:fldCharType="end"/>
        </w:r>
      </w:hyperlink>
    </w:p>
    <w:p>
      <w:pPr>
        <w:pStyle w:val="TOC2"/>
        <w:tabs>
          <w:tab w:val="right" w:leader="dot" w:pos="8306"/>
        </w:tabs>
      </w:pPr>
      <w:hyperlink w:anchor="_Toc209" w:history="1">
        <w:r>
          <w:rPr>
            <w:rFonts w:ascii="仿宋" w:eastAsia="仿宋" w:hAnsi="仿宋" w:cs="仿宋" w:hint="eastAsia"/>
            <w:lang w:eastAsia="zh-CN"/>
          </w:rPr>
          <w:t>(二)、节能法规及标准</w:t>
        </w:r>
        <w:r>
          <w:tab/>
        </w:r>
        <w:r>
          <w:fldChar w:fldCharType="begin"/>
        </w:r>
        <w:r>
          <w:instrText xml:space="preserve"> PAGEREF _Toc209 \h </w:instrText>
        </w:r>
        <w:r>
          <w:fldChar w:fldCharType="separate"/>
        </w:r>
        <w:r>
          <w:t>94</w:t>
        </w:r>
        <w:r>
          <w:fldChar w:fldCharType="end"/>
        </w:r>
      </w:hyperlink>
    </w:p>
    <w:p>
      <w:pPr>
        <w:pStyle w:val="TOC2"/>
        <w:tabs>
          <w:tab w:val="right" w:leader="dot" w:pos="8306"/>
        </w:tabs>
      </w:pPr>
      <w:hyperlink w:anchor="_Toc1592" w:history="1">
        <w:r>
          <w:rPr>
            <w:rFonts w:ascii="仿宋" w:eastAsia="仿宋" w:hAnsi="仿宋" w:cs="仿宋" w:hint="eastAsia"/>
            <w:lang w:eastAsia="zh-CN"/>
          </w:rPr>
          <w:t>(三)、聚氯乙烯树脂项目所在地能源消费及能源供应条件</w:t>
        </w:r>
        <w:r>
          <w:tab/>
        </w:r>
        <w:r>
          <w:fldChar w:fldCharType="begin"/>
        </w:r>
        <w:r>
          <w:instrText xml:space="preserve"> PAGEREF _Toc1592 \h </w:instrText>
        </w:r>
        <w:r>
          <w:fldChar w:fldCharType="separate"/>
        </w:r>
        <w:r>
          <w:t>95</w:t>
        </w:r>
        <w:r>
          <w:fldChar w:fldCharType="end"/>
        </w:r>
      </w:hyperlink>
    </w:p>
    <w:p>
      <w:pPr>
        <w:pStyle w:val="TOC2"/>
        <w:tabs>
          <w:tab w:val="right" w:leader="dot" w:pos="8306"/>
        </w:tabs>
      </w:pPr>
      <w:hyperlink w:anchor="_Toc13373" w:history="1">
        <w:r>
          <w:rPr>
            <w:rFonts w:ascii="仿宋" w:eastAsia="仿宋" w:hAnsi="仿宋" w:cs="仿宋" w:hint="eastAsia"/>
            <w:lang w:eastAsia="zh-CN"/>
          </w:rPr>
          <w:t>(四)、能源消费种类和数量分析</w:t>
        </w:r>
        <w:r>
          <w:tab/>
        </w:r>
        <w:r>
          <w:fldChar w:fldCharType="begin"/>
        </w:r>
        <w:r>
          <w:instrText xml:space="preserve"> PAGEREF _Toc13373 \h </w:instrText>
        </w:r>
        <w:r>
          <w:fldChar w:fldCharType="separate"/>
        </w:r>
        <w:r>
          <w:t>96</w:t>
        </w:r>
        <w:r>
          <w:fldChar w:fldCharType="end"/>
        </w:r>
      </w:hyperlink>
    </w:p>
    <w:p>
      <w:pPr>
        <w:pStyle w:val="TOC2"/>
        <w:tabs>
          <w:tab w:val="right" w:leader="dot" w:pos="8306"/>
        </w:tabs>
      </w:pPr>
      <w:hyperlink w:anchor="_Toc21042" w:history="1">
        <w:r>
          <w:rPr>
            <w:rFonts w:ascii="仿宋" w:eastAsia="仿宋" w:hAnsi="仿宋" w:cs="仿宋" w:hint="eastAsia"/>
            <w:lang w:eastAsia="zh-CN"/>
          </w:rPr>
          <w:t>(五)、聚氯乙烯树脂项目预期节能综合评价</w:t>
        </w:r>
        <w:r>
          <w:tab/>
        </w:r>
        <w:r>
          <w:fldChar w:fldCharType="begin"/>
        </w:r>
        <w:r>
          <w:instrText xml:space="preserve"> PAGEREF _Toc21042 \h </w:instrText>
        </w:r>
        <w:r>
          <w:fldChar w:fldCharType="separate"/>
        </w:r>
        <w:r>
          <w:t>97</w:t>
        </w:r>
        <w:r>
          <w:fldChar w:fldCharType="end"/>
        </w:r>
      </w:hyperlink>
    </w:p>
    <w:p>
      <w:pPr>
        <w:pStyle w:val="TOC2"/>
        <w:tabs>
          <w:tab w:val="right" w:leader="dot" w:pos="8306"/>
        </w:tabs>
      </w:pPr>
      <w:hyperlink w:anchor="_Toc6195" w:history="1">
        <w:r>
          <w:rPr>
            <w:rFonts w:ascii="仿宋" w:eastAsia="仿宋" w:hAnsi="仿宋" w:cs="仿宋" w:hint="eastAsia"/>
            <w:lang w:eastAsia="zh-CN"/>
          </w:rPr>
          <w:t>(六)、聚氯乙烯树脂项目节能设计</w:t>
        </w:r>
        <w:r>
          <w:tab/>
        </w:r>
        <w:r>
          <w:fldChar w:fldCharType="begin"/>
        </w:r>
        <w:r>
          <w:instrText xml:space="preserve"> PAGEREF _Toc6195 \h </w:instrText>
        </w:r>
        <w:r>
          <w:fldChar w:fldCharType="separate"/>
        </w:r>
        <w:r>
          <w:t>97</w:t>
        </w:r>
        <w:r>
          <w:fldChar w:fldCharType="end"/>
        </w:r>
      </w:hyperlink>
    </w:p>
    <w:p>
      <w:pPr>
        <w:pStyle w:val="TOC2"/>
        <w:tabs>
          <w:tab w:val="right" w:leader="dot" w:pos="8306"/>
        </w:tabs>
      </w:pPr>
      <w:hyperlink w:anchor="_Toc24255" w:history="1">
        <w:r>
          <w:rPr>
            <w:rFonts w:ascii="仿宋" w:eastAsia="仿宋" w:hAnsi="仿宋" w:cs="仿宋" w:hint="eastAsia"/>
            <w:lang w:eastAsia="zh-CN"/>
          </w:rPr>
          <w:t>(七)、节能措施</w:t>
        </w:r>
        <w:r>
          <w:tab/>
        </w:r>
        <w:r>
          <w:fldChar w:fldCharType="begin"/>
        </w:r>
        <w:r>
          <w:instrText xml:space="preserve"> PAGEREF _Toc24255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607"/>
      <w:r>
        <w:rPr>
          <w:rFonts w:ascii="仿宋" w:eastAsia="仿宋" w:hAnsi="仿宋" w:cs="仿宋" w:hint="eastAsia"/>
          <w:sz w:val="28"/>
          <w:lang w:eastAsia="zh-CN"/>
        </w:rPr>
        <w:t>一、原材料及成品管理</w:t>
      </w:r>
      <w:bookmarkEnd w:id="2"/>
    </w:p>
    <w:p>
      <w:pPr>
        <w:pStyle w:val="Heading2"/>
        <w:rPr>
          <w:rFonts w:ascii="仿宋" w:eastAsia="仿宋" w:hAnsi="仿宋" w:cs="仿宋" w:hint="eastAsia"/>
          <w:lang w:eastAsia="zh-CN"/>
        </w:rPr>
      </w:pPr>
      <w:bookmarkStart w:id="3" w:name="_Toc21473"/>
      <w:r>
        <w:rPr>
          <w:rFonts w:ascii="仿宋" w:eastAsia="仿宋" w:hAnsi="仿宋" w:cs="仿宋" w:hint="eastAsia"/>
          <w:lang w:eastAsia="zh-CN"/>
        </w:rPr>
        <w:t>(一)、聚氯乙烯树脂项目建设期原辅材料供应情况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本期聚氯乙烯树脂项目在施工阶段所需的原辅材料主要由XXX、XX、XX等XX材料组成。目前市场上，这些材料供应充足，能够满足聚氯乙烯树脂项目建设所需。此外，我们将与当地的供货厂家和商户紧密合作，以保证材料供应的及时性和质量可控性。市场上有多家供货商可供选择，这给聚氯乙烯树脂项目提供了多样的材料采购选择，并有助于保持竞争性的价格水平。聚氯乙烯树脂项目管理团队将密切关注原辅材料市场的变化情况，以确保聚氯乙烯树脂项目的施工进度不受材料供应方面的干扰。这个合理的供应链策略将有助于聚氯乙烯树脂项目高效推进和成本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https://d.book118.com/128136047071006043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51A7D"/>
    <w:rsid w:val="4593521B"/>
    <w:rsid w:val="79451A7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8136047071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2024-02-21T02:58:00Z</dcterms:created>
  <dcterms:modified xsi:type="dcterms:W3CDTF">2024-02-21T02:58:45Z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0D990583B74246DBB0AEF8B93C8AF816_11</vt:lpwstr>
  </property>
  <property fmtid="{D5CDD505-2E9C-101B-9397-08002B2CF9AE}" pid="3" name="KSOProductBuildVer">
    <vt:lpwstr>2052-12.1.0.16250</vt:lpwstr>
  </property>
</Properties>
</file>