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医疗、外科、牙科或兽医用家具项目规划设计方案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39" w:history="1">
        <w:r>
          <w:rPr>
            <w:rFonts w:ascii="仿宋" w:eastAsia="仿宋" w:hAnsi="仿宋" w:cs="仿宋" w:hint="eastAsia"/>
            <w:lang w:eastAsia="zh-CN"/>
          </w:rPr>
          <w:t>前言</w:t>
        </w:r>
        <w:r>
          <w:tab/>
        </w:r>
        <w:r>
          <w:fldChar w:fldCharType="begin"/>
        </w:r>
        <w:r>
          <w:instrText xml:space="preserve"> PAGEREF _Toc11039 \h </w:instrText>
        </w:r>
        <w:r>
          <w:fldChar w:fldCharType="separate"/>
        </w:r>
        <w:r>
          <w:t>3</w:t>
        </w:r>
        <w:r>
          <w:fldChar w:fldCharType="end"/>
        </w:r>
      </w:hyperlink>
    </w:p>
    <w:p>
      <w:pPr>
        <w:pStyle w:val="TOC1"/>
        <w:tabs>
          <w:tab w:val="right" w:leader="dot" w:pos="8306"/>
        </w:tabs>
      </w:pPr>
      <w:hyperlink w:anchor="_Toc16439" w:history="1">
        <w:r>
          <w:rPr>
            <w:rFonts w:ascii="仿宋" w:eastAsia="仿宋" w:hAnsi="仿宋" w:cs="仿宋" w:hint="eastAsia"/>
            <w:lang w:eastAsia="zh-CN"/>
          </w:rPr>
          <w:t>一、产品规划分析</w:t>
        </w:r>
        <w:r>
          <w:tab/>
        </w:r>
        <w:r>
          <w:fldChar w:fldCharType="begin"/>
        </w:r>
        <w:r>
          <w:instrText xml:space="preserve"> PAGEREF _Toc16439 \h </w:instrText>
        </w:r>
        <w:r>
          <w:fldChar w:fldCharType="separate"/>
        </w:r>
        <w:r>
          <w:t>3</w:t>
        </w:r>
        <w:r>
          <w:fldChar w:fldCharType="end"/>
        </w:r>
      </w:hyperlink>
    </w:p>
    <w:p>
      <w:pPr>
        <w:pStyle w:val="TOC2"/>
        <w:tabs>
          <w:tab w:val="right" w:leader="dot" w:pos="8306"/>
        </w:tabs>
      </w:pPr>
      <w:hyperlink w:anchor="_Toc24278" w:history="1">
        <w:r>
          <w:rPr>
            <w:rFonts w:ascii="仿宋" w:eastAsia="仿宋" w:hAnsi="仿宋" w:cs="仿宋" w:hint="eastAsia"/>
            <w:lang w:eastAsia="zh-CN"/>
          </w:rPr>
          <w:t>(一)、产品规划</w:t>
        </w:r>
        <w:r>
          <w:tab/>
        </w:r>
        <w:r>
          <w:fldChar w:fldCharType="begin"/>
        </w:r>
        <w:r>
          <w:instrText xml:space="preserve"> PAGEREF _Toc24278 \h </w:instrText>
        </w:r>
        <w:r>
          <w:fldChar w:fldCharType="separate"/>
        </w:r>
        <w:r>
          <w:t>3</w:t>
        </w:r>
        <w:r>
          <w:fldChar w:fldCharType="end"/>
        </w:r>
      </w:hyperlink>
    </w:p>
    <w:p>
      <w:pPr>
        <w:pStyle w:val="TOC2"/>
        <w:tabs>
          <w:tab w:val="right" w:leader="dot" w:pos="8306"/>
        </w:tabs>
      </w:pPr>
      <w:hyperlink w:anchor="_Toc32436" w:history="1">
        <w:r>
          <w:rPr>
            <w:rFonts w:ascii="仿宋" w:eastAsia="仿宋" w:hAnsi="仿宋" w:cs="仿宋" w:hint="eastAsia"/>
            <w:lang w:eastAsia="zh-CN"/>
          </w:rPr>
          <w:t>(二)、建设规模</w:t>
        </w:r>
        <w:r>
          <w:tab/>
        </w:r>
        <w:r>
          <w:fldChar w:fldCharType="begin"/>
        </w:r>
        <w:r>
          <w:instrText xml:space="preserve"> PAGEREF _Toc32436 \h </w:instrText>
        </w:r>
        <w:r>
          <w:fldChar w:fldCharType="separate"/>
        </w:r>
        <w:r>
          <w:t>4</w:t>
        </w:r>
        <w:r>
          <w:fldChar w:fldCharType="end"/>
        </w:r>
      </w:hyperlink>
    </w:p>
    <w:p>
      <w:pPr>
        <w:pStyle w:val="TOC1"/>
        <w:tabs>
          <w:tab w:val="right" w:leader="dot" w:pos="8306"/>
        </w:tabs>
      </w:pPr>
      <w:hyperlink w:anchor="_Toc11159" w:history="1">
        <w:r>
          <w:rPr>
            <w:rFonts w:ascii="仿宋" w:eastAsia="仿宋" w:hAnsi="仿宋" w:cs="仿宋" w:hint="eastAsia"/>
            <w:lang w:eastAsia="zh-CN"/>
          </w:rPr>
          <w:t>二、市场分析、调研</w:t>
        </w:r>
        <w:r>
          <w:tab/>
        </w:r>
        <w:r>
          <w:fldChar w:fldCharType="begin"/>
        </w:r>
        <w:r>
          <w:instrText xml:space="preserve"> PAGEREF _Toc11159 \h </w:instrText>
        </w:r>
        <w:r>
          <w:fldChar w:fldCharType="separate"/>
        </w:r>
        <w:r>
          <w:t>5</w:t>
        </w:r>
        <w:r>
          <w:fldChar w:fldCharType="end"/>
        </w:r>
      </w:hyperlink>
    </w:p>
    <w:p>
      <w:pPr>
        <w:pStyle w:val="TOC2"/>
        <w:tabs>
          <w:tab w:val="right" w:leader="dot" w:pos="8306"/>
        </w:tabs>
      </w:pPr>
      <w:hyperlink w:anchor="_Toc16492" w:history="1">
        <w:r>
          <w:rPr>
            <w:rFonts w:ascii="仿宋" w:eastAsia="仿宋" w:hAnsi="仿宋" w:cs="仿宋" w:hint="eastAsia"/>
            <w:lang w:eastAsia="zh-CN"/>
          </w:rPr>
          <w:t>(一)、医疗、外科、牙科或兽医用家具行业分析</w:t>
        </w:r>
        <w:r>
          <w:tab/>
        </w:r>
        <w:r>
          <w:fldChar w:fldCharType="begin"/>
        </w:r>
        <w:r>
          <w:instrText xml:space="preserve"> PAGEREF _Toc16492 \h </w:instrText>
        </w:r>
        <w:r>
          <w:fldChar w:fldCharType="separate"/>
        </w:r>
        <w:r>
          <w:t>5</w:t>
        </w:r>
        <w:r>
          <w:fldChar w:fldCharType="end"/>
        </w:r>
      </w:hyperlink>
    </w:p>
    <w:p>
      <w:pPr>
        <w:pStyle w:val="TOC2"/>
        <w:tabs>
          <w:tab w:val="right" w:leader="dot" w:pos="8306"/>
        </w:tabs>
      </w:pPr>
      <w:hyperlink w:anchor="_Toc11428" w:history="1">
        <w:r>
          <w:rPr>
            <w:rFonts w:ascii="仿宋" w:eastAsia="仿宋" w:hAnsi="仿宋" w:cs="仿宋" w:hint="eastAsia"/>
            <w:lang w:eastAsia="zh-CN"/>
          </w:rPr>
          <w:t>(二)、医疗、外科、牙科或兽医用家具市场分析预测</w:t>
        </w:r>
        <w:r>
          <w:tab/>
        </w:r>
        <w:r>
          <w:fldChar w:fldCharType="begin"/>
        </w:r>
        <w:r>
          <w:instrText xml:space="preserve"> PAGEREF _Toc11428 \h </w:instrText>
        </w:r>
        <w:r>
          <w:fldChar w:fldCharType="separate"/>
        </w:r>
        <w:r>
          <w:t>6</w:t>
        </w:r>
        <w:r>
          <w:fldChar w:fldCharType="end"/>
        </w:r>
      </w:hyperlink>
    </w:p>
    <w:p>
      <w:pPr>
        <w:pStyle w:val="TOC1"/>
        <w:tabs>
          <w:tab w:val="right" w:leader="dot" w:pos="8306"/>
        </w:tabs>
      </w:pPr>
      <w:hyperlink w:anchor="_Toc12358" w:history="1">
        <w:r>
          <w:rPr>
            <w:rFonts w:ascii="仿宋" w:eastAsia="仿宋" w:hAnsi="仿宋" w:cs="仿宋" w:hint="eastAsia"/>
            <w:lang w:eastAsia="zh-CN"/>
          </w:rPr>
          <w:t>三、医疗、外科、牙科或兽医用家具项目可持续发展</w:t>
        </w:r>
        <w:r>
          <w:tab/>
        </w:r>
        <w:r>
          <w:fldChar w:fldCharType="begin"/>
        </w:r>
        <w:r>
          <w:instrText xml:space="preserve"> PAGEREF _Toc12358 \h </w:instrText>
        </w:r>
        <w:r>
          <w:fldChar w:fldCharType="separate"/>
        </w:r>
        <w:r>
          <w:t>7</w:t>
        </w:r>
        <w:r>
          <w:fldChar w:fldCharType="end"/>
        </w:r>
      </w:hyperlink>
    </w:p>
    <w:p>
      <w:pPr>
        <w:pStyle w:val="TOC2"/>
        <w:tabs>
          <w:tab w:val="right" w:leader="dot" w:pos="8306"/>
        </w:tabs>
      </w:pPr>
      <w:hyperlink w:anchor="_Toc13105" w:history="1">
        <w:r>
          <w:rPr>
            <w:rFonts w:ascii="仿宋" w:eastAsia="仿宋" w:hAnsi="仿宋" w:cs="仿宋" w:hint="eastAsia"/>
            <w:lang w:eastAsia="zh-CN"/>
          </w:rPr>
          <w:t>(一)、可持续战略与实践</w:t>
        </w:r>
        <w:r>
          <w:tab/>
        </w:r>
        <w:r>
          <w:fldChar w:fldCharType="begin"/>
        </w:r>
        <w:r>
          <w:instrText xml:space="preserve"> PAGEREF _Toc13105 \h </w:instrText>
        </w:r>
        <w:r>
          <w:fldChar w:fldCharType="separate"/>
        </w:r>
        <w:r>
          <w:t>7</w:t>
        </w:r>
        <w:r>
          <w:fldChar w:fldCharType="end"/>
        </w:r>
      </w:hyperlink>
    </w:p>
    <w:p>
      <w:pPr>
        <w:pStyle w:val="TOC2"/>
        <w:tabs>
          <w:tab w:val="right" w:leader="dot" w:pos="8306"/>
        </w:tabs>
      </w:pPr>
      <w:hyperlink w:anchor="_Toc3306" w:history="1">
        <w:r>
          <w:rPr>
            <w:rFonts w:ascii="仿宋" w:eastAsia="仿宋" w:hAnsi="仿宋" w:cs="仿宋" w:hint="eastAsia"/>
            <w:lang w:eastAsia="zh-CN"/>
          </w:rPr>
          <w:t>(二)、环保与社会责任</w:t>
        </w:r>
        <w:r>
          <w:tab/>
        </w:r>
        <w:r>
          <w:fldChar w:fldCharType="begin"/>
        </w:r>
        <w:r>
          <w:instrText xml:space="preserve"> PAGEREF _Toc3306 \h </w:instrText>
        </w:r>
        <w:r>
          <w:fldChar w:fldCharType="separate"/>
        </w:r>
        <w:r>
          <w:t>8</w:t>
        </w:r>
        <w:r>
          <w:fldChar w:fldCharType="end"/>
        </w:r>
      </w:hyperlink>
    </w:p>
    <w:p>
      <w:pPr>
        <w:pStyle w:val="TOC1"/>
        <w:tabs>
          <w:tab w:val="right" w:leader="dot" w:pos="8306"/>
        </w:tabs>
      </w:pPr>
      <w:hyperlink w:anchor="_Toc29828" w:history="1">
        <w:r>
          <w:rPr>
            <w:rFonts w:ascii="仿宋" w:eastAsia="仿宋" w:hAnsi="仿宋" w:cs="仿宋" w:hint="eastAsia"/>
            <w:lang w:eastAsia="zh-CN"/>
          </w:rPr>
          <w:t>四、医疗、外科、牙科或兽医用家具项目绩效评估</w:t>
        </w:r>
        <w:r>
          <w:tab/>
        </w:r>
        <w:r>
          <w:fldChar w:fldCharType="begin"/>
        </w:r>
        <w:r>
          <w:instrText xml:space="preserve"> PAGEREF _Toc29828 \h </w:instrText>
        </w:r>
        <w:r>
          <w:fldChar w:fldCharType="separate"/>
        </w:r>
        <w:r>
          <w:t>9</w:t>
        </w:r>
        <w:r>
          <w:fldChar w:fldCharType="end"/>
        </w:r>
      </w:hyperlink>
    </w:p>
    <w:p>
      <w:pPr>
        <w:pStyle w:val="TOC2"/>
        <w:tabs>
          <w:tab w:val="right" w:leader="dot" w:pos="8306"/>
        </w:tabs>
      </w:pPr>
      <w:hyperlink w:anchor="_Toc19162" w:history="1">
        <w:r>
          <w:rPr>
            <w:rFonts w:ascii="仿宋" w:eastAsia="仿宋" w:hAnsi="仿宋" w:cs="仿宋" w:hint="eastAsia"/>
            <w:lang w:eastAsia="zh-CN"/>
          </w:rPr>
          <w:t>(一)、绩效评估指标</w:t>
        </w:r>
        <w:r>
          <w:tab/>
        </w:r>
        <w:r>
          <w:fldChar w:fldCharType="begin"/>
        </w:r>
        <w:r>
          <w:instrText xml:space="preserve"> PAGEREF _Toc19162 \h </w:instrText>
        </w:r>
        <w:r>
          <w:fldChar w:fldCharType="separate"/>
        </w:r>
        <w:r>
          <w:t>9</w:t>
        </w:r>
        <w:r>
          <w:fldChar w:fldCharType="end"/>
        </w:r>
      </w:hyperlink>
    </w:p>
    <w:p>
      <w:pPr>
        <w:pStyle w:val="TOC2"/>
        <w:tabs>
          <w:tab w:val="right" w:leader="dot" w:pos="8306"/>
        </w:tabs>
      </w:pPr>
      <w:hyperlink w:anchor="_Toc7708" w:history="1">
        <w:r>
          <w:rPr>
            <w:rFonts w:ascii="仿宋" w:eastAsia="仿宋" w:hAnsi="仿宋" w:cs="仿宋" w:hint="eastAsia"/>
            <w:lang w:eastAsia="zh-CN"/>
          </w:rPr>
          <w:t>(二)、绩效评估方法</w:t>
        </w:r>
        <w:r>
          <w:tab/>
        </w:r>
        <w:r>
          <w:fldChar w:fldCharType="begin"/>
        </w:r>
        <w:r>
          <w:instrText xml:space="preserve"> PAGEREF _Toc7708 \h </w:instrText>
        </w:r>
        <w:r>
          <w:fldChar w:fldCharType="separate"/>
        </w:r>
        <w:r>
          <w:t>10</w:t>
        </w:r>
        <w:r>
          <w:fldChar w:fldCharType="end"/>
        </w:r>
      </w:hyperlink>
    </w:p>
    <w:p>
      <w:pPr>
        <w:pStyle w:val="TOC2"/>
        <w:tabs>
          <w:tab w:val="right" w:leader="dot" w:pos="8306"/>
        </w:tabs>
      </w:pPr>
      <w:hyperlink w:anchor="_Toc26744" w:history="1">
        <w:r>
          <w:rPr>
            <w:rFonts w:ascii="仿宋" w:eastAsia="仿宋" w:hAnsi="仿宋" w:cs="仿宋" w:hint="eastAsia"/>
            <w:lang w:eastAsia="zh-CN"/>
          </w:rPr>
          <w:t>(三)、绩效评估周期</w:t>
        </w:r>
        <w:r>
          <w:tab/>
        </w:r>
        <w:r>
          <w:fldChar w:fldCharType="begin"/>
        </w:r>
        <w:r>
          <w:instrText xml:space="preserve"> PAGEREF _Toc26744 \h </w:instrText>
        </w:r>
        <w:r>
          <w:fldChar w:fldCharType="separate"/>
        </w:r>
        <w:r>
          <w:t>11</w:t>
        </w:r>
        <w:r>
          <w:fldChar w:fldCharType="end"/>
        </w:r>
      </w:hyperlink>
    </w:p>
    <w:p>
      <w:pPr>
        <w:pStyle w:val="TOC1"/>
        <w:tabs>
          <w:tab w:val="right" w:leader="dot" w:pos="8306"/>
        </w:tabs>
      </w:pPr>
      <w:hyperlink w:anchor="_Toc10288" w:history="1">
        <w:r>
          <w:rPr>
            <w:rFonts w:ascii="仿宋" w:eastAsia="仿宋" w:hAnsi="仿宋" w:cs="仿宋" w:hint="eastAsia"/>
            <w:lang w:eastAsia="zh-CN"/>
          </w:rPr>
          <w:t>五、医疗、外科、牙科或兽医用家具项目建设单位说明</w:t>
        </w:r>
        <w:r>
          <w:tab/>
        </w:r>
        <w:r>
          <w:fldChar w:fldCharType="begin"/>
        </w:r>
        <w:r>
          <w:instrText xml:space="preserve"> PAGEREF _Toc10288 \h </w:instrText>
        </w:r>
        <w:r>
          <w:fldChar w:fldCharType="separate"/>
        </w:r>
        <w:r>
          <w:t>13</w:t>
        </w:r>
        <w:r>
          <w:fldChar w:fldCharType="end"/>
        </w:r>
      </w:hyperlink>
    </w:p>
    <w:p>
      <w:pPr>
        <w:pStyle w:val="TOC2"/>
        <w:tabs>
          <w:tab w:val="right" w:leader="dot" w:pos="8306"/>
        </w:tabs>
      </w:pPr>
      <w:hyperlink w:anchor="_Toc2833" w:history="1">
        <w:r>
          <w:rPr>
            <w:rFonts w:ascii="仿宋" w:eastAsia="仿宋" w:hAnsi="仿宋" w:cs="仿宋" w:hint="eastAsia"/>
            <w:lang w:eastAsia="zh-CN"/>
          </w:rPr>
          <w:t>(一)、医疗、外科、牙科或兽医用家具项目承办单位基本情况</w:t>
        </w:r>
        <w:r>
          <w:tab/>
        </w:r>
        <w:r>
          <w:fldChar w:fldCharType="begin"/>
        </w:r>
        <w:r>
          <w:instrText xml:space="preserve"> PAGEREF _Toc2833 \h </w:instrText>
        </w:r>
        <w:r>
          <w:fldChar w:fldCharType="separate"/>
        </w:r>
        <w:r>
          <w:t>13</w:t>
        </w:r>
        <w:r>
          <w:fldChar w:fldCharType="end"/>
        </w:r>
      </w:hyperlink>
    </w:p>
    <w:p>
      <w:pPr>
        <w:pStyle w:val="TOC2"/>
        <w:tabs>
          <w:tab w:val="right" w:leader="dot" w:pos="8306"/>
        </w:tabs>
      </w:pPr>
      <w:hyperlink w:anchor="_Toc16642" w:history="1">
        <w:r>
          <w:rPr>
            <w:rFonts w:ascii="仿宋" w:eastAsia="仿宋" w:hAnsi="仿宋" w:cs="仿宋" w:hint="eastAsia"/>
            <w:lang w:eastAsia="zh-CN"/>
          </w:rPr>
          <w:t>(二)、公司经济效益分析</w:t>
        </w:r>
        <w:r>
          <w:tab/>
        </w:r>
        <w:r>
          <w:fldChar w:fldCharType="begin"/>
        </w:r>
        <w:r>
          <w:instrText xml:space="preserve"> PAGEREF _Toc16642 \h </w:instrText>
        </w:r>
        <w:r>
          <w:fldChar w:fldCharType="separate"/>
        </w:r>
        <w:r>
          <w:t>13</w:t>
        </w:r>
        <w:r>
          <w:fldChar w:fldCharType="end"/>
        </w:r>
      </w:hyperlink>
    </w:p>
    <w:p>
      <w:pPr>
        <w:pStyle w:val="TOC1"/>
        <w:tabs>
          <w:tab w:val="right" w:leader="dot" w:pos="8306"/>
        </w:tabs>
      </w:pPr>
      <w:hyperlink w:anchor="_Toc30050" w:history="1">
        <w:r>
          <w:rPr>
            <w:rFonts w:ascii="仿宋" w:eastAsia="仿宋" w:hAnsi="仿宋" w:cs="仿宋" w:hint="eastAsia"/>
            <w:lang w:eastAsia="zh-CN"/>
          </w:rPr>
          <w:t>六、医疗、外科、牙科或兽医用家具项目文档管理</w:t>
        </w:r>
        <w:r>
          <w:tab/>
        </w:r>
        <w:r>
          <w:fldChar w:fldCharType="begin"/>
        </w:r>
        <w:r>
          <w:instrText xml:space="preserve"> PAGEREF _Toc30050 \h </w:instrText>
        </w:r>
        <w:r>
          <w:fldChar w:fldCharType="separate"/>
        </w:r>
        <w:r>
          <w:t>14</w:t>
        </w:r>
        <w:r>
          <w:fldChar w:fldCharType="end"/>
        </w:r>
      </w:hyperlink>
    </w:p>
    <w:p>
      <w:pPr>
        <w:pStyle w:val="TOC2"/>
        <w:tabs>
          <w:tab w:val="right" w:leader="dot" w:pos="8306"/>
        </w:tabs>
      </w:pPr>
      <w:hyperlink w:anchor="_Toc16340" w:history="1">
        <w:r>
          <w:rPr>
            <w:rFonts w:ascii="仿宋" w:eastAsia="仿宋" w:hAnsi="仿宋" w:cs="仿宋" w:hint="eastAsia"/>
            <w:lang w:eastAsia="zh-CN"/>
          </w:rPr>
          <w:t>(一)、文档编制与审查</w:t>
        </w:r>
        <w:r>
          <w:tab/>
        </w:r>
        <w:r>
          <w:fldChar w:fldCharType="begin"/>
        </w:r>
        <w:r>
          <w:instrText xml:space="preserve"> PAGEREF _Toc16340 \h </w:instrText>
        </w:r>
        <w:r>
          <w:fldChar w:fldCharType="separate"/>
        </w:r>
        <w:r>
          <w:t>14</w:t>
        </w:r>
        <w:r>
          <w:fldChar w:fldCharType="end"/>
        </w:r>
      </w:hyperlink>
    </w:p>
    <w:p>
      <w:pPr>
        <w:pStyle w:val="TOC2"/>
        <w:tabs>
          <w:tab w:val="right" w:leader="dot" w:pos="8306"/>
        </w:tabs>
      </w:pPr>
      <w:hyperlink w:anchor="_Toc11067" w:history="1">
        <w:r>
          <w:rPr>
            <w:rFonts w:ascii="仿宋" w:eastAsia="仿宋" w:hAnsi="仿宋" w:cs="仿宋" w:hint="eastAsia"/>
            <w:lang w:eastAsia="zh-CN"/>
          </w:rPr>
          <w:t>(二)、文档发布与分发</w:t>
        </w:r>
        <w:r>
          <w:tab/>
        </w:r>
        <w:r>
          <w:fldChar w:fldCharType="begin"/>
        </w:r>
        <w:r>
          <w:instrText xml:space="preserve"> PAGEREF _Toc11067 \h </w:instrText>
        </w:r>
        <w:r>
          <w:fldChar w:fldCharType="separate"/>
        </w:r>
        <w:r>
          <w:t>16</w:t>
        </w:r>
        <w:r>
          <w:fldChar w:fldCharType="end"/>
        </w:r>
      </w:hyperlink>
    </w:p>
    <w:p>
      <w:pPr>
        <w:pStyle w:val="TOC2"/>
        <w:tabs>
          <w:tab w:val="right" w:leader="dot" w:pos="8306"/>
        </w:tabs>
      </w:pPr>
      <w:hyperlink w:anchor="_Toc17539" w:history="1">
        <w:r>
          <w:rPr>
            <w:rFonts w:ascii="仿宋" w:eastAsia="仿宋" w:hAnsi="仿宋" w:cs="仿宋" w:hint="eastAsia"/>
            <w:lang w:eastAsia="zh-CN"/>
          </w:rPr>
          <w:t>(三)、文档存档与归档</w:t>
        </w:r>
        <w:r>
          <w:tab/>
        </w:r>
        <w:r>
          <w:fldChar w:fldCharType="begin"/>
        </w:r>
        <w:r>
          <w:instrText xml:space="preserve"> PAGEREF _Toc17539 \h </w:instrText>
        </w:r>
        <w:r>
          <w:fldChar w:fldCharType="separate"/>
        </w:r>
        <w:r>
          <w:t>17</w:t>
        </w:r>
        <w:r>
          <w:fldChar w:fldCharType="end"/>
        </w:r>
      </w:hyperlink>
    </w:p>
    <w:p>
      <w:pPr>
        <w:pStyle w:val="TOC1"/>
        <w:tabs>
          <w:tab w:val="right" w:leader="dot" w:pos="8306"/>
        </w:tabs>
      </w:pPr>
      <w:hyperlink w:anchor="_Toc29471" w:history="1">
        <w:r>
          <w:rPr>
            <w:rFonts w:ascii="仿宋" w:eastAsia="仿宋" w:hAnsi="仿宋" w:cs="仿宋" w:hint="eastAsia"/>
            <w:lang w:eastAsia="zh-CN"/>
          </w:rPr>
          <w:t>七、医疗、外科、牙科或兽医用家具项目风险管理</w:t>
        </w:r>
        <w:r>
          <w:tab/>
        </w:r>
        <w:r>
          <w:fldChar w:fldCharType="begin"/>
        </w:r>
        <w:r>
          <w:instrText xml:space="preserve"> PAGEREF _Toc29471 \h </w:instrText>
        </w:r>
        <w:r>
          <w:fldChar w:fldCharType="separate"/>
        </w:r>
        <w:r>
          <w:t>18</w:t>
        </w:r>
        <w:r>
          <w:fldChar w:fldCharType="end"/>
        </w:r>
      </w:hyperlink>
    </w:p>
    <w:p>
      <w:pPr>
        <w:pStyle w:val="TOC2"/>
        <w:tabs>
          <w:tab w:val="right" w:leader="dot" w:pos="8306"/>
        </w:tabs>
      </w:pPr>
      <w:hyperlink w:anchor="_Toc4381" w:history="1">
        <w:r>
          <w:rPr>
            <w:rFonts w:ascii="仿宋" w:eastAsia="仿宋" w:hAnsi="仿宋" w:cs="仿宋" w:hint="eastAsia"/>
            <w:lang w:eastAsia="zh-CN"/>
          </w:rPr>
          <w:t>(一)、风险识别与评估</w:t>
        </w:r>
        <w:r>
          <w:tab/>
        </w:r>
        <w:r>
          <w:fldChar w:fldCharType="begin"/>
        </w:r>
        <w:r>
          <w:instrText xml:space="preserve"> PAGEREF _Toc4381 \h </w:instrText>
        </w:r>
        <w:r>
          <w:fldChar w:fldCharType="separate"/>
        </w:r>
        <w:r>
          <w:t>18</w:t>
        </w:r>
        <w:r>
          <w:fldChar w:fldCharType="end"/>
        </w:r>
      </w:hyperlink>
    </w:p>
    <w:p>
      <w:pPr>
        <w:pStyle w:val="TOC2"/>
        <w:tabs>
          <w:tab w:val="right" w:leader="dot" w:pos="8306"/>
        </w:tabs>
      </w:pPr>
      <w:hyperlink w:anchor="_Toc11805" w:history="1">
        <w:r>
          <w:rPr>
            <w:rFonts w:ascii="仿宋" w:eastAsia="仿宋" w:hAnsi="仿宋" w:cs="仿宋" w:hint="eastAsia"/>
            <w:lang w:eastAsia="zh-CN"/>
          </w:rPr>
          <w:t>(二)、风险应对策略</w:t>
        </w:r>
        <w:r>
          <w:tab/>
        </w:r>
        <w:r>
          <w:fldChar w:fldCharType="begin"/>
        </w:r>
        <w:r>
          <w:instrText xml:space="preserve"> PAGEREF _Toc11805 \h </w:instrText>
        </w:r>
        <w:r>
          <w:fldChar w:fldCharType="separate"/>
        </w:r>
        <w:r>
          <w:t>19</w:t>
        </w:r>
        <w:r>
          <w:fldChar w:fldCharType="end"/>
        </w:r>
      </w:hyperlink>
    </w:p>
    <w:p>
      <w:pPr>
        <w:pStyle w:val="TOC2"/>
        <w:tabs>
          <w:tab w:val="right" w:leader="dot" w:pos="8306"/>
        </w:tabs>
      </w:pPr>
      <w:hyperlink w:anchor="_Toc21731" w:history="1">
        <w:r>
          <w:rPr>
            <w:rFonts w:ascii="仿宋" w:eastAsia="仿宋" w:hAnsi="仿宋" w:cs="仿宋" w:hint="eastAsia"/>
            <w:lang w:eastAsia="zh-CN"/>
          </w:rPr>
          <w:t>(三)、风险监控与控制</w:t>
        </w:r>
        <w:r>
          <w:tab/>
        </w:r>
        <w:r>
          <w:fldChar w:fldCharType="begin"/>
        </w:r>
        <w:r>
          <w:instrText xml:space="preserve"> PAGEREF _Toc21731 \h </w:instrText>
        </w:r>
        <w:r>
          <w:fldChar w:fldCharType="separate"/>
        </w:r>
        <w:r>
          <w:t>21</w:t>
        </w:r>
        <w:r>
          <w:fldChar w:fldCharType="end"/>
        </w:r>
      </w:hyperlink>
    </w:p>
    <w:p>
      <w:pPr>
        <w:pStyle w:val="TOC1"/>
        <w:tabs>
          <w:tab w:val="right" w:leader="dot" w:pos="8306"/>
        </w:tabs>
      </w:pPr>
      <w:hyperlink w:anchor="_Toc32562" w:history="1">
        <w:r>
          <w:rPr>
            <w:rFonts w:ascii="仿宋" w:eastAsia="仿宋" w:hAnsi="仿宋" w:cs="仿宋" w:hint="eastAsia"/>
            <w:lang w:eastAsia="zh-CN"/>
          </w:rPr>
          <w:t>八、医疗、外科、牙科或兽医用家具项目人力资源培养与发展</w:t>
        </w:r>
        <w:r>
          <w:tab/>
        </w:r>
        <w:r>
          <w:fldChar w:fldCharType="begin"/>
        </w:r>
        <w:r>
          <w:instrText xml:space="preserve"> PAGEREF _Toc32562 \h </w:instrText>
        </w:r>
        <w:r>
          <w:fldChar w:fldCharType="separate"/>
        </w:r>
        <w:r>
          <w:t>22</w:t>
        </w:r>
        <w:r>
          <w:fldChar w:fldCharType="end"/>
        </w:r>
      </w:hyperlink>
    </w:p>
    <w:p>
      <w:pPr>
        <w:pStyle w:val="TOC2"/>
        <w:tabs>
          <w:tab w:val="right" w:leader="dot" w:pos="8306"/>
        </w:tabs>
      </w:pPr>
      <w:hyperlink w:anchor="_Toc7315" w:history="1">
        <w:r>
          <w:rPr>
            <w:rFonts w:ascii="仿宋" w:eastAsia="仿宋" w:hAnsi="仿宋" w:cs="仿宋" w:hint="eastAsia"/>
            <w:lang w:eastAsia="zh-CN"/>
          </w:rPr>
          <w:t>(一)、人才需求与规划</w:t>
        </w:r>
        <w:r>
          <w:tab/>
        </w:r>
        <w:r>
          <w:fldChar w:fldCharType="begin"/>
        </w:r>
        <w:r>
          <w:instrText xml:space="preserve"> PAGEREF _Toc7315 \h </w:instrText>
        </w:r>
        <w:r>
          <w:fldChar w:fldCharType="separate"/>
        </w:r>
        <w:r>
          <w:t>22</w:t>
        </w:r>
        <w:r>
          <w:fldChar w:fldCharType="end"/>
        </w:r>
      </w:hyperlink>
    </w:p>
    <w:p>
      <w:pPr>
        <w:pStyle w:val="TOC2"/>
        <w:tabs>
          <w:tab w:val="right" w:leader="dot" w:pos="8306"/>
        </w:tabs>
      </w:pPr>
      <w:hyperlink w:anchor="_Toc18162" w:history="1">
        <w:r>
          <w:rPr>
            <w:rFonts w:ascii="仿宋" w:eastAsia="仿宋" w:hAnsi="仿宋" w:cs="仿宋" w:hint="eastAsia"/>
            <w:lang w:eastAsia="zh-CN"/>
          </w:rPr>
          <w:t>(二)、培训与发展计划</w:t>
        </w:r>
        <w:r>
          <w:tab/>
        </w:r>
        <w:r>
          <w:fldChar w:fldCharType="begin"/>
        </w:r>
        <w:r>
          <w:instrText xml:space="preserve"> PAGEREF _Toc18162 \h </w:instrText>
        </w:r>
        <w:r>
          <w:fldChar w:fldCharType="separate"/>
        </w:r>
        <w:r>
          <w:t>23</w:t>
        </w:r>
        <w:r>
          <w:fldChar w:fldCharType="end"/>
        </w:r>
      </w:hyperlink>
    </w:p>
    <w:p>
      <w:pPr>
        <w:pStyle w:val="TOC1"/>
        <w:tabs>
          <w:tab w:val="right" w:leader="dot" w:pos="8306"/>
        </w:tabs>
      </w:pPr>
      <w:hyperlink w:anchor="_Toc31231" w:history="1">
        <w:r>
          <w:rPr>
            <w:rFonts w:ascii="仿宋" w:eastAsia="仿宋" w:hAnsi="仿宋" w:cs="仿宋" w:hint="eastAsia"/>
            <w:lang w:eastAsia="zh-CN"/>
          </w:rPr>
          <w:t>九、医疗、外科、牙科或兽医用家具项目财务管理</w:t>
        </w:r>
        <w:r>
          <w:tab/>
        </w:r>
        <w:r>
          <w:fldChar w:fldCharType="begin"/>
        </w:r>
        <w:r>
          <w:instrText xml:space="preserve"> PAGEREF _Toc31231 \h </w:instrText>
        </w:r>
        <w:r>
          <w:fldChar w:fldCharType="separate"/>
        </w:r>
        <w:r>
          <w:t>23</w:t>
        </w:r>
        <w:r>
          <w:fldChar w:fldCharType="end"/>
        </w:r>
      </w:hyperlink>
    </w:p>
    <w:p>
      <w:pPr>
        <w:pStyle w:val="TOC2"/>
        <w:tabs>
          <w:tab w:val="right" w:leader="dot" w:pos="8306"/>
        </w:tabs>
      </w:pPr>
      <w:hyperlink w:anchor="_Toc23886" w:history="1">
        <w:r>
          <w:rPr>
            <w:rFonts w:ascii="仿宋" w:eastAsia="仿宋" w:hAnsi="仿宋" w:cs="仿宋" w:hint="eastAsia"/>
            <w:lang w:eastAsia="zh-CN"/>
          </w:rPr>
          <w:t>(一)、资金需求大</w:t>
        </w:r>
        <w:r>
          <w:tab/>
        </w:r>
        <w:r>
          <w:fldChar w:fldCharType="begin"/>
        </w:r>
        <w:r>
          <w:instrText xml:space="preserve"> PAGEREF _Toc23886 \h </w:instrText>
        </w:r>
        <w:r>
          <w:fldChar w:fldCharType="separate"/>
        </w:r>
        <w:r>
          <w:t>23</w:t>
        </w:r>
        <w:r>
          <w:fldChar w:fldCharType="end"/>
        </w:r>
      </w:hyperlink>
    </w:p>
    <w:p>
      <w:pPr>
        <w:pStyle w:val="TOC2"/>
        <w:tabs>
          <w:tab w:val="right" w:leader="dot" w:pos="8306"/>
        </w:tabs>
      </w:pPr>
      <w:hyperlink w:anchor="_Toc17706" w:history="1">
        <w:r>
          <w:rPr>
            <w:rFonts w:ascii="仿宋" w:eastAsia="仿宋" w:hAnsi="仿宋" w:cs="仿宋" w:hint="eastAsia"/>
            <w:lang w:eastAsia="zh-CN"/>
          </w:rPr>
          <w:t>(二)、研发周期长</w:t>
        </w:r>
        <w:r>
          <w:tab/>
        </w:r>
        <w:r>
          <w:fldChar w:fldCharType="begin"/>
        </w:r>
        <w:r>
          <w:instrText xml:space="preserve"> PAGEREF _Toc17706 \h </w:instrText>
        </w:r>
        <w:r>
          <w:fldChar w:fldCharType="separate"/>
        </w:r>
        <w:r>
          <w:t>25</w:t>
        </w:r>
        <w:r>
          <w:fldChar w:fldCharType="end"/>
        </w:r>
      </w:hyperlink>
    </w:p>
    <w:p>
      <w:pPr>
        <w:pStyle w:val="TOC2"/>
        <w:tabs>
          <w:tab w:val="right" w:leader="dot" w:pos="8306"/>
        </w:tabs>
      </w:pPr>
      <w:hyperlink w:anchor="_Toc687" w:history="1">
        <w:r>
          <w:rPr>
            <w:rFonts w:ascii="仿宋" w:eastAsia="仿宋" w:hAnsi="仿宋" w:cs="仿宋" w:hint="eastAsia"/>
            <w:lang w:eastAsia="zh-CN"/>
          </w:rPr>
          <w:t>(三)、市场风险大</w:t>
        </w:r>
        <w:r>
          <w:tab/>
        </w:r>
        <w:r>
          <w:fldChar w:fldCharType="begin"/>
        </w:r>
        <w:r>
          <w:instrText xml:space="preserve"> PAGEREF _Toc687 \h </w:instrText>
        </w:r>
        <w:r>
          <w:fldChar w:fldCharType="separate"/>
        </w:r>
        <w:r>
          <w:t>26</w:t>
        </w:r>
        <w:r>
          <w:fldChar w:fldCharType="end"/>
        </w:r>
      </w:hyperlink>
    </w:p>
    <w:p>
      <w:pPr>
        <w:pStyle w:val="TOC2"/>
        <w:tabs>
          <w:tab w:val="right" w:leader="dot" w:pos="8306"/>
        </w:tabs>
      </w:pPr>
      <w:hyperlink w:anchor="_Toc11142" w:history="1">
        <w:r>
          <w:rPr>
            <w:rFonts w:ascii="仿宋" w:eastAsia="仿宋" w:hAnsi="仿宋" w:cs="仿宋" w:hint="eastAsia"/>
            <w:lang w:eastAsia="zh-CN"/>
          </w:rPr>
          <w:t>(四)、利润率高</w:t>
        </w:r>
        <w:r>
          <w:tab/>
        </w:r>
        <w:r>
          <w:fldChar w:fldCharType="begin"/>
        </w:r>
        <w:r>
          <w:instrText xml:space="preserve"> PAGEREF _Toc11142 \h </w:instrText>
        </w:r>
        <w:r>
          <w:fldChar w:fldCharType="separate"/>
        </w:r>
        <w:r>
          <w:t>29</w:t>
        </w:r>
        <w:r>
          <w:fldChar w:fldCharType="end"/>
        </w:r>
      </w:hyperlink>
    </w:p>
    <w:p>
      <w:pPr>
        <w:pStyle w:val="TOC1"/>
        <w:tabs>
          <w:tab w:val="right" w:leader="dot" w:pos="8306"/>
        </w:tabs>
      </w:pPr>
      <w:hyperlink w:anchor="_Toc2749" w:history="1">
        <w:r>
          <w:rPr>
            <w:rFonts w:ascii="仿宋" w:eastAsia="仿宋" w:hAnsi="仿宋" w:cs="仿宋" w:hint="eastAsia"/>
            <w:lang w:eastAsia="zh-CN"/>
          </w:rPr>
          <w:t>十、医疗、外科、牙科或兽医用家具项目投资规划</w:t>
        </w:r>
        <w:r>
          <w:tab/>
        </w:r>
        <w:r>
          <w:fldChar w:fldCharType="begin"/>
        </w:r>
        <w:r>
          <w:instrText xml:space="preserve"> PAGEREF _Toc2749 \h </w:instrText>
        </w:r>
        <w:r>
          <w:fldChar w:fldCharType="separate"/>
        </w:r>
        <w:r>
          <w:t>31</w:t>
        </w:r>
        <w:r>
          <w:fldChar w:fldCharType="end"/>
        </w:r>
      </w:hyperlink>
    </w:p>
    <w:p>
      <w:pPr>
        <w:pStyle w:val="TOC2"/>
        <w:tabs>
          <w:tab w:val="right" w:leader="dot" w:pos="8306"/>
        </w:tabs>
      </w:pPr>
      <w:hyperlink w:anchor="_Toc9747" w:history="1">
        <w:r>
          <w:rPr>
            <w:rFonts w:ascii="仿宋" w:eastAsia="仿宋" w:hAnsi="仿宋" w:cs="仿宋" w:hint="eastAsia"/>
            <w:lang w:eastAsia="zh-CN"/>
          </w:rPr>
          <w:t>(一)、医疗、外科、牙科或兽医用家具项目总投资估算</w:t>
        </w:r>
        <w:r>
          <w:tab/>
        </w:r>
        <w:r>
          <w:fldChar w:fldCharType="begin"/>
        </w:r>
        <w:r>
          <w:instrText xml:space="preserve"> PAGEREF _Toc9747 \h </w:instrText>
        </w:r>
        <w:r>
          <w:fldChar w:fldCharType="separate"/>
        </w:r>
        <w:r>
          <w:t>31</w:t>
        </w:r>
        <w:r>
          <w:fldChar w:fldCharType="end"/>
        </w:r>
      </w:hyperlink>
    </w:p>
    <w:p>
      <w:pPr>
        <w:pStyle w:val="TOC2"/>
        <w:tabs>
          <w:tab w:val="right" w:leader="dot" w:pos="8306"/>
        </w:tabs>
      </w:pPr>
      <w:hyperlink w:anchor="_Toc5771" w:history="1">
        <w:r>
          <w:rPr>
            <w:rFonts w:ascii="仿宋" w:eastAsia="仿宋" w:hAnsi="仿宋" w:cs="仿宋" w:hint="eastAsia"/>
            <w:lang w:eastAsia="zh-CN"/>
          </w:rPr>
          <w:t>(二)、资金筹措</w:t>
        </w:r>
        <w:r>
          <w:tab/>
        </w:r>
        <w:r>
          <w:fldChar w:fldCharType="begin"/>
        </w:r>
        <w:r>
          <w:instrText xml:space="preserve"> PAGEREF _Toc5771 \h </w:instrText>
        </w:r>
        <w:r>
          <w:fldChar w:fldCharType="separate"/>
        </w:r>
        <w:r>
          <w:t>33</w:t>
        </w:r>
        <w:r>
          <w:fldChar w:fldCharType="end"/>
        </w:r>
      </w:hyperlink>
    </w:p>
    <w:p>
      <w:pPr>
        <w:pStyle w:val="TOC1"/>
        <w:tabs>
          <w:tab w:val="right" w:leader="dot" w:pos="8306"/>
        </w:tabs>
      </w:pPr>
      <w:hyperlink w:anchor="_Toc30053" w:history="1">
        <w:r>
          <w:rPr>
            <w:rFonts w:ascii="仿宋" w:eastAsia="仿宋" w:hAnsi="仿宋" w:cs="仿宋" w:hint="eastAsia"/>
            <w:lang w:eastAsia="zh-CN"/>
          </w:rPr>
          <w:t>十一、医疗、外科、牙科或兽医用家具项目人力资源管理</w:t>
        </w:r>
        <w:r>
          <w:tab/>
        </w:r>
        <w:r>
          <w:fldChar w:fldCharType="begin"/>
        </w:r>
        <w:r>
          <w:instrText xml:space="preserve"> PAGEREF _Toc30053 \h </w:instrText>
        </w:r>
        <w:r>
          <w:fldChar w:fldCharType="separate"/>
        </w:r>
        <w:r>
          <w:t>33</w:t>
        </w:r>
        <w:r>
          <w:fldChar w:fldCharType="end"/>
        </w:r>
      </w:hyperlink>
    </w:p>
    <w:p>
      <w:pPr>
        <w:pStyle w:val="TOC2"/>
        <w:tabs>
          <w:tab w:val="right" w:leader="dot" w:pos="8306"/>
        </w:tabs>
      </w:pPr>
      <w:hyperlink w:anchor="_Toc8451" w:history="1">
        <w:r>
          <w:rPr>
            <w:rFonts w:ascii="仿宋" w:eastAsia="仿宋" w:hAnsi="仿宋" w:cs="仿宋" w:hint="eastAsia"/>
            <w:lang w:eastAsia="zh-CN"/>
          </w:rPr>
          <w:t>(一)、建立健全的预算管理制度</w:t>
        </w:r>
        <w:r>
          <w:tab/>
        </w:r>
        <w:r>
          <w:fldChar w:fldCharType="begin"/>
        </w:r>
        <w:r>
          <w:instrText xml:space="preserve"> PAGEREF _Toc8451 \h </w:instrText>
        </w:r>
        <w:r>
          <w:fldChar w:fldCharType="separate"/>
        </w:r>
        <w:r>
          <w:t>33</w:t>
        </w:r>
        <w:r>
          <w:fldChar w:fldCharType="end"/>
        </w:r>
      </w:hyperlink>
    </w:p>
    <w:p>
      <w:pPr>
        <w:pStyle w:val="TOC2"/>
        <w:tabs>
          <w:tab w:val="right" w:leader="dot" w:pos="8306"/>
        </w:tabs>
      </w:pPr>
      <w:hyperlink w:anchor="_Toc31448" w:history="1">
        <w:r>
          <w:rPr>
            <w:rFonts w:ascii="仿宋" w:eastAsia="仿宋" w:hAnsi="仿宋" w:cs="仿宋" w:hint="eastAsia"/>
            <w:lang w:eastAsia="zh-CN"/>
          </w:rPr>
          <w:t>(二)、加强资金流动监控</w:t>
        </w:r>
        <w:r>
          <w:tab/>
        </w:r>
        <w:r>
          <w:fldChar w:fldCharType="begin"/>
        </w:r>
        <w:r>
          <w:instrText xml:space="preserve"> PAGEREF _Toc31448 \h </w:instrText>
        </w:r>
        <w:r>
          <w:fldChar w:fldCharType="separate"/>
        </w:r>
        <w:r>
          <w:t>35</w:t>
        </w:r>
        <w:r>
          <w:fldChar w:fldCharType="end"/>
        </w:r>
      </w:hyperlink>
    </w:p>
    <w:p>
      <w:pPr>
        <w:pStyle w:val="TOC2"/>
        <w:tabs>
          <w:tab w:val="right" w:leader="dot" w:pos="8306"/>
        </w:tabs>
      </w:pPr>
      <w:hyperlink w:anchor="_Toc30655" w:history="1">
        <w:r>
          <w:rPr>
            <w:rFonts w:ascii="仿宋" w:eastAsia="仿宋" w:hAnsi="仿宋" w:cs="仿宋" w:hint="eastAsia"/>
            <w:lang w:eastAsia="zh-CN"/>
          </w:rPr>
          <w:t>(三)、制定完善的风险控制机制</w:t>
        </w:r>
        <w:r>
          <w:tab/>
        </w:r>
        <w:r>
          <w:fldChar w:fldCharType="begin"/>
        </w:r>
        <w:r>
          <w:instrText xml:space="preserve"> PAGEREF _Toc30655 \h </w:instrText>
        </w:r>
        <w:r>
          <w:fldChar w:fldCharType="separate"/>
        </w:r>
        <w:r>
          <w:t>37</w:t>
        </w:r>
        <w:r>
          <w:fldChar w:fldCharType="end"/>
        </w:r>
      </w:hyperlink>
    </w:p>
    <w:p>
      <w:pPr>
        <w:pStyle w:val="TOC2"/>
        <w:tabs>
          <w:tab w:val="right" w:leader="dot" w:pos="8306"/>
        </w:tabs>
      </w:pPr>
      <w:hyperlink w:anchor="_Toc16515" w:history="1">
        <w:r>
          <w:rPr>
            <w:rFonts w:ascii="仿宋" w:eastAsia="仿宋" w:hAnsi="仿宋" w:cs="仿宋" w:hint="eastAsia"/>
            <w:lang w:eastAsia="zh-CN"/>
          </w:rPr>
          <w:t>(四)、优化成本管理</w:t>
        </w:r>
        <w:r>
          <w:tab/>
        </w:r>
        <w:r>
          <w:fldChar w:fldCharType="begin"/>
        </w:r>
        <w:r>
          <w:instrText xml:space="preserve"> PAGEREF _Toc16515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90" w:history="1">
        <w:r>
          <w:rPr>
            <w:rFonts w:ascii="仿宋" w:eastAsia="仿宋" w:hAnsi="仿宋" w:cs="仿宋" w:hint="eastAsia"/>
            <w:lang w:eastAsia="zh-CN"/>
          </w:rPr>
          <w:t>十二、医疗、外科、牙科或兽医用家具项目技术管理</w:t>
        </w:r>
        <w:r>
          <w:tab/>
        </w:r>
        <w:r>
          <w:fldChar w:fldCharType="begin"/>
        </w:r>
        <w:r>
          <w:instrText xml:space="preserve"> PAGEREF _Toc19390 \h </w:instrText>
        </w:r>
        <w:r>
          <w:fldChar w:fldCharType="separate"/>
        </w:r>
        <w:r>
          <w:t>40</w:t>
        </w:r>
        <w:r>
          <w:fldChar w:fldCharType="end"/>
        </w:r>
      </w:hyperlink>
    </w:p>
    <w:p>
      <w:pPr>
        <w:pStyle w:val="TOC2"/>
        <w:tabs>
          <w:tab w:val="right" w:leader="dot" w:pos="8306"/>
        </w:tabs>
      </w:pPr>
      <w:hyperlink w:anchor="_Toc19880" w:history="1">
        <w:r>
          <w:rPr>
            <w:rFonts w:ascii="仿宋" w:eastAsia="仿宋" w:hAnsi="仿宋" w:cs="仿宋" w:hint="eastAsia"/>
            <w:lang w:eastAsia="zh-CN"/>
          </w:rPr>
          <w:t>(一)、技术方案选用方向</w:t>
        </w:r>
        <w:r>
          <w:tab/>
        </w:r>
        <w:r>
          <w:fldChar w:fldCharType="begin"/>
        </w:r>
        <w:r>
          <w:instrText xml:space="preserve"> PAGEREF _Toc19880 \h </w:instrText>
        </w:r>
        <w:r>
          <w:fldChar w:fldCharType="separate"/>
        </w:r>
        <w:r>
          <w:t>40</w:t>
        </w:r>
        <w:r>
          <w:fldChar w:fldCharType="end"/>
        </w:r>
      </w:hyperlink>
    </w:p>
    <w:p>
      <w:pPr>
        <w:pStyle w:val="TOC2"/>
        <w:tabs>
          <w:tab w:val="right" w:leader="dot" w:pos="8306"/>
        </w:tabs>
      </w:pPr>
      <w:hyperlink w:anchor="_Toc8330" w:history="1">
        <w:r>
          <w:rPr>
            <w:rFonts w:ascii="仿宋" w:eastAsia="仿宋" w:hAnsi="仿宋" w:cs="仿宋" w:hint="eastAsia"/>
            <w:lang w:eastAsia="zh-CN"/>
          </w:rPr>
          <w:t>(二)、工艺技术方案选用原则</w:t>
        </w:r>
        <w:r>
          <w:tab/>
        </w:r>
        <w:r>
          <w:fldChar w:fldCharType="begin"/>
        </w:r>
        <w:r>
          <w:instrText xml:space="preserve"> PAGEREF _Toc8330 \h </w:instrText>
        </w:r>
        <w:r>
          <w:fldChar w:fldCharType="separate"/>
        </w:r>
        <w:r>
          <w:t>42</w:t>
        </w:r>
        <w:r>
          <w:fldChar w:fldCharType="end"/>
        </w:r>
      </w:hyperlink>
    </w:p>
    <w:p>
      <w:pPr>
        <w:pStyle w:val="TOC2"/>
        <w:tabs>
          <w:tab w:val="right" w:leader="dot" w:pos="8306"/>
        </w:tabs>
      </w:pPr>
      <w:hyperlink w:anchor="_Toc5039" w:history="1">
        <w:r>
          <w:rPr>
            <w:rFonts w:ascii="仿宋" w:eastAsia="仿宋" w:hAnsi="仿宋" w:cs="仿宋" w:hint="eastAsia"/>
            <w:lang w:eastAsia="zh-CN"/>
          </w:rPr>
          <w:t>(三)、工艺技术方案要求</w:t>
        </w:r>
        <w:r>
          <w:tab/>
        </w:r>
        <w:r>
          <w:fldChar w:fldCharType="begin"/>
        </w:r>
        <w:r>
          <w:instrText xml:space="preserve"> PAGEREF _Toc5039 \h </w:instrText>
        </w:r>
        <w:r>
          <w:fldChar w:fldCharType="separate"/>
        </w:r>
        <w:r>
          <w:t>44</w:t>
        </w:r>
        <w:r>
          <w:fldChar w:fldCharType="end"/>
        </w:r>
      </w:hyperlink>
    </w:p>
    <w:p>
      <w:pPr>
        <w:pStyle w:val="TOC1"/>
        <w:tabs>
          <w:tab w:val="right" w:leader="dot" w:pos="8306"/>
        </w:tabs>
      </w:pPr>
      <w:hyperlink w:anchor="_Toc21968" w:history="1">
        <w:r>
          <w:rPr>
            <w:rFonts w:ascii="仿宋" w:eastAsia="仿宋" w:hAnsi="仿宋" w:cs="仿宋" w:hint="eastAsia"/>
            <w:lang w:eastAsia="zh-CN"/>
          </w:rPr>
          <w:t>十三、医疗、外科、牙科或兽医用家具项目变更管理</w:t>
        </w:r>
        <w:r>
          <w:tab/>
        </w:r>
        <w:r>
          <w:fldChar w:fldCharType="begin"/>
        </w:r>
        <w:r>
          <w:instrText xml:space="preserve"> PAGEREF _Toc21968 \h </w:instrText>
        </w:r>
        <w:r>
          <w:fldChar w:fldCharType="separate"/>
        </w:r>
        <w:r>
          <w:t>46</w:t>
        </w:r>
        <w:r>
          <w:fldChar w:fldCharType="end"/>
        </w:r>
      </w:hyperlink>
    </w:p>
    <w:p>
      <w:pPr>
        <w:pStyle w:val="TOC2"/>
        <w:tabs>
          <w:tab w:val="right" w:leader="dot" w:pos="8306"/>
        </w:tabs>
      </w:pPr>
      <w:hyperlink w:anchor="_Toc24560" w:history="1">
        <w:r>
          <w:rPr>
            <w:rFonts w:ascii="仿宋" w:eastAsia="仿宋" w:hAnsi="仿宋" w:cs="仿宋" w:hint="eastAsia"/>
            <w:lang w:eastAsia="zh-CN"/>
          </w:rPr>
          <w:t>(一)、变更申请与评估</w:t>
        </w:r>
        <w:r>
          <w:tab/>
        </w:r>
        <w:r>
          <w:fldChar w:fldCharType="begin"/>
        </w:r>
        <w:r>
          <w:instrText xml:space="preserve"> PAGEREF _Toc24560 \h </w:instrText>
        </w:r>
        <w:r>
          <w:fldChar w:fldCharType="separate"/>
        </w:r>
        <w:r>
          <w:t>46</w:t>
        </w:r>
        <w:r>
          <w:fldChar w:fldCharType="end"/>
        </w:r>
      </w:hyperlink>
    </w:p>
    <w:p>
      <w:pPr>
        <w:pStyle w:val="TOC2"/>
        <w:tabs>
          <w:tab w:val="right" w:leader="dot" w:pos="8306"/>
        </w:tabs>
      </w:pPr>
      <w:hyperlink w:anchor="_Toc9849" w:history="1">
        <w:r>
          <w:rPr>
            <w:rFonts w:ascii="仿宋" w:eastAsia="仿宋" w:hAnsi="仿宋" w:cs="仿宋" w:hint="eastAsia"/>
            <w:lang w:eastAsia="zh-CN"/>
          </w:rPr>
          <w:t>(二)、变更实施与控制</w:t>
        </w:r>
        <w:r>
          <w:tab/>
        </w:r>
        <w:r>
          <w:fldChar w:fldCharType="begin"/>
        </w:r>
        <w:r>
          <w:instrText xml:space="preserve"> PAGEREF _Toc9849 \h </w:instrText>
        </w:r>
        <w:r>
          <w:fldChar w:fldCharType="separate"/>
        </w:r>
        <w:r>
          <w:t>47</w:t>
        </w:r>
        <w:r>
          <w:fldChar w:fldCharType="end"/>
        </w:r>
      </w:hyperlink>
    </w:p>
    <w:p>
      <w:pPr>
        <w:pStyle w:val="TOC1"/>
        <w:tabs>
          <w:tab w:val="right" w:leader="dot" w:pos="8306"/>
        </w:tabs>
      </w:pPr>
      <w:hyperlink w:anchor="_Toc24791" w:history="1">
        <w:r>
          <w:rPr>
            <w:rFonts w:ascii="仿宋" w:eastAsia="仿宋" w:hAnsi="仿宋" w:cs="仿宋" w:hint="eastAsia"/>
            <w:lang w:eastAsia="zh-CN"/>
          </w:rPr>
          <w:t>十四、医疗、外科、牙科或兽医用家具项目治理与监督</w:t>
        </w:r>
        <w:r>
          <w:tab/>
        </w:r>
        <w:r>
          <w:fldChar w:fldCharType="begin"/>
        </w:r>
        <w:r>
          <w:instrText xml:space="preserve"> PAGEREF _Toc24791 \h </w:instrText>
        </w:r>
        <w:r>
          <w:fldChar w:fldCharType="separate"/>
        </w:r>
        <w:r>
          <w:t>47</w:t>
        </w:r>
        <w:r>
          <w:fldChar w:fldCharType="end"/>
        </w:r>
      </w:hyperlink>
    </w:p>
    <w:p>
      <w:pPr>
        <w:pStyle w:val="TOC2"/>
        <w:tabs>
          <w:tab w:val="right" w:leader="dot" w:pos="8306"/>
        </w:tabs>
      </w:pPr>
      <w:hyperlink w:anchor="_Toc4544" w:history="1">
        <w:r>
          <w:rPr>
            <w:rFonts w:ascii="仿宋" w:eastAsia="仿宋" w:hAnsi="仿宋" w:cs="仿宋" w:hint="eastAsia"/>
            <w:lang w:eastAsia="zh-CN"/>
          </w:rPr>
          <w:t>(一)、医疗、外科、牙科或兽医用家具项目治理结构</w:t>
        </w:r>
        <w:r>
          <w:tab/>
        </w:r>
        <w:r>
          <w:fldChar w:fldCharType="begin"/>
        </w:r>
        <w:r>
          <w:instrText xml:space="preserve"> PAGEREF _Toc4544 \h </w:instrText>
        </w:r>
        <w:r>
          <w:fldChar w:fldCharType="separate"/>
        </w:r>
        <w:r>
          <w:t>47</w:t>
        </w:r>
        <w:r>
          <w:fldChar w:fldCharType="end"/>
        </w:r>
      </w:hyperlink>
    </w:p>
    <w:p>
      <w:pPr>
        <w:pStyle w:val="TOC2"/>
        <w:tabs>
          <w:tab w:val="right" w:leader="dot" w:pos="8306"/>
        </w:tabs>
      </w:pPr>
      <w:hyperlink w:anchor="_Toc299" w:history="1">
        <w:r>
          <w:rPr>
            <w:rFonts w:ascii="仿宋" w:eastAsia="仿宋" w:hAnsi="仿宋" w:cs="仿宋" w:hint="eastAsia"/>
            <w:lang w:eastAsia="zh-CN"/>
          </w:rPr>
          <w:t>(二)、监督与审计</w:t>
        </w:r>
        <w:r>
          <w:tab/>
        </w:r>
        <w:r>
          <w:fldChar w:fldCharType="begin"/>
        </w:r>
        <w:r>
          <w:instrText xml:space="preserve"> PAGEREF _Toc299 \h </w:instrText>
        </w:r>
        <w:r>
          <w:fldChar w:fldCharType="separate"/>
        </w:r>
        <w:r>
          <w:t>49</w:t>
        </w:r>
        <w:r>
          <w:fldChar w:fldCharType="end"/>
        </w:r>
      </w:hyperlink>
    </w:p>
    <w:p>
      <w:pPr>
        <w:pStyle w:val="TOC1"/>
        <w:tabs>
          <w:tab w:val="right" w:leader="dot" w:pos="8306"/>
        </w:tabs>
      </w:pPr>
      <w:hyperlink w:anchor="_Toc1509" w:history="1">
        <w:r>
          <w:rPr>
            <w:rFonts w:ascii="仿宋" w:eastAsia="仿宋" w:hAnsi="仿宋" w:cs="仿宋" w:hint="eastAsia"/>
            <w:lang w:eastAsia="zh-CN"/>
          </w:rPr>
          <w:t>十五、医疗、外科、牙科或兽医用家具项目实施时间节点</w:t>
        </w:r>
        <w:r>
          <w:tab/>
        </w:r>
        <w:r>
          <w:fldChar w:fldCharType="begin"/>
        </w:r>
        <w:r>
          <w:instrText xml:space="preserve"> PAGEREF _Toc1509 \h </w:instrText>
        </w:r>
        <w:r>
          <w:fldChar w:fldCharType="separate"/>
        </w:r>
        <w:r>
          <w:t>51</w:t>
        </w:r>
        <w:r>
          <w:fldChar w:fldCharType="end"/>
        </w:r>
      </w:hyperlink>
    </w:p>
    <w:p>
      <w:pPr>
        <w:pStyle w:val="TOC2"/>
        <w:tabs>
          <w:tab w:val="right" w:leader="dot" w:pos="8306"/>
        </w:tabs>
      </w:pPr>
      <w:hyperlink w:anchor="_Toc12922" w:history="1">
        <w:r>
          <w:rPr>
            <w:rFonts w:ascii="仿宋" w:eastAsia="仿宋" w:hAnsi="仿宋" w:cs="仿宋" w:hint="eastAsia"/>
            <w:lang w:eastAsia="zh-CN"/>
          </w:rPr>
          <w:t>(一)、医疗、外科、牙科或兽医用家具项目启动阶段时间节点</w:t>
        </w:r>
        <w:r>
          <w:tab/>
        </w:r>
        <w:r>
          <w:fldChar w:fldCharType="begin"/>
        </w:r>
        <w:r>
          <w:instrText xml:space="preserve"> PAGEREF _Toc12922 \h </w:instrText>
        </w:r>
        <w:r>
          <w:fldChar w:fldCharType="separate"/>
        </w:r>
        <w:r>
          <w:t>51</w:t>
        </w:r>
        <w:r>
          <w:fldChar w:fldCharType="end"/>
        </w:r>
      </w:hyperlink>
    </w:p>
    <w:p>
      <w:pPr>
        <w:pStyle w:val="TOC2"/>
        <w:tabs>
          <w:tab w:val="right" w:leader="dot" w:pos="8306"/>
        </w:tabs>
      </w:pPr>
      <w:hyperlink w:anchor="_Toc8542" w:history="1">
        <w:r>
          <w:rPr>
            <w:rFonts w:ascii="仿宋" w:eastAsia="仿宋" w:hAnsi="仿宋" w:cs="仿宋" w:hint="eastAsia"/>
            <w:lang w:eastAsia="zh-CN"/>
          </w:rPr>
          <w:t>(二)、医疗、外科、牙科或兽医用家具项目执行阶段时间节点</w:t>
        </w:r>
        <w:r>
          <w:tab/>
        </w:r>
        <w:r>
          <w:fldChar w:fldCharType="begin"/>
        </w:r>
        <w:r>
          <w:instrText xml:space="preserve"> PAGEREF _Toc8542 \h </w:instrText>
        </w:r>
        <w:r>
          <w:fldChar w:fldCharType="separate"/>
        </w:r>
        <w:r>
          <w:t>52</w:t>
        </w:r>
        <w:r>
          <w:fldChar w:fldCharType="end"/>
        </w:r>
      </w:hyperlink>
    </w:p>
    <w:p>
      <w:pPr>
        <w:pStyle w:val="TOC2"/>
        <w:tabs>
          <w:tab w:val="right" w:leader="dot" w:pos="8306"/>
        </w:tabs>
      </w:pPr>
      <w:hyperlink w:anchor="_Toc18426" w:history="1">
        <w:r>
          <w:rPr>
            <w:rFonts w:ascii="仿宋" w:eastAsia="仿宋" w:hAnsi="仿宋" w:cs="仿宋" w:hint="eastAsia"/>
            <w:lang w:eastAsia="zh-CN"/>
          </w:rPr>
          <w:t>(三)、医疗、外科、牙科或兽医用家具项目完成阶段时间节点</w:t>
        </w:r>
        <w:r>
          <w:tab/>
        </w:r>
        <w:r>
          <w:fldChar w:fldCharType="begin"/>
        </w:r>
        <w:r>
          <w:instrText xml:space="preserve"> PAGEREF _Toc18426 \h </w:instrText>
        </w:r>
        <w:r>
          <w:fldChar w:fldCharType="separate"/>
        </w:r>
        <w:r>
          <w:t>53</w:t>
        </w:r>
        <w:r>
          <w:fldChar w:fldCharType="end"/>
        </w:r>
      </w:hyperlink>
    </w:p>
    <w:p>
      <w:pPr>
        <w:pStyle w:val="TOC1"/>
        <w:tabs>
          <w:tab w:val="right" w:leader="dot" w:pos="8306"/>
        </w:tabs>
      </w:pPr>
      <w:hyperlink w:anchor="_Toc18109" w:history="1">
        <w:r>
          <w:rPr>
            <w:rFonts w:ascii="仿宋" w:eastAsia="仿宋" w:hAnsi="仿宋" w:cs="仿宋" w:hint="eastAsia"/>
            <w:lang w:eastAsia="zh-CN"/>
          </w:rPr>
          <w:t>十六、供应链管理</w:t>
        </w:r>
        <w:r>
          <w:tab/>
        </w:r>
        <w:r>
          <w:fldChar w:fldCharType="begin"/>
        </w:r>
        <w:r>
          <w:instrText xml:space="preserve"> PAGEREF _Toc18109 \h </w:instrText>
        </w:r>
        <w:r>
          <w:fldChar w:fldCharType="separate"/>
        </w:r>
        <w:r>
          <w:t>55</w:t>
        </w:r>
        <w:r>
          <w:fldChar w:fldCharType="end"/>
        </w:r>
      </w:hyperlink>
    </w:p>
    <w:p>
      <w:pPr>
        <w:pStyle w:val="TOC2"/>
        <w:tabs>
          <w:tab w:val="right" w:leader="dot" w:pos="8306"/>
        </w:tabs>
      </w:pPr>
      <w:hyperlink w:anchor="_Toc19807" w:history="1">
        <w:r>
          <w:rPr>
            <w:rFonts w:ascii="仿宋" w:eastAsia="仿宋" w:hAnsi="仿宋" w:cs="仿宋" w:hint="eastAsia"/>
            <w:lang w:eastAsia="zh-CN"/>
          </w:rPr>
          <w:t>(一)、供应链战略规划</w:t>
        </w:r>
        <w:r>
          <w:tab/>
        </w:r>
        <w:r>
          <w:fldChar w:fldCharType="begin"/>
        </w:r>
        <w:r>
          <w:instrText xml:space="preserve"> PAGEREF _Toc19807 \h </w:instrText>
        </w:r>
        <w:r>
          <w:fldChar w:fldCharType="separate"/>
        </w:r>
        <w:r>
          <w:t>55</w:t>
        </w:r>
        <w:r>
          <w:fldChar w:fldCharType="end"/>
        </w:r>
      </w:hyperlink>
    </w:p>
    <w:p>
      <w:pPr>
        <w:pStyle w:val="TOC2"/>
        <w:tabs>
          <w:tab w:val="right" w:leader="dot" w:pos="8306"/>
        </w:tabs>
      </w:pPr>
      <w:hyperlink w:anchor="_Toc24742" w:history="1">
        <w:r>
          <w:rPr>
            <w:rFonts w:ascii="仿宋" w:eastAsia="仿宋" w:hAnsi="仿宋" w:cs="仿宋" w:hint="eastAsia"/>
            <w:lang w:eastAsia="zh-CN"/>
          </w:rPr>
          <w:t>(二)、供应商选择与合作</w:t>
        </w:r>
        <w:r>
          <w:tab/>
        </w:r>
        <w:r>
          <w:fldChar w:fldCharType="begin"/>
        </w:r>
        <w:r>
          <w:instrText xml:space="preserve"> PAGEREF _Toc24742 \h </w:instrText>
        </w:r>
        <w:r>
          <w:fldChar w:fldCharType="separate"/>
        </w:r>
        <w:r>
          <w:t>56</w:t>
        </w:r>
        <w:r>
          <w:fldChar w:fldCharType="end"/>
        </w:r>
      </w:hyperlink>
    </w:p>
    <w:p>
      <w:pPr>
        <w:pStyle w:val="TOC2"/>
        <w:tabs>
          <w:tab w:val="right" w:leader="dot" w:pos="8306"/>
        </w:tabs>
      </w:pPr>
      <w:hyperlink w:anchor="_Toc24951" w:history="1">
        <w:r>
          <w:rPr>
            <w:rFonts w:ascii="仿宋" w:eastAsia="仿宋" w:hAnsi="仿宋" w:cs="仿宋" w:hint="eastAsia"/>
            <w:lang w:eastAsia="zh-CN"/>
          </w:rPr>
          <w:t>(三)、物流与库存管理</w:t>
        </w:r>
        <w:r>
          <w:tab/>
        </w:r>
        <w:r>
          <w:fldChar w:fldCharType="begin"/>
        </w:r>
        <w:r>
          <w:instrText xml:space="preserve"> PAGEREF _Toc24951 \h </w:instrText>
        </w:r>
        <w:r>
          <w:fldChar w:fldCharType="separate"/>
        </w:r>
        <w:r>
          <w:t>58</w:t>
        </w:r>
        <w:r>
          <w:fldChar w:fldCharType="end"/>
        </w:r>
      </w:hyperlink>
    </w:p>
    <w:p>
      <w:pPr>
        <w:pStyle w:val="TOC1"/>
        <w:tabs>
          <w:tab w:val="right" w:leader="dot" w:pos="8306"/>
        </w:tabs>
      </w:pPr>
      <w:hyperlink w:anchor="_Toc24198" w:history="1">
        <w:r>
          <w:rPr>
            <w:rFonts w:ascii="仿宋" w:eastAsia="仿宋" w:hAnsi="仿宋" w:cs="仿宋" w:hint="eastAsia"/>
            <w:lang w:eastAsia="zh-CN"/>
          </w:rPr>
          <w:t>十七、医疗、外科、牙科或兽医用家具项目工程方案分析</w:t>
        </w:r>
        <w:r>
          <w:tab/>
        </w:r>
        <w:r>
          <w:fldChar w:fldCharType="begin"/>
        </w:r>
        <w:r>
          <w:instrText xml:space="preserve"> PAGEREF _Toc24198 \h </w:instrText>
        </w:r>
        <w:r>
          <w:fldChar w:fldCharType="separate"/>
        </w:r>
        <w:r>
          <w:t>59</w:t>
        </w:r>
        <w:r>
          <w:fldChar w:fldCharType="end"/>
        </w:r>
      </w:hyperlink>
    </w:p>
    <w:p>
      <w:pPr>
        <w:pStyle w:val="TOC2"/>
        <w:tabs>
          <w:tab w:val="right" w:leader="dot" w:pos="8306"/>
        </w:tabs>
      </w:pPr>
      <w:hyperlink w:anchor="_Toc6792" w:history="1">
        <w:r>
          <w:rPr>
            <w:rFonts w:ascii="仿宋" w:eastAsia="仿宋" w:hAnsi="仿宋" w:cs="仿宋" w:hint="eastAsia"/>
            <w:lang w:eastAsia="zh-CN"/>
          </w:rPr>
          <w:t>(一)、建筑工程设计原则</w:t>
        </w:r>
        <w:r>
          <w:tab/>
        </w:r>
        <w:r>
          <w:fldChar w:fldCharType="begin"/>
        </w:r>
        <w:r>
          <w:instrText xml:space="preserve"> PAGEREF _Toc6792 \h </w:instrText>
        </w:r>
        <w:r>
          <w:fldChar w:fldCharType="separate"/>
        </w:r>
        <w:r>
          <w:t>59</w:t>
        </w:r>
        <w:r>
          <w:fldChar w:fldCharType="end"/>
        </w:r>
      </w:hyperlink>
    </w:p>
    <w:p>
      <w:pPr>
        <w:pStyle w:val="TOC2"/>
        <w:tabs>
          <w:tab w:val="right" w:leader="dot" w:pos="8306"/>
        </w:tabs>
      </w:pPr>
      <w:hyperlink w:anchor="_Toc30695" w:history="1">
        <w:r>
          <w:rPr>
            <w:rFonts w:ascii="仿宋" w:eastAsia="仿宋" w:hAnsi="仿宋" w:cs="仿宋" w:hint="eastAsia"/>
            <w:lang w:eastAsia="zh-CN"/>
          </w:rPr>
          <w:t>(二)、土建工程建设指标</w:t>
        </w:r>
        <w:r>
          <w:tab/>
        </w:r>
        <w:r>
          <w:fldChar w:fldCharType="begin"/>
        </w:r>
        <w:r>
          <w:instrText xml:space="preserve"> PAGEREF _Toc30695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43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27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医疗、外科、牙科或兽医用家具项目的主要产品是XXXX，预计年产值为XXX万元。这一产品在市场中占据着重要的地位，其广泛的应用范围使得该医疗、外科、牙科或兽医用家具项目的市场前景非常广阔。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疗、外科、牙科或兽医用家具项目的xxx产品作为重要的原材料之一，将在多个领域发挥关键作用。其在建筑、交通、能源等方面的广泛应用将为整个产业链提供强大的支持，形成产业协同效应。医疗、外科、牙科或兽医用家具项目的年产值XXX万XXX万XXX万万元不仅反映了其在市场上的巨大潜力，更预示着它对国民经济的积极贡献。这种关联度高、涉及面广的产业关系，使得该医疗、外科、牙科或兽医用家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43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总征地面积为XXXX平方米，相当于约XX.XX亩，其中净用地面积为XXXX平方米，红线范围内相当于约XX.XX亩。这一用地规模充分考虑了医疗、外科、牙科或兽医用家具项目的建设需求，保障了医疗、外科、牙科或兽医用家具项目在合适的空间内得以充分发展。医疗、外科、牙科或兽医用家具项目规划的总建筑面积为XXXX平方米，其中主体工程建设占XXXX平方米，计容建筑面积达XXXX平方米。预计建筑工程的投资将达到XXXX万元，为医疗、外科、牙科或兽医用家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计划购置的设备共计XXXX台（套），设备购置费用为XXXX万元。这一设备购置计划充分考虑到医疗、外科、牙科或兽医用家具项目的生产需求和技术要求，确保了医疗、外科、牙科或兽医用家具项目在生产运营中具备先进的技术装备和高效的生产能力。设备的合理配置将为医疗、外科、牙科或兽医用家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计划总投资为XXXX万元，预计年实现营业收入为XXXX万元。这一产能规模的设定旨在确保医疗、外科、牙科或兽医用家具项目能够在投资与回报之间取得平衡，实现长期可持续的发展。医疗、外科、牙科或兽医用家具项目的总投资充分考虑到各个方面的需求，包括用地建设、设备购置等多个环节，以确保医疗、外科、牙科或兽医用家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15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6492"/>
      <w:r>
        <w:rPr>
          <w:rFonts w:ascii="仿宋" w:eastAsia="仿宋" w:hAnsi="仿宋" w:cs="仿宋" w:hint="eastAsia"/>
          <w:lang w:eastAsia="zh-CN"/>
        </w:rPr>
        <w:t>(一)、医疗、外科、牙科或兽医用家具行业分析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行业一直以来都是市场的关注焦点。行业内的发展趋势、竞争态势以及潜在机会都对医疗、外科、牙科或兽医用家具项目的推进产生深远的影响。通过深入研究行业的整体概貌，我们将更好地理解行业的核心特征，为医疗、外科、牙科或兽医用家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外科、牙科或兽医用家具行业，技术一直是推动创新和发展的关键因素。我们将对当前技术趋势进行详尽分析，包括但不限于人工智能、大数据应用、先进制造技术等。这有助于医疗、外科、牙科或兽医用家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疗、外科、牙科或兽医用家具项目成功的基础。我们将对主要竞争对手进行深入研究，包括其市场份额、产品特点、市场定位等。通过全面了解竞争对手的优势和劣势，医疗、外科、牙科或兽医用家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1428"/>
      <w:r>
        <w:rPr>
          <w:rFonts w:ascii="仿宋" w:eastAsia="仿宋" w:hAnsi="仿宋" w:cs="仿宋" w:hint="eastAsia"/>
          <w:sz w:val="28"/>
          <w:lang w:eastAsia="zh-CN"/>
        </w:rPr>
        <w:t>(二)、医疗、外科、牙科或兽医用家具市场分析预测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疗、外科、牙科或兽医用家具市场未来的增长趋势。这包括市场的整体规模、各细分领域的发展趋势等。医疗、外科、牙科或兽医用家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疗、外科、牙科或兽医用家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疗、外科、牙科或兽医用家具项目实施过程中需要充分考虑的因素。我们将对市场风险进行全面评估，包括但不限于政策法规风险、市场竞争风险、技术变革风险等。通过对潜在风险的深入分析，医疗、外科、牙科或兽医用家具项目可以制定相应的风险缓解策略，降低不确定性对医疗、外科、牙科或兽医用家具项目的影响。</w:t>
      </w:r>
    </w:p>
    <w:p>
      <w:pPr>
        <w:pStyle w:val="Heading1"/>
        <w:ind w:firstLine="560" w:firstLineChars="200"/>
        <w:rPr>
          <w:rFonts w:ascii="仿宋" w:eastAsia="仿宋" w:hAnsi="仿宋" w:cs="仿宋" w:hint="eastAsia"/>
          <w:sz w:val="28"/>
          <w:lang w:eastAsia="zh-CN"/>
        </w:rPr>
      </w:pPr>
      <w:bookmarkStart w:id="8" w:name="_Toc12358"/>
      <w:r>
        <w:rPr>
          <w:rFonts w:ascii="仿宋" w:eastAsia="仿宋" w:hAnsi="仿宋" w:cs="仿宋" w:hint="eastAsia"/>
          <w:sz w:val="28"/>
          <w:lang w:eastAsia="zh-CN"/>
        </w:rPr>
        <w:t>三、医疗、外科、牙科或兽医用家具项目可持续发展</w:t>
      </w:r>
      <w:bookmarkEnd w:id="8"/>
    </w:p>
    <w:p>
      <w:pPr>
        <w:pStyle w:val="Heading2"/>
        <w:rPr>
          <w:rFonts w:ascii="仿宋" w:eastAsia="仿宋" w:hAnsi="仿宋" w:cs="仿宋" w:hint="eastAsia"/>
          <w:lang w:eastAsia="zh-CN"/>
        </w:rPr>
      </w:pPr>
      <w:bookmarkStart w:id="9" w:name="_Toc1310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外科、牙科或兽医用家具项目中，医疗、外科、牙科或兽医用家具项目团队着眼于未来，明确了可持续发展的战略方向。制定的具体可持续发展目标包括降低资源使用、采用环保技术、最大化社会效益等。这一步骤不仅有助于医疗、外科、牙科或兽医用家具项目在环保和社会责任方面达到最高标准，也为未来提供了明确的指引，确保医疗、外科、牙科或兽医用家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可持续实践的融入医疗、外科、牙科或兽医用家具项目管理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疗、外科、牙科或兽医用家具项目管理周期。从医疗、外科、牙科或兽医用家具项目规划开始，医疗、外科、牙科或兽医用家具项目团队就考虑了环境和社会的因素。在执行阶段，医疗、外科、牙科或兽医用家具项目团队积极推动绿色技术的应用，优化资源利用。此外，关注员工的社会责任，通过培训和沟通活动提高员工对可持续发展的认知，使他们能够在日常工作中践行可持续实践。这些举措不仅为医疗、外科、牙科或兽医用家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30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疗、外科、牙科或兽医用家具项目的可持续发展理念，我们深信环保与社会责任是医疗、外科、牙科或兽医用家具项目成功的关键支柱。在医疗、外科、牙科或兽医用家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团队通过引入先进的环保技术、建立高效的废物处理系统以及推动能源节约措施，积极履行环保责任。定期的环保监测和评估确保医疗、外科、牙科或兽医用家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不仅致力于自身可持续发展，还注重对社会的回馈。通过支持社区医疗、外科、牙科或兽医用家具项目、参与慈善事业、提供培训机会等方式，医疗、外科、牙科或兽医用家具项目积极履行社会责任。与当地社区建立积极互动，关注员工的工作与生活平衡，以及员工的身心健康，是医疗、外科、牙科或兽医用家具项目在社会责任层面的关键举措。这样的实践不仅增强了医疗、外科、牙科或兽医用家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9828"/>
      <w:r>
        <w:rPr>
          <w:rFonts w:ascii="仿宋" w:eastAsia="仿宋" w:hAnsi="仿宋" w:cs="仿宋" w:hint="eastAsia"/>
          <w:sz w:val="28"/>
          <w:lang w:eastAsia="zh-CN"/>
        </w:rPr>
        <w:t>四、医疗、外科、牙科或兽医用家具项目绩效评估</w:t>
      </w:r>
      <w:bookmarkEnd w:id="11"/>
    </w:p>
    <w:p>
      <w:pPr>
        <w:pStyle w:val="Heading2"/>
        <w:rPr>
          <w:rFonts w:ascii="仿宋" w:eastAsia="仿宋" w:hAnsi="仿宋" w:cs="仿宋" w:hint="eastAsia"/>
          <w:lang w:eastAsia="zh-CN"/>
        </w:rPr>
      </w:pPr>
      <w:bookmarkStart w:id="12" w:name="_Toc1916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外科、牙科或兽医用家具项目中，我们设计了一套全面的绩效评估指标，以确保医疗、外科、牙科或兽医用家具项目的可控和成功交付。这些指标跨足医疗、外科、牙科或兽医用家具项目目标、成本、进度和质量等多个维度，为我们提供了全面洞察医疗、外科、牙科或兽医用家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目标达成率是我们关注的首要指标。我们设定了明确的目标，并通过定期监测和评估，迅速发现并应对潜在的目标偏差。这为医疗、外科、牙科或兽医用家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成本绩效是另一个核心关注点。通过实际成本与预算成本的对比分析，我们深入了解成本差异的原因，及时调整资源分配，保持医疗、外科、牙科或兽医用家具项目在经济效益方面的合理水平。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进度作为关键的绩效指标之一，得到了精心的关注。我们制定了详细的医疗、外科、牙科或兽医用家具项目进度计划，并设立了进度符合度指标，确保实际进度与计划进度保持一致。这使我们能够快速发现和解决潜在的进度问题，保持医疗、外科、牙科或兽医用家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疗、外科、牙科或兽医用家具项目绩效的不可或缺的一环。我们引入了一系列的质量标准和客户满意度指标，以确保医疗、外科、牙科或兽医用家具项目交付的成果在质量上达到或超越预期水平。通过持续监测这些指标，我们努力提升医疗、外科、牙科或兽医用家具项目整体质量水平，为医疗、外科、牙科或兽医用家具项目的成功交付提供有力保障。通过这些科学且全面的绩效评估，我们能够更好地引导医疗、外科、牙科或兽医用家具项目的持续改进，确保医疗、外科、牙科或兽医用家具项目目标的顺利达成。</w:t>
      </w:r>
    </w:p>
    <w:p>
      <w:pPr>
        <w:pStyle w:val="Heading2"/>
        <w:ind w:firstLine="560" w:firstLineChars="200"/>
        <w:rPr>
          <w:rFonts w:ascii="仿宋" w:eastAsia="仿宋" w:hAnsi="仿宋" w:cs="仿宋" w:hint="eastAsia"/>
          <w:sz w:val="28"/>
          <w:lang w:eastAsia="zh-CN"/>
        </w:rPr>
      </w:pPr>
      <w:bookmarkStart w:id="13" w:name="_Toc770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绩效评估是医疗、外科、牙科或兽医用家具项目中的关键环节，为确保医疗、外科、牙科或兽医用家具项目达到预期目标，我们采用了多层次、多维度的绩效评估方法。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疗、外科、牙科或兽医用家具项目的战略目标对齐，确保每个决策和行动都与医疗、外科、牙科或兽医用家具项目整体目标保持一致。团队会定期召开战略对齐会议，审视当前工作与医疗、外科、牙科或兽医用家具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疗、外科、牙科或兽医用家具项目进度、质量、成本和风险等方面。这些指标通过数据收集和分析，为医疗、外科、牙科或兽医用家具项目管理团队提供了客观的评估依据。例如，我们通过医疗、外科、牙科或兽医用家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疗、外科、牙科或兽医用家具项目内部，还考虑了医疗、外科、牙科或兽医用家具项目对外部环境的影响。我们定期进行干系人满意度调查，以了解各利益相关方对医疗、外科、牙科或兽医用家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这种多层次、多角度的绩效评估方法，使得我们能够全面了解医疗、外科、牙科或兽医用家具项目的运行状态，及时做出调整，确保医疗、外科、牙科或兽医用家具项目在不断变化的环境中保持稳健前行。</w:t>
      </w:r>
    </w:p>
    <w:p>
      <w:pPr>
        <w:pStyle w:val="Heading2"/>
        <w:ind w:firstLine="560" w:firstLineChars="200"/>
        <w:rPr>
          <w:rFonts w:ascii="仿宋" w:eastAsia="仿宋" w:hAnsi="仿宋" w:cs="仿宋" w:hint="eastAsia"/>
          <w:sz w:val="28"/>
          <w:lang w:eastAsia="zh-CN"/>
        </w:rPr>
      </w:pPr>
      <w:bookmarkStart w:id="14" w:name="_Toc2674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疗、外科、牙科或兽医用家具项目的有效管理和不断优化，我们采用了精心设计的绩效评估周期。这个周期旨在实现灵活、实时和全面的评估，以适应医疗、外科、牙科或兽医用家具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疗、外科、牙科或兽医用家具项目的不同需求，分为短期、中期和长期。短期评估关注每个迭代或工作周期，以及时发现和解决当前任务中的问题。中期评估涵盖几个迭代，深入了解整体医疗、外科、牙科或兽医用家具项目的趋势和性能。长期评估则着眼于整个医疗、外科、牙科或兽医用家具项目阶段，确保医疗、外科、牙科或兽医用家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疗、外科、牙科或兽医用家具项目管理工具和协作平台，团队成员能够随时更新和分享医疗、外科、牙科或兽医用家具项目数据。这种实时性的反馈机制使我们能够及时察觉潜在问题，快速调整，保持医疗、外科、牙科或兽医用家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医疗、外科、牙科或兽医用家具项目的决策制定密不可分。每个周期的医疗、外科、牙科或兽医用家具项目回顾会议成为集体总结经验、识别问题深层次原因并找到创新解决方案的平台。这种定期的反思与调整机制使医疗、外科、牙科或兽医用家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0288"/>
      <w:r>
        <w:rPr>
          <w:rFonts w:ascii="仿宋" w:eastAsia="仿宋" w:hAnsi="仿宋" w:cs="仿宋" w:hint="eastAsia"/>
          <w:sz w:val="28"/>
          <w:lang w:eastAsia="zh-CN"/>
        </w:rPr>
        <w:t>五、医疗、外科、牙科或兽医用家具项目建设单位说明</w:t>
      </w:r>
      <w:bookmarkEnd w:id="15"/>
    </w:p>
    <w:p>
      <w:pPr>
        <w:pStyle w:val="Heading2"/>
        <w:rPr>
          <w:rFonts w:ascii="仿宋" w:eastAsia="仿宋" w:hAnsi="仿宋" w:cs="仿宋" w:hint="eastAsia"/>
          <w:lang w:eastAsia="zh-CN"/>
        </w:rPr>
      </w:pPr>
      <w:bookmarkStart w:id="16" w:name="_Toc2833"/>
      <w:r>
        <w:rPr>
          <w:rFonts w:ascii="仿宋" w:eastAsia="仿宋" w:hAnsi="仿宋" w:cs="仿宋" w:hint="eastAsia"/>
          <w:lang w:eastAsia="zh-CN"/>
        </w:rPr>
        <w:t>(一)、医疗、外科、牙科或兽医用家具项目承办单位基本情况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664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疗、外科、牙科或兽医用家具项目承办单位的XXXX，我们着眼于实现可持续的经济效益。通过技术创新和解决方案的提供，公司预计在医疗、外科、牙科或兽医用家具项目执行期间将获得可观的收入增长。这一收入来源主要包括医疗、外科、牙科或兽医用家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同时，我们注重成本控制和效率提升，以确保医疗、外科、牙科或兽医用家具项目的可持续盈利。透过精细的管理和资源优化，公司期望实现医疗、外科、牙科或兽医用家具项目利润最大化。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疗、外科、牙科或兽医用家具项目实施进行全面的投资评估，包括医疗、外科、牙科或兽医用家具项目启动阶段的资金投入和后续运营成本。通过对医疗、外科、牙科或兽医用家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疗、外科、牙科或兽医用家具项目实施过程中具备足够的资金流动性，公司将进行详尽的现金流分析。这包括资金需求的合理预测、医疗、外科、牙科或兽医用家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0050"/>
      <w:r>
        <w:rPr>
          <w:rFonts w:ascii="仿宋" w:eastAsia="仿宋" w:hAnsi="仿宋" w:cs="仿宋" w:hint="eastAsia"/>
          <w:sz w:val="28"/>
          <w:lang w:eastAsia="zh-CN"/>
        </w:rPr>
        <w:t>六、医疗、外科、牙科或兽医用家具项目文档管理</w:t>
      </w:r>
      <w:bookmarkEnd w:id="18"/>
    </w:p>
    <w:p>
      <w:pPr>
        <w:pStyle w:val="Heading2"/>
        <w:rPr>
          <w:rFonts w:ascii="仿宋" w:eastAsia="仿宋" w:hAnsi="仿宋" w:cs="仿宋" w:hint="eastAsia"/>
          <w:lang w:eastAsia="zh-CN"/>
        </w:rPr>
      </w:pPr>
      <w:bookmarkStart w:id="19" w:name="_Toc16340"/>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医疗、外科、牙科或兽医用家具项目高度重视文档的质量和准确性，以支持医疗、外科、牙科或兽医用家具项目的各项活动和决策。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文档的编制始于医疗、外科、牙科或兽医用家具项目计划的初期，我们制定了详细的文档编制计划，明确了每个文档的内容、格式和编写责任人。在医疗、外科、牙科或兽医用家具项目启动阶段，我们首先编制了医疗、外科、牙科或兽医用家具项目章程，明确定义了医疗、外科、牙科或兽医用家具项目的目标、范围、风险等关键要素。随后，医疗、外科、牙科或兽医用家具项目团队根据计划陆续编制了需求文档、设计文档、测试文档等各类文档，确保医疗、外科、牙科或兽医用家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疗、外科、牙科或兽医用家具项目管理中的重要环节，旨在确保医疗、外科、牙科或兽医用家具项目文档符合质量标准和医疗、外科、牙科或兽医用家具项目需求。在医疗、外科、牙科或兽医用家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疗、外科、牙科或兽医用家具项目相关利益方和专业领域的专家对文档进行独立审查。这有助于获取更全面、客观的反馈，确保医疗、外科、牙科或兽医用家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在文档编制与审查方面建立了严格的管理机制，通过规范的流程和多维度的审查，确保医疗、外科、牙科或兽医用家具项目文档的质量、准确性和可靠性，为医疗、外科、牙科或兽医用家具项目的顺利推进提供了有力支持。</w:t>
      </w:r>
    </w:p>
    <w:p>
      <w:pPr>
        <w:pStyle w:val="Heading2"/>
        <w:ind w:firstLine="560" w:firstLineChars="200"/>
        <w:rPr>
          <w:rFonts w:ascii="仿宋" w:eastAsia="仿宋" w:hAnsi="仿宋" w:cs="仿宋" w:hint="eastAsia"/>
          <w:sz w:val="28"/>
          <w:lang w:eastAsia="zh-CN"/>
        </w:rPr>
      </w:pPr>
      <w:bookmarkStart w:id="20" w:name="_Toc11067"/>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在医疗、外科、牙科或兽医用家具项目中，我们致力于优化文档发布与分发过程，以确保信息的高效传递和团队间协作的顺畅进行。以下是我们采取的关键优化策略：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我们通过多渠道发布文档，包括电子邮件、医疗、外科、牙科或兽医用家具项目管理平台、内部网站等，以满足不同团队成员的偏好和需求。多渠道发布确保了信息的全面覆盖。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https://d.book118.com/128137105032006030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346569"/>
    <w:rsid w:val="2E3465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13710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2024-01-21T22:06:00Z</dcterms:created>
  <dcterms:modified xsi:type="dcterms:W3CDTF">2024-01-21T22:06:53Z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8A82992014254B3BA27CC23362333615_11</vt:lpwstr>
  </property>
  <property fmtid="{D5CDD505-2E9C-101B-9397-08002B2CF9AE}" pid="3" name="KSOProductBuildVer">
    <vt:lpwstr>2052-12.1.0.16120</vt:lpwstr>
  </property>
</Properties>
</file>