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33.xml" ContentType="application/vnd.openxmlformats-officedocument.wordprocessingml.header+xml"/>
  <Override PartName="/word/header34.xml" ContentType="application/vnd.openxmlformats-officedocument.wordprocessingml.header+xml"/>
  <Override PartName="/word/header35.xml" ContentType="application/vnd.openxmlformats-officedocument.wordprocessingml.header+xml"/>
  <Override PartName="/word/header36.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14769D" w:rsidRPr="00273C8B" w:rsidP="00273C8B">
      <w:pPr>
        <w:widowControl/>
        <w:shd w:val="clear" w:color="auto" w:fill="FFFFFF"/>
        <w:spacing w:before="62" w:beforeLines="20" w:after="468" w:afterLines="150"/>
        <w:jc w:val="center"/>
        <w:outlineLvl w:val="1"/>
        <w:rPr>
          <w:rFonts w:ascii="微软雅黑" w:eastAsia="微软雅黑" w:hAnsi="微软雅黑" w:cs="宋体"/>
          <w:bCs/>
          <w:color w:val="FF0000"/>
          <w:kern w:val="0"/>
          <w:sz w:val="30"/>
          <w:szCs w:val="36"/>
        </w:rPr>
      </w:pPr>
      <w:r w:rsidRPr="00273C8B">
        <w:rPr>
          <w:rFonts w:ascii="微软雅黑" w:eastAsia="微软雅黑" w:hAnsi="微软雅黑" w:cs="宋体" w:hint="eastAsia"/>
          <w:bCs/>
          <w:color w:val="FF0000"/>
          <w:kern w:val="0"/>
          <w:sz w:val="30"/>
          <w:szCs w:val="36"/>
        </w:rPr>
        <w:t>《人工智能基础》考试复习题库（带答案）</w:t>
      </w:r>
    </w:p>
    <w:p w:rsidR="0014769D" w:rsidRPr="00273C8B" w:rsidP="00273C8B">
      <w:pPr>
        <w:widowControl/>
        <w:shd w:val="clear" w:color="auto" w:fill="FFFFFF"/>
        <w:wordWrap w:val="0"/>
        <w:spacing w:line="480" w:lineRule="auto"/>
        <w:jc w:val="left"/>
        <w:rPr>
          <w:rFonts w:ascii="黑体" w:eastAsia="黑体" w:hAnsi="黑体" w:cs="宋体"/>
          <w:bCs/>
          <w:color w:val="000000"/>
          <w:kern w:val="0"/>
          <w:sz w:val="24"/>
          <w:szCs w:val="30"/>
        </w:rPr>
      </w:pPr>
      <w:r w:rsidRPr="00273C8B">
        <w:rPr>
          <w:rFonts w:ascii="黑体" w:eastAsia="黑体" w:hAnsi="黑体" w:cs="宋体" w:hint="eastAsia"/>
          <w:bCs/>
          <w:color w:val="000000"/>
          <w:kern w:val="0"/>
          <w:sz w:val="24"/>
          <w:szCs w:val="30"/>
        </w:rPr>
        <w:t>一、单选题</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1.区块链是（）账本。（1分）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A、点对点</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B、分布式</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C、哈希算法</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D、公钥、私钥</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答案：B</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2.智慧城市的应用体系，A.不包括智慧()体系（1分）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A、物流</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B、制造</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C、军工</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D、公共服务</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答案：C</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3.区块链是动态的（）网络。（1分）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A、点对点</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B、分布式</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C、哈希算法</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D、公钥、私钥</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答案：A</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
          <w:headerReference w:type="default" r:id="rId5"/>
          <w:footerReference w:type="even" r:id="rId6"/>
          <w:footerReference w:type="default" r:id="rId7"/>
          <w:headerReference w:type="first" r:id="rId8"/>
          <w:footerReference w:type="first" r:id="rId9"/>
          <w:pgSz w:w="11906" w:h="16838"/>
          <w:pgMar w:top="1440" w:right="1800" w:bottom="1440" w:left="1800" w:header="851" w:footer="992" w:gutter="0"/>
          <w:cols w:space="425"/>
          <w:docGrid w:type="lines" w:linePitch="312"/>
        </w:sectPr>
      </w:pPr>
      <w:r w:rsidRPr="00273C8B">
        <w:rPr>
          <w:rFonts w:ascii="黑体" w:eastAsia="黑体" w:hAnsi="黑体" w:cs="宋体" w:hint="eastAsia"/>
          <w:color w:val="000000"/>
          <w:kern w:val="0"/>
          <w:sz w:val="24"/>
          <w:szCs w:val="27"/>
        </w:rPr>
        <w:t>4.未来电子商务平台将会消失，A.其深层次的原因是()。（1分）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A、线上线下和物流结合在一起</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B、行业发展差，被社会抛弃</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C、不能适应信息技术的发展</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D、社会商业活动消失</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答案：A</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5.客服机器人的发展大致有四个阶段，分别是：①A.以神经网络为基础，应用深度学习理解意图；②A.基于关键词匹配的“检索式机器人”；③A.在关键词匹配的基础上引入了搜索技术，根据文本相关性进行排序；④A.运用一定的模板，支持多个词匹配，并具有模糊查询能力。它们的发展顺序是()。（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A、①②③④</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B、②④③①</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C、④③②①</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D、①③②④</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答案：B</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6.区块链用（）实现信息的不可篡改。（1分）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A、点对点</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B、分布式</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C、哈希算法</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D、公钥、私钥</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答案：C</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440" w:right="1800" w:bottom="1440" w:left="1800" w:header="851" w:footer="992" w:gutter="0"/>
          <w:pgNumType w:start="2"/>
          <w:cols w:space="425"/>
          <w:titlePg w:val="0"/>
          <w:docGrid w:type="lines" w:linePitch="312"/>
        </w:sectPr>
      </w:pPr>
      <w:r w:rsidRPr="00273C8B">
        <w:rPr>
          <w:rFonts w:ascii="黑体" w:eastAsia="黑体" w:hAnsi="黑体" w:cs="宋体" w:hint="eastAsia"/>
          <w:color w:val="000000"/>
          <w:kern w:val="0"/>
          <w:sz w:val="24"/>
          <w:szCs w:val="27"/>
        </w:rPr>
        <w:t>7.“智慧地球”愿景勾勒出世界智慧运转之道的三个重要维度，但下面()不在其中（1分）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A、我们需要也能够更透彻地感应和度量世界的本质和变化</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B、我们正在推进全球5G通信建设，进一步提升全球范围的互联互通</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C、我们的世界正在更加全面地互联互通</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D、所有的事物、流程、运行方式都具有更深入的智能化，我们也获得更智能的洞察</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答案：B</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8.针对“智慧的城市”愿景，A.IBMA.认为，城市由关系到城市主要功能的不同类型的网络、基础设施和环境等核心系统组成，即()业务/政务、通讯和能源（1分）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A、组织（人）</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B、交通</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C、AB和D</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D、水</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答案：C</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9.()提供给客户的服务是运营商运行在云计算基础设施上的应用程序，用户可以在各种设备上通过客户端界面访问。（1分）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A、IaaS</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B、PaaS</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C、SaaS</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D、CPU</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16"/>
          <w:headerReference w:type="default" r:id="rId17"/>
          <w:footerReference w:type="even" r:id="rId18"/>
          <w:footerReference w:type="default" r:id="rId19"/>
          <w:headerReference w:type="first" r:id="rId20"/>
          <w:footerReference w:type="first" r:id="rId21"/>
          <w:type w:val="nextPage"/>
          <w:pgSz w:w="11906" w:h="16838"/>
          <w:pgMar w:top="1440" w:right="1800" w:bottom="1440" w:left="1800" w:header="851" w:footer="992" w:gutter="0"/>
          <w:pgNumType w:start="3"/>
          <w:cols w:space="425"/>
          <w:titlePg w:val="0"/>
          <w:docGrid w:type="lines" w:linePitch="312"/>
        </w:sectPr>
      </w:pPr>
      <w:r w:rsidRPr="00273C8B">
        <w:rPr>
          <w:rFonts w:ascii="黑体" w:eastAsia="黑体" w:hAnsi="黑体" w:cs="宋体" w:hint="eastAsia"/>
          <w:color w:val="000000"/>
          <w:kern w:val="0"/>
          <w:sz w:val="24"/>
          <w:szCs w:val="27"/>
        </w:rPr>
        <w:t>答案：C</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10.（）是一种将虚拟信息与真实世界巧妙融合的技术，将计算机生成的虚拟信息模拟仿真后，应用到真实世界中，两种信息互补，从而实现对真实世界的“增强”。（1分）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w:t>
      </w:r>
      <w:r w:rsidRPr="00273C8B">
        <w:rPr>
          <w:rFonts w:ascii="黑体" w:eastAsia="黑体" w:hAnsi="黑体" w:cs="宋体" w:hint="eastAsia"/>
          <w:color w:val="000000"/>
          <w:kern w:val="0"/>
          <w:sz w:val="24"/>
          <w:szCs w:val="27"/>
        </w:rPr>
        <w:t>R</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B、VR</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C、MR</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D、CVR</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答案：A</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11.马云认为，A.五大变革将深刻影响各行各业，A.这五大变革分别是()、新制造、新金融、新技术和新能源。（1分）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A、新电脑</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B、新工具</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C、新零售</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D、新服务</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答案：C</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12.“智慧地球”A.战略的主要内容是，把新一代A.ITA.技术充分运用在各行各业之中，A.把感应器嵌入和装备到电网、铁路、桥梁、隧道、公路、建筑、供水系统、大坝、油气管道等各种物体中，并且被普遍连接，形成()，再通过超级计算机和云计算将其连接起来，达到“智慧”A.状态。（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A、内联网</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B、网际网</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2"/>
          <w:headerReference w:type="default" r:id="rId23"/>
          <w:footerReference w:type="even" r:id="rId24"/>
          <w:footerReference w:type="default" r:id="rId25"/>
          <w:headerReference w:type="first" r:id="rId26"/>
          <w:footerReference w:type="first" r:id="rId27"/>
          <w:type w:val="nextPage"/>
          <w:pgSz w:w="11906" w:h="16838"/>
          <w:pgMar w:top="1440" w:right="1800" w:bottom="1440" w:left="1800" w:header="851" w:footer="992" w:gutter="0"/>
          <w:pgNumType w:start="4"/>
          <w:cols w:space="425"/>
          <w:titlePg w:val="0"/>
          <w:docGrid w:type="lines" w:linePitch="312"/>
        </w:sectPr>
      </w:pPr>
      <w:r w:rsidRPr="00273C8B">
        <w:rPr>
          <w:rFonts w:ascii="黑体" w:eastAsia="黑体" w:hAnsi="黑体" w:cs="宋体" w:hint="eastAsia"/>
          <w:color w:val="000000"/>
          <w:kern w:val="0"/>
          <w:sz w:val="24"/>
          <w:szCs w:val="27"/>
        </w:rPr>
        <w:t>C、物联网</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D、因特网</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答案：C</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13.随着人工智能技术的发展，智能客服正在悄悄地渗透进我们的生活。A.智能客服时代的人和机器分工有四个方面，但下列()不属于其中。（1分）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A、用机器守住第一触点</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B、让机器分发个性内容</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C、用人工获取消费洞察</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D、以机器优化人工服务</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答案：C</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14.下面()不属于智慧教育的技术背景。（1分）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A、物联网</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B、云计算</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C、移动因特网</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D、C语言开发平台</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答案：D</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15.智慧教育系统包括五大要素，即现代化的教育制度、现代化的教师制度、信息化一代的学生、智慧学习环境及智慧教学模式。A.其中，A.()A.是整个系统的核心。（1分）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A、智慧的教学模式</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B、现代化的教育、教师制度</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C、信息化一代的学生</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28"/>
          <w:headerReference w:type="default" r:id="rId29"/>
          <w:footerReference w:type="even" r:id="rId30"/>
          <w:footerReference w:type="default" r:id="rId31"/>
          <w:headerReference w:type="first" r:id="rId32"/>
          <w:footerReference w:type="first" r:id="rId33"/>
          <w:type w:val="nextPage"/>
          <w:pgSz w:w="11906" w:h="16838"/>
          <w:pgMar w:top="1440" w:right="1800" w:bottom="1440" w:left="1800" w:header="851" w:footer="992" w:gutter="0"/>
          <w:pgNumType w:start="5"/>
          <w:cols w:space="425"/>
          <w:titlePg w:val="0"/>
          <w:docGrid w:type="lines" w:linePitch="312"/>
        </w:sectPr>
      </w:pPr>
      <w:r w:rsidRPr="00273C8B">
        <w:rPr>
          <w:rFonts w:ascii="黑体" w:eastAsia="黑体" w:hAnsi="黑体" w:cs="宋体" w:hint="eastAsia"/>
          <w:color w:val="000000"/>
          <w:kern w:val="0"/>
          <w:sz w:val="24"/>
          <w:szCs w:val="27"/>
        </w:rPr>
        <w:t>D、智慧学习环境</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答案：C</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16.一直到现在，我们的几乎所有计算机、笔记本、智能手机都是基于()制造和运行的。（1分）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A、冯·诺依曼结构</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B、对话就是模式匹配</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C、推理就是搜索</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D、专家系统</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答案：A</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17.以下云计算部署方式安全性最高的是()。（1分）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A、IaaS</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B、混合云</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C、公有云</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D、私有云</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答案：D</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18.单目摄像头的算法思路是()。（1分）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A、先识别后测距</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B、先测距后识别</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C、测距、识别同时进行</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D、只识别，不测距</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答案：A</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34"/>
          <w:headerReference w:type="default" r:id="rId35"/>
          <w:footerReference w:type="even" r:id="rId36"/>
          <w:footerReference w:type="default" r:id="rId37"/>
          <w:headerReference w:type="first" r:id="rId38"/>
          <w:footerReference w:type="first" r:id="rId39"/>
          <w:type w:val="nextPage"/>
          <w:pgSz w:w="11906" w:h="16838"/>
          <w:pgMar w:top="1440" w:right="1800" w:bottom="1440" w:left="1800" w:header="851" w:footer="992" w:gutter="0"/>
          <w:pgNumType w:start="6"/>
          <w:cols w:space="425"/>
          <w:titlePg w:val="0"/>
          <w:docGrid w:type="lines" w:linePitch="312"/>
        </w:sectPr>
      </w:pPr>
      <w:r w:rsidRPr="00273C8B">
        <w:rPr>
          <w:rFonts w:ascii="黑体" w:eastAsia="黑体" w:hAnsi="黑体" w:cs="宋体" w:hint="eastAsia"/>
          <w:color w:val="000000"/>
          <w:kern w:val="0"/>
          <w:sz w:val="24"/>
          <w:szCs w:val="27"/>
        </w:rPr>
        <w:t>19.1989年，雅恩·乐昆和团队使用()技术，实现了人工智能识别手写的邮政编码数字图像。（1分）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A、推理搜索</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B、语音识别</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C、图像识别</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D、卷积神经网络</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答案：D</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20.华裔科学家吴恩达及其团队在2009年开始研究使用图形处理器进行大规模()工作，尝试让人工智能程序完全自主的识别图形中的内容。（1分）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A、无监督式机器学习</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B、监督式机器学习</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C、半监督式机器学习</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D、推理搜索</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答案：A</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21.2014年，伊恩·古德费罗提出()算法，这种算法由生成网络和评估网络构成，以左右互搏的方式提升最终效果。（1分）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A、推理搜索</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B、生成对抗网络</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C、强化学习</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D、深度学习</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答案：B</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22.华裔科学家吴恩达及其团队在2009年开始研究使用图形处理器进行大规模()工作，尝试让人工智能程序完全自主的识别图形中的内容。（1分）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0"/>
          <w:headerReference w:type="default" r:id="rId41"/>
          <w:footerReference w:type="even" r:id="rId42"/>
          <w:footerReference w:type="default" r:id="rId43"/>
          <w:headerReference w:type="first" r:id="rId44"/>
          <w:footerReference w:type="first" r:id="rId45"/>
          <w:type w:val="nextPage"/>
          <w:pgSz w:w="11906" w:h="16838"/>
          <w:pgMar w:top="1440" w:right="1800" w:bottom="1440" w:left="1800" w:header="851" w:footer="992" w:gutter="0"/>
          <w:pgNumType w:start="7"/>
          <w:cols w:space="425"/>
          <w:titlePg w:val="0"/>
          <w:docGrid w:type="lines" w:linePitch="312"/>
        </w:sectPr>
      </w:pPr>
      <w:r w:rsidRPr="00273C8B">
        <w:rPr>
          <w:rFonts w:ascii="黑体" w:eastAsia="黑体" w:hAnsi="黑体" w:cs="宋体" w:hint="eastAsia"/>
          <w:color w:val="000000"/>
          <w:kern w:val="0"/>
          <w:sz w:val="24"/>
          <w:szCs w:val="27"/>
        </w:rPr>
        <w:t>A、无监督式机器学习</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B、监督式机器学习</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C、半监督式机器学习</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D、推理搜索</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答案：A</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23.最初对“智慧地球”A.的良好愿景是：借助新一代信息技术，A.如()、物联网技术、移动通讯技术等的强力支持，让地球上所有东西实现被感知化、互联化和智能化（1分）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A、大数据分析</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B、3D打印</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C、传感技术</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D、AB和C</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答案：D</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24.飞艇的上升与下降可以通过调节()的大小来实现，也可以通过调节()改变动升力来实现。（1分）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A、主气囊、副气囊</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B、主气囊、飞艇的俯仰角</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C、副气囊、飞艇的重量</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D、副气囊、飞艇的俯仰角</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答案：D</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25.SAE制定的无人驾驶与自动驾驶技术界定标准，共()级。()（1分）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A、4</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46"/>
          <w:headerReference w:type="default" r:id="rId47"/>
          <w:footerReference w:type="even" r:id="rId48"/>
          <w:footerReference w:type="default" r:id="rId49"/>
          <w:headerReference w:type="first" r:id="rId50"/>
          <w:footerReference w:type="first" r:id="rId51"/>
          <w:type w:val="nextPage"/>
          <w:pgSz w:w="11906" w:h="16838"/>
          <w:pgMar w:top="1440" w:right="1800" w:bottom="1440" w:left="1800" w:header="851" w:footer="992" w:gutter="0"/>
          <w:pgNumType w:start="8"/>
          <w:cols w:space="425"/>
          <w:titlePg w:val="0"/>
          <w:docGrid w:type="lines" w:linePitch="312"/>
        </w:sectPr>
      </w:pPr>
      <w:r w:rsidRPr="00273C8B">
        <w:rPr>
          <w:rFonts w:ascii="黑体" w:eastAsia="黑体" w:hAnsi="黑体" w:cs="宋体" w:hint="eastAsia"/>
          <w:color w:val="000000"/>
          <w:kern w:val="0"/>
          <w:sz w:val="24"/>
          <w:szCs w:val="27"/>
        </w:rPr>
        <w:t>B、5</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C、6</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D、7</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答案：C</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26.智能客服（又称智能客服机器人）A.是在()的基础上发展起来的一项面向行业的应用。（1分）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A、大规模知识处理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B、复杂数据资源</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C、深层次金融计算</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D、深度算法处理</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答案：A</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27.大数据属于人工智能的()（1分）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A、基础层</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B、技术层</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C、应用层</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D、辅助层</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答案：A</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28.()是计算机自然语言对话技术的开端。（1分）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A、冯·诺依曼结构</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B、对话就是模式匹配</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C、推理就是搜索</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D、专家系统</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2"/>
          <w:headerReference w:type="default" r:id="rId53"/>
          <w:footerReference w:type="even" r:id="rId54"/>
          <w:footerReference w:type="default" r:id="rId55"/>
          <w:headerReference w:type="first" r:id="rId56"/>
          <w:footerReference w:type="first" r:id="rId57"/>
          <w:type w:val="nextPage"/>
          <w:pgSz w:w="11906" w:h="16838"/>
          <w:pgMar w:top="1440" w:right="1800" w:bottom="1440" w:left="1800" w:header="851" w:footer="992" w:gutter="0"/>
          <w:pgNumType w:start="9"/>
          <w:cols w:space="425"/>
          <w:titlePg w:val="0"/>
          <w:docGrid w:type="lines" w:linePitch="312"/>
        </w:sectPr>
      </w:pPr>
      <w:r w:rsidRPr="00273C8B">
        <w:rPr>
          <w:rFonts w:ascii="黑体" w:eastAsia="黑体" w:hAnsi="黑体" w:cs="宋体" w:hint="eastAsia"/>
          <w:color w:val="000000"/>
          <w:kern w:val="0"/>
          <w:sz w:val="24"/>
          <w:szCs w:val="27"/>
        </w:rPr>
        <w:t>答案：B</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29.SAE制定的无人驾驶与自动驾驶技术界定标准，共()级。()（1分）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A、4</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B、5</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C、6</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D、7</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答案：C</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30.智能家居是以()A.为平台，通过物联网技术将家中的各种设备连接到一起，实现智能化的一种生态系统（1分）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A、住宅</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B、小区</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C、街道</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D、花园</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答案：A</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31.专家系统之父是()（1分）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A、冯·诺依曼</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B、库尔特.哥德尔</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C、艾伦·图灵</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D、费根鲍姆</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答案：D</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32.()提供给客户的服务是把客户的应用程序部署到供应商的云计算基础设施上去</w:t>
      </w:r>
      <w:r w:rsidRPr="00273C8B" w:rsidR="00273C8B">
        <w:rPr>
          <w:rFonts w:ascii="黑体" w:eastAsia="黑体" w:hAnsi="黑体" w:cs="宋体" w:hint="eastAsia"/>
          <w:color w:val="000000"/>
          <w:kern w:val="0"/>
          <w:sz w:val="24"/>
          <w:szCs w:val="27"/>
        </w:rPr>
        <w:t>。</w:t>
      </w:r>
      <w:r w:rsidRPr="00273C8B">
        <w:rPr>
          <w:rFonts w:ascii="黑体" w:eastAsia="黑体" w:hAnsi="黑体" w:cs="宋体" w:hint="eastAsia"/>
          <w:color w:val="000000"/>
          <w:kern w:val="0"/>
          <w:sz w:val="24"/>
          <w:szCs w:val="27"/>
        </w:rPr>
        <w:t>（1分）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58"/>
          <w:headerReference w:type="default" r:id="rId59"/>
          <w:footerReference w:type="even" r:id="rId60"/>
          <w:footerReference w:type="default" r:id="rId61"/>
          <w:headerReference w:type="first" r:id="rId62"/>
          <w:footerReference w:type="first" r:id="rId63"/>
          <w:type w:val="nextPage"/>
          <w:pgSz w:w="11906" w:h="16838"/>
          <w:pgMar w:top="1440" w:right="1800" w:bottom="1440" w:left="1800" w:header="851" w:footer="992" w:gutter="0"/>
          <w:pgNumType w:start="10"/>
          <w:cols w:space="425"/>
          <w:titlePg w:val="0"/>
          <w:docGrid w:type="lines" w:linePitch="312"/>
        </w:sectPr>
      </w:pPr>
      <w:r w:rsidRPr="00273C8B">
        <w:rPr>
          <w:rFonts w:ascii="黑体" w:eastAsia="黑体" w:hAnsi="黑体" w:cs="宋体" w:hint="eastAsia"/>
          <w:color w:val="000000"/>
          <w:kern w:val="0"/>
          <w:sz w:val="24"/>
          <w:szCs w:val="27"/>
        </w:rPr>
        <w:t>A、IaaS</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B、PaaS</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C、SaaS</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D、CPU</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答案：B</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33.所谓“智慧城市”，A.就是()（1分）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A、运用信息和通信技术手段感测、分析、整合城市运行核心系统的各项关键信息</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B、对民生、环保、公共安全、城市服务、工商业活动等各种需求做出智能响应</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C、利用先进的信息技术，实现城市智慧式管理和运行，为城市人创造更美好生活</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D、上述所有</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答案：D</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34.1992年，李开复使用统计学的方法，设计开发了具有连续()能力的助理程序（1分）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A、推理搜索</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B、语音识别</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C、图像识别</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D、理解文本</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答案：B</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35.最初提出“智慧地球”概念的是()（1分）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A、Microsoft</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sectPr>
          <w:headerReference w:type="even" r:id="rId64"/>
          <w:headerReference w:type="default" r:id="rId65"/>
          <w:footerReference w:type="even" r:id="rId66"/>
          <w:footerReference w:type="default" r:id="rId67"/>
          <w:headerReference w:type="first" r:id="rId68"/>
          <w:footerReference w:type="first" r:id="rId69"/>
          <w:type w:val="nextPage"/>
          <w:pgSz w:w="11906" w:h="16838"/>
          <w:pgMar w:top="1440" w:right="1800" w:bottom="1440" w:left="1800" w:header="851" w:footer="992" w:gutter="0"/>
          <w:pgNumType w:start="11"/>
          <w:cols w:space="425"/>
          <w:titlePg w:val="0"/>
          <w:docGrid w:type="lines" w:linePitch="312"/>
        </w:sectPr>
      </w:pPr>
      <w:r w:rsidRPr="00273C8B">
        <w:rPr>
          <w:rFonts w:ascii="黑体" w:eastAsia="黑体" w:hAnsi="黑体" w:cs="宋体" w:hint="eastAsia"/>
          <w:color w:val="000000"/>
          <w:kern w:val="0"/>
          <w:sz w:val="24"/>
          <w:szCs w:val="27"/>
        </w:rPr>
        <w:t>B、IBM</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C、Google</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D、华为</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答案：B</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36.从目的上讲，“智慧教育”A.就是“()”。（1分）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A、通过构建技术融合的学习环境，让教师能够施展高效的教学方法</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B、让学习者能够获得适宜的个性化学习服务和美好的发展体验</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C、培养具有良好的价值取向、较强的行动能力、较好的思维品质、较深的创造潜能的人才</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D、AB和C</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答案：D</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37.()至今仍然是计算机软件程序的最基本架构，也是机器智能的开端。（1分）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A、图灵机</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B、图灵测试</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C、LISP语言</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D、神经网络技术</w:t>
      </w:r>
    </w:p>
    <w:p w:rsidR="00273C8B"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答案：A</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38.电子健康档案、A.DNAA.测试和新的成像技术在不断产生大量数据。收集和存储这些数据对于医疗工作者而言是()。（1分）</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A、是容易实现的机遇</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B、是难以接受的挑战</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C、是一件额外的工作</w:t>
      </w:r>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r w:rsidRPr="00273C8B">
        <w:rPr>
          <w:rFonts w:ascii="黑体" w:eastAsia="黑体" w:hAnsi="黑体" w:cs="宋体" w:hint="eastAsia"/>
          <w:color w:val="000000"/>
          <w:kern w:val="0"/>
          <w:sz w:val="24"/>
          <w:szCs w:val="27"/>
        </w:rPr>
        <w:t>D、既是挑战也是机遇</w:t>
      </w:r>
      <w:r w:rsidRPr="00273C8B">
        <w:rPr>
          <w:rFonts w:ascii="黑体" w:eastAsia="黑体" w:hAnsi="黑体" w:cs="宋体"/>
          <w:color w:val="000000"/>
          <w:kern w:val="0"/>
          <w:sz w:val="24"/>
          <w:szCs w:val="27"/>
        </w:rPr>
        <w:br/>
      </w:r>
      <w:r w:rsidRPr="00273C8B">
        <w:rPr>
          <w:rFonts w:ascii="黑体" w:eastAsia="黑体" w:hAnsi="黑体" w:cs="宋体"/>
          <w:color w:val="000000"/>
          <w:kern w:val="0"/>
          <w:sz w:val="24"/>
          <w:szCs w:val="27"/>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70" w:history="1">
        <w:r>
          <w:rPr>
            <w:rFonts w:ascii="SimSun" w:eastAsia="SimSun" w:hAnsi="SimSun" w:cs="SimSun"/>
            <w:b/>
            <w:bCs/>
            <w:color w:val="0000EE"/>
            <w:kern w:val="0"/>
            <w:sz w:val="30"/>
            <w:szCs w:val="30"/>
            <w:u w:val="single" w:color="0000EE"/>
          </w:rPr>
          <w:t>https://d.book118.com/128141005023006023</w:t>
        </w:r>
      </w:hyperlink>
    </w:p>
    <w:p w:rsidR="0014769D" w:rsidRPr="00273C8B" w:rsidP="00273C8B">
      <w:pPr>
        <w:widowControl/>
        <w:shd w:val="clear" w:color="auto" w:fill="FFFFFF"/>
        <w:wordWrap w:val="0"/>
        <w:spacing w:line="480" w:lineRule="auto"/>
        <w:jc w:val="left"/>
        <w:rPr>
          <w:rFonts w:ascii="黑体" w:eastAsia="黑体" w:hAnsi="黑体" w:cs="宋体"/>
          <w:color w:val="000000"/>
          <w:kern w:val="0"/>
          <w:sz w:val="24"/>
          <w:szCs w:val="27"/>
        </w:rPr>
      </w:pPr>
    </w:p>
    <w:sectPr>
      <w:headerReference w:type="even" r:id="rId71"/>
      <w:headerReference w:type="default" r:id="rId72"/>
      <w:footerReference w:type="even" r:id="rId73"/>
      <w:footerReference w:type="default" r:id="rId74"/>
      <w:headerReference w:type="first" r:id="rId75"/>
      <w:footerReference w:type="first" r:id="rId76"/>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3C8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okmarkStart w:id="0" w:name="_GoBack"/>
  <w:bookmarkEnd w:id="0"/>
  <w:p w:rsidR="00273C8B"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w:t>
    </w:r>
    <w:r>
      <w:rPr>
        <w:rStyle w:val="PageNumber"/>
      </w:rPr>
      <w:fldChar w:fldCharType="end"/>
    </w:r>
  </w:p>
  <w:p w:rsidR="00273C8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3C8B">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2</w:t>
    </w:r>
    <w:r>
      <w:rPr>
        <w:rStyle w:val="PageNumber"/>
      </w:rPr>
      <w:fldChar w:fldCharType="end"/>
    </w:r>
  </w:p>
  <w:p w:rsidR="00273C8B">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3C8B">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3</w:t>
    </w:r>
    <w:r>
      <w:rPr>
        <w:rStyle w:val="PageNumber"/>
      </w:rPr>
      <w:fldChar w:fldCharType="end"/>
    </w:r>
  </w:p>
  <w:p w:rsidR="00273C8B">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3C8B">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4</w:t>
    </w:r>
    <w:r>
      <w:rPr>
        <w:rStyle w:val="PageNumber"/>
      </w:rPr>
      <w:fldChar w:fldCharType="end"/>
    </w:r>
  </w:p>
  <w:p w:rsidR="00273C8B">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3C8B">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5</w:t>
    </w:r>
    <w:r>
      <w:rPr>
        <w:rStyle w:val="PageNumber"/>
      </w:rPr>
      <w:fldChar w:fldCharType="end"/>
    </w:r>
  </w:p>
  <w:p w:rsidR="00273C8B">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3C8B">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6</w:t>
    </w:r>
    <w:r>
      <w:rPr>
        <w:rStyle w:val="PageNumber"/>
      </w:rPr>
      <w:fldChar w:fldCharType="end"/>
    </w:r>
  </w:p>
  <w:p w:rsidR="00273C8B">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3C8B">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7</w:t>
    </w:r>
    <w:r>
      <w:rPr>
        <w:rStyle w:val="PageNumber"/>
      </w:rPr>
      <w:fldChar w:fldCharType="end"/>
    </w:r>
  </w:p>
  <w:p w:rsidR="00273C8B">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3C8B">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8</w:t>
    </w:r>
    <w:r>
      <w:rPr>
        <w:rStyle w:val="PageNumber"/>
      </w:rPr>
      <w:fldChar w:fldCharType="end"/>
    </w:r>
  </w:p>
  <w:p w:rsidR="00273C8B">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3C8B">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9</w:t>
    </w:r>
    <w:r>
      <w:rPr>
        <w:rStyle w:val="PageNumber"/>
      </w:rPr>
      <w:fldChar w:fldCharType="end"/>
    </w:r>
  </w:p>
  <w:p w:rsidR="00273C8B">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3C8B">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10</w:t>
    </w:r>
    <w:r>
      <w:rPr>
        <w:rStyle w:val="PageNumber"/>
      </w:rPr>
      <w:fldChar w:fldCharType="end"/>
    </w:r>
  </w:p>
  <w:p w:rsidR="00273C8B">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3C8B">
    <w:pPr>
      <w:pStyle w:val="Foote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11</w:t>
    </w:r>
    <w:r>
      <w:rPr>
        <w:rStyle w:val="PageNumber"/>
      </w:rPr>
      <w:fldChar w:fldCharType="end"/>
    </w:r>
  </w:p>
  <w:p w:rsidR="00273C8B">
    <w:pPr>
      <w:pStyle w:val="Foote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Foote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fldChar w:fldCharType="end"/>
    </w:r>
  </w:p>
  <w:p w:rsidR="00273C8B">
    <w:pPr>
      <w:pStyle w:val="Foote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rsidP="00716AF6">
    <w:pPr>
      <w:pStyle w:val="Footer"/>
      <w:framePr w:wrap="around"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Pr>
        <w:rStyle w:val="PageNumber"/>
      </w:rPr>
      <w:t>12</w:t>
    </w:r>
    <w:r>
      <w:rPr>
        <w:rStyle w:val="PageNumber"/>
      </w:rPr>
      <w:fldChar w:fldCharType="end"/>
    </w:r>
  </w:p>
  <w:p w:rsidR="00273C8B">
    <w:pPr>
      <w:pStyle w:val="Footer"/>
    </w:pPr>
  </w:p>
</w:ftr>
</file>

<file path=word/footer3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3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3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3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header3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273C8B">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0"/>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B39CD"/>
    <w:rsid w:val="0014769D"/>
    <w:rsid w:val="00273C8B"/>
    <w:rsid w:val="002B39CD"/>
    <w:rsid w:val="00716AF6"/>
    <w:rsid w:val="00CE229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widowControl w:val="0"/>
      <w:jc w:val="both"/>
    </w:pPr>
  </w:style>
  <w:style w:type="paragraph" w:styleId="Heading2">
    <w:name w:val="heading 2"/>
    <w:basedOn w:val="Normal"/>
    <w:link w:val="2Char"/>
    <w:uiPriority w:val="9"/>
    <w:qFormat/>
    <w:rsid w:val="0014769D"/>
    <w:pPr>
      <w:widowControl/>
      <w:spacing w:before="100" w:beforeAutospacing="1" w:after="100" w:afterAutospacing="1"/>
      <w:jc w:val="left"/>
      <w:outlineLvl w:val="1"/>
    </w:pPr>
    <w:rPr>
      <w:rFonts w:ascii="宋体" w:eastAsia="宋体" w:hAnsi="宋体" w:cs="宋体"/>
      <w:b/>
      <w:bCs/>
      <w:kern w:val="0"/>
      <w:sz w:val="36"/>
      <w:szCs w:val="3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2Char">
    <w:name w:val="标题 2 Char"/>
    <w:basedOn w:val="DefaultParagraphFont"/>
    <w:link w:val="Heading2"/>
    <w:uiPriority w:val="9"/>
    <w:rsid w:val="0014769D"/>
    <w:rPr>
      <w:rFonts w:ascii="宋体" w:eastAsia="宋体" w:hAnsi="宋体" w:cs="宋体"/>
      <w:b/>
      <w:bCs/>
      <w:kern w:val="0"/>
      <w:sz w:val="36"/>
      <w:szCs w:val="36"/>
    </w:rPr>
  </w:style>
  <w:style w:type="paragraph" w:customStyle="1" w:styleId="1">
    <w:name w:val="标题1"/>
    <w:basedOn w:val="Normal"/>
    <w:rsid w:val="0014769D"/>
    <w:pPr>
      <w:widowControl/>
      <w:spacing w:before="100" w:beforeAutospacing="1" w:after="100" w:afterAutospacing="1"/>
      <w:jc w:val="left"/>
    </w:pPr>
    <w:rPr>
      <w:rFonts w:ascii="宋体" w:eastAsia="宋体" w:hAnsi="宋体" w:cs="宋体"/>
      <w:kern w:val="0"/>
      <w:sz w:val="24"/>
      <w:szCs w:val="24"/>
    </w:rPr>
  </w:style>
  <w:style w:type="character" w:customStyle="1" w:styleId="small">
    <w:name w:val="small"/>
    <w:basedOn w:val="DefaultParagraphFont"/>
    <w:rsid w:val="0014769D"/>
  </w:style>
  <w:style w:type="paragraph" w:customStyle="1" w:styleId="question-title">
    <w:name w:val="question-title"/>
    <w:basedOn w:val="Normal"/>
    <w:rsid w:val="0014769D"/>
    <w:pPr>
      <w:widowControl/>
      <w:spacing w:before="100" w:beforeAutospacing="1" w:after="100" w:afterAutospacing="1"/>
      <w:jc w:val="left"/>
    </w:pPr>
    <w:rPr>
      <w:rFonts w:ascii="宋体" w:eastAsia="宋体" w:hAnsi="宋体" w:cs="宋体"/>
      <w:kern w:val="0"/>
      <w:sz w:val="24"/>
      <w:szCs w:val="24"/>
    </w:rPr>
  </w:style>
  <w:style w:type="paragraph" w:customStyle="1" w:styleId="clearfix">
    <w:name w:val="clearfix"/>
    <w:basedOn w:val="Normal"/>
    <w:rsid w:val="0014769D"/>
    <w:pPr>
      <w:widowControl/>
      <w:spacing w:before="100" w:beforeAutospacing="1" w:after="100" w:afterAutospacing="1"/>
      <w:jc w:val="left"/>
    </w:pPr>
    <w:rPr>
      <w:rFonts w:ascii="宋体" w:eastAsia="宋体" w:hAnsi="宋体" w:cs="宋体"/>
      <w:kern w:val="0"/>
      <w:sz w:val="24"/>
      <w:szCs w:val="24"/>
    </w:rPr>
  </w:style>
  <w:style w:type="character" w:customStyle="1" w:styleId="pull-left">
    <w:name w:val="pull-left"/>
    <w:basedOn w:val="DefaultParagraphFont"/>
    <w:rsid w:val="0014769D"/>
  </w:style>
  <w:style w:type="paragraph" w:styleId="NormalWeb">
    <w:name w:val="Normal (Web)"/>
    <w:basedOn w:val="Normal"/>
    <w:uiPriority w:val="99"/>
    <w:semiHidden/>
    <w:unhideWhenUsed/>
    <w:rsid w:val="0014769D"/>
    <w:pPr>
      <w:widowControl/>
      <w:spacing w:before="100" w:beforeAutospacing="1" w:after="100" w:afterAutospacing="1"/>
      <w:jc w:val="left"/>
    </w:pPr>
    <w:rPr>
      <w:rFonts w:ascii="宋体" w:eastAsia="宋体" w:hAnsi="宋体" w:cs="宋体"/>
      <w:kern w:val="0"/>
      <w:sz w:val="24"/>
      <w:szCs w:val="24"/>
    </w:rPr>
  </w:style>
  <w:style w:type="paragraph" w:styleId="Header">
    <w:name w:val="header"/>
    <w:basedOn w:val="Normal"/>
    <w:link w:val="Char"/>
    <w:uiPriority w:val="99"/>
    <w:unhideWhenUsed/>
    <w:rsid w:val="00273C8B"/>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DefaultParagraphFont"/>
    <w:link w:val="Header"/>
    <w:uiPriority w:val="99"/>
    <w:rsid w:val="00273C8B"/>
    <w:rPr>
      <w:sz w:val="18"/>
      <w:szCs w:val="18"/>
    </w:rPr>
  </w:style>
  <w:style w:type="paragraph" w:styleId="Footer">
    <w:name w:val="footer"/>
    <w:basedOn w:val="Normal"/>
    <w:link w:val="Char0"/>
    <w:uiPriority w:val="99"/>
    <w:unhideWhenUsed/>
    <w:rsid w:val="00273C8B"/>
    <w:pPr>
      <w:tabs>
        <w:tab w:val="center" w:pos="4153"/>
        <w:tab w:val="right" w:pos="8306"/>
      </w:tabs>
      <w:snapToGrid w:val="0"/>
      <w:jc w:val="left"/>
    </w:pPr>
    <w:rPr>
      <w:sz w:val="18"/>
      <w:szCs w:val="18"/>
    </w:rPr>
  </w:style>
  <w:style w:type="character" w:customStyle="1" w:styleId="Char0">
    <w:name w:val="页脚 Char"/>
    <w:basedOn w:val="DefaultParagraphFont"/>
    <w:link w:val="Footer"/>
    <w:uiPriority w:val="99"/>
    <w:rsid w:val="00273C8B"/>
    <w:rPr>
      <w:sz w:val="18"/>
      <w:szCs w:val="18"/>
    </w:rPr>
  </w:style>
  <w:style w:type="character" w:styleId="PageNumber">
    <w:name w:val="page number"/>
    <w:basedOn w:val="DefaultParagraphFont"/>
    <w:uiPriority w:val="99"/>
    <w:semiHidden/>
    <w:unhideWhenUsed/>
    <w:rsid w:val="00273C8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header" Target="header8.xml" /><Relationship Id="rId18" Type="http://schemas.openxmlformats.org/officeDocument/2006/relationships/footer" Target="footer7.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header" Target="header11.xml" /><Relationship Id="rId24" Type="http://schemas.openxmlformats.org/officeDocument/2006/relationships/footer" Target="footer10.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header" Target="header14.xml" /><Relationship Id="rId3" Type="http://schemas.openxmlformats.org/officeDocument/2006/relationships/fontTable" Target="fontTable.xml" /><Relationship Id="rId30" Type="http://schemas.openxmlformats.org/officeDocument/2006/relationships/footer" Target="footer13.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header" Target="header17.xml" /><Relationship Id="rId36" Type="http://schemas.openxmlformats.org/officeDocument/2006/relationships/footer" Target="footer16.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header" Target="header20.xml" /><Relationship Id="rId42" Type="http://schemas.openxmlformats.org/officeDocument/2006/relationships/footer" Target="footer19.xml" /><Relationship Id="rId43" Type="http://schemas.openxmlformats.org/officeDocument/2006/relationships/footer" Target="footer20.xml" /><Relationship Id="rId44" Type="http://schemas.openxmlformats.org/officeDocument/2006/relationships/header" Target="header21.xml" /><Relationship Id="rId45" Type="http://schemas.openxmlformats.org/officeDocument/2006/relationships/footer" Target="footer21.xml" /><Relationship Id="rId46" Type="http://schemas.openxmlformats.org/officeDocument/2006/relationships/header" Target="header22.xml" /><Relationship Id="rId47" Type="http://schemas.openxmlformats.org/officeDocument/2006/relationships/header" Target="header23.xml" /><Relationship Id="rId48" Type="http://schemas.openxmlformats.org/officeDocument/2006/relationships/footer" Target="footer22.xml" /><Relationship Id="rId49" Type="http://schemas.openxmlformats.org/officeDocument/2006/relationships/footer" Target="footer23.xml" /><Relationship Id="rId5" Type="http://schemas.openxmlformats.org/officeDocument/2006/relationships/header" Target="header2.xml" /><Relationship Id="rId50" Type="http://schemas.openxmlformats.org/officeDocument/2006/relationships/header" Target="header24.xml" /><Relationship Id="rId51" Type="http://schemas.openxmlformats.org/officeDocument/2006/relationships/footer" Target="footer24.xml" /><Relationship Id="rId52" Type="http://schemas.openxmlformats.org/officeDocument/2006/relationships/header" Target="header25.xml" /><Relationship Id="rId53" Type="http://schemas.openxmlformats.org/officeDocument/2006/relationships/header" Target="header26.xml" /><Relationship Id="rId54" Type="http://schemas.openxmlformats.org/officeDocument/2006/relationships/footer" Target="footer25.xml" /><Relationship Id="rId55" Type="http://schemas.openxmlformats.org/officeDocument/2006/relationships/footer" Target="footer26.xml" /><Relationship Id="rId56" Type="http://schemas.openxmlformats.org/officeDocument/2006/relationships/header" Target="header27.xml" /><Relationship Id="rId57" Type="http://schemas.openxmlformats.org/officeDocument/2006/relationships/footer" Target="footer27.xml" /><Relationship Id="rId58" Type="http://schemas.openxmlformats.org/officeDocument/2006/relationships/header" Target="header28.xml" /><Relationship Id="rId59" Type="http://schemas.openxmlformats.org/officeDocument/2006/relationships/header" Target="header29.xml" /><Relationship Id="rId6" Type="http://schemas.openxmlformats.org/officeDocument/2006/relationships/footer" Target="footer1.xml" /><Relationship Id="rId60" Type="http://schemas.openxmlformats.org/officeDocument/2006/relationships/footer" Target="footer28.xml" /><Relationship Id="rId61" Type="http://schemas.openxmlformats.org/officeDocument/2006/relationships/footer" Target="footer29.xml" /><Relationship Id="rId62" Type="http://schemas.openxmlformats.org/officeDocument/2006/relationships/header" Target="header30.xml" /><Relationship Id="rId63" Type="http://schemas.openxmlformats.org/officeDocument/2006/relationships/footer" Target="footer30.xml" /><Relationship Id="rId64" Type="http://schemas.openxmlformats.org/officeDocument/2006/relationships/header" Target="header31.xml" /><Relationship Id="rId65" Type="http://schemas.openxmlformats.org/officeDocument/2006/relationships/header" Target="header32.xml" /><Relationship Id="rId66" Type="http://schemas.openxmlformats.org/officeDocument/2006/relationships/footer" Target="footer31.xml" /><Relationship Id="rId67" Type="http://schemas.openxmlformats.org/officeDocument/2006/relationships/footer" Target="footer32.xml" /><Relationship Id="rId68" Type="http://schemas.openxmlformats.org/officeDocument/2006/relationships/header" Target="header33.xml" /><Relationship Id="rId69" Type="http://schemas.openxmlformats.org/officeDocument/2006/relationships/footer" Target="footer33.xml" /><Relationship Id="rId7" Type="http://schemas.openxmlformats.org/officeDocument/2006/relationships/footer" Target="footer2.xml" /><Relationship Id="rId70" Type="http://schemas.openxmlformats.org/officeDocument/2006/relationships/hyperlink" Target="https://d.book118.com/128141005023006023" TargetMode="External" /><Relationship Id="rId71" Type="http://schemas.openxmlformats.org/officeDocument/2006/relationships/header" Target="header34.xml" /><Relationship Id="rId72" Type="http://schemas.openxmlformats.org/officeDocument/2006/relationships/header" Target="header35.xml" /><Relationship Id="rId73" Type="http://schemas.openxmlformats.org/officeDocument/2006/relationships/footer" Target="footer34.xml" /><Relationship Id="rId74" Type="http://schemas.openxmlformats.org/officeDocument/2006/relationships/footer" Target="footer35.xml" /><Relationship Id="rId75" Type="http://schemas.openxmlformats.org/officeDocument/2006/relationships/header" Target="header36.xml" /><Relationship Id="rId76" Type="http://schemas.openxmlformats.org/officeDocument/2006/relationships/footer" Target="footer36.xml" /><Relationship Id="rId77" Type="http://schemas.openxmlformats.org/officeDocument/2006/relationships/theme" Target="theme/theme1.xml" /><Relationship Id="rId78" Type="http://schemas.openxmlformats.org/officeDocument/2006/relationships/styles" Target="styles.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1675</Words>
  <Characters>9552</Characters>
  <Application>Microsoft Office Word</Application>
  <DocSecurity>0</DocSecurity>
  <Lines>79</Lines>
  <Paragraphs>22</Paragraphs>
  <ScaleCrop>false</ScaleCrop>
  <Company>Microsoft</Company>
  <LinksUpToDate>false</LinksUpToDate>
  <CharactersWithSpaces>11205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dc:creator>
  <cp:lastModifiedBy>Windows 用户</cp:lastModifiedBy>
  <cp:revision>3</cp:revision>
  <dcterms:created xsi:type="dcterms:W3CDTF">2024-01-02T02:04:00Z</dcterms:created>
  <dcterms:modified xsi:type="dcterms:W3CDTF">2024-01-02T11:26:00Z</dcterms:modified>
</cp:coreProperties>
</file>