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交流鼓风机项目构思建设方案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71" w:history="1">
        <w:r>
          <w:rPr>
            <w:rFonts w:ascii="仿宋" w:eastAsia="仿宋" w:hAnsi="仿宋" w:cs="仿宋" w:hint="eastAsia"/>
            <w:lang w:eastAsia="zh-CN"/>
          </w:rPr>
          <w:t>概论</w:t>
        </w:r>
        <w:r>
          <w:tab/>
        </w:r>
        <w:r>
          <w:fldChar w:fldCharType="begin"/>
        </w:r>
        <w:r>
          <w:instrText xml:space="preserve"> PAGEREF _Toc20971 \h </w:instrText>
        </w:r>
        <w:r>
          <w:fldChar w:fldCharType="separate"/>
        </w:r>
        <w:r>
          <w:t>3</w:t>
        </w:r>
        <w:r>
          <w:fldChar w:fldCharType="end"/>
        </w:r>
      </w:hyperlink>
    </w:p>
    <w:p>
      <w:pPr>
        <w:pStyle w:val="TOC1"/>
        <w:tabs>
          <w:tab w:val="right" w:leader="dot" w:pos="8306"/>
        </w:tabs>
      </w:pPr>
      <w:hyperlink w:anchor="_Toc422" w:history="1">
        <w:r>
          <w:rPr>
            <w:rFonts w:ascii="仿宋" w:eastAsia="仿宋" w:hAnsi="仿宋" w:cs="仿宋" w:hint="eastAsia"/>
            <w:lang w:eastAsia="zh-CN"/>
          </w:rPr>
          <w:t>一、社会影响分析</w:t>
        </w:r>
        <w:r>
          <w:tab/>
        </w:r>
        <w:r>
          <w:fldChar w:fldCharType="begin"/>
        </w:r>
        <w:r>
          <w:instrText xml:space="preserve"> PAGEREF _Toc422 \h </w:instrText>
        </w:r>
        <w:r>
          <w:fldChar w:fldCharType="separate"/>
        </w:r>
        <w:r>
          <w:t>3</w:t>
        </w:r>
        <w:r>
          <w:fldChar w:fldCharType="end"/>
        </w:r>
      </w:hyperlink>
    </w:p>
    <w:p>
      <w:pPr>
        <w:pStyle w:val="TOC2"/>
        <w:tabs>
          <w:tab w:val="right" w:leader="dot" w:pos="8306"/>
        </w:tabs>
      </w:pPr>
      <w:hyperlink w:anchor="_Toc14014" w:history="1">
        <w:r>
          <w:rPr>
            <w:rFonts w:ascii="仿宋" w:eastAsia="仿宋" w:hAnsi="仿宋" w:cs="仿宋" w:hint="eastAsia"/>
            <w:lang w:eastAsia="zh-CN"/>
          </w:rPr>
          <w:t>(一)、社会影响效果分析</w:t>
        </w:r>
        <w:r>
          <w:tab/>
        </w:r>
        <w:r>
          <w:fldChar w:fldCharType="begin"/>
        </w:r>
        <w:r>
          <w:instrText xml:space="preserve"> PAGEREF _Toc14014 \h </w:instrText>
        </w:r>
        <w:r>
          <w:fldChar w:fldCharType="separate"/>
        </w:r>
        <w:r>
          <w:t>3</w:t>
        </w:r>
        <w:r>
          <w:fldChar w:fldCharType="end"/>
        </w:r>
      </w:hyperlink>
    </w:p>
    <w:p>
      <w:pPr>
        <w:pStyle w:val="TOC2"/>
        <w:tabs>
          <w:tab w:val="right" w:leader="dot" w:pos="8306"/>
        </w:tabs>
      </w:pPr>
      <w:hyperlink w:anchor="_Toc10575" w:history="1">
        <w:r>
          <w:rPr>
            <w:rFonts w:ascii="仿宋" w:eastAsia="仿宋" w:hAnsi="仿宋" w:cs="仿宋" w:hint="eastAsia"/>
            <w:lang w:eastAsia="zh-CN"/>
          </w:rPr>
          <w:t>(二)、社会适应性分析</w:t>
        </w:r>
        <w:r>
          <w:tab/>
        </w:r>
        <w:r>
          <w:fldChar w:fldCharType="begin"/>
        </w:r>
        <w:r>
          <w:instrText xml:space="preserve"> PAGEREF _Toc10575 \h </w:instrText>
        </w:r>
        <w:r>
          <w:fldChar w:fldCharType="separate"/>
        </w:r>
        <w:r>
          <w:t>5</w:t>
        </w:r>
        <w:r>
          <w:fldChar w:fldCharType="end"/>
        </w:r>
      </w:hyperlink>
    </w:p>
    <w:p>
      <w:pPr>
        <w:pStyle w:val="TOC2"/>
        <w:tabs>
          <w:tab w:val="right" w:leader="dot" w:pos="8306"/>
        </w:tabs>
      </w:pPr>
      <w:hyperlink w:anchor="_Toc16387" w:history="1">
        <w:r>
          <w:rPr>
            <w:rFonts w:ascii="仿宋" w:eastAsia="仿宋" w:hAnsi="仿宋" w:cs="仿宋" w:hint="eastAsia"/>
            <w:lang w:eastAsia="zh-CN"/>
          </w:rPr>
          <w:t>(三)、社会风险及对策分析</w:t>
        </w:r>
        <w:r>
          <w:tab/>
        </w:r>
        <w:r>
          <w:fldChar w:fldCharType="begin"/>
        </w:r>
        <w:r>
          <w:instrText xml:space="preserve"> PAGEREF _Toc16387 \h </w:instrText>
        </w:r>
        <w:r>
          <w:fldChar w:fldCharType="separate"/>
        </w:r>
        <w:r>
          <w:t>7</w:t>
        </w:r>
        <w:r>
          <w:fldChar w:fldCharType="end"/>
        </w:r>
      </w:hyperlink>
    </w:p>
    <w:p>
      <w:pPr>
        <w:pStyle w:val="TOC1"/>
        <w:tabs>
          <w:tab w:val="right" w:leader="dot" w:pos="8306"/>
        </w:tabs>
      </w:pPr>
      <w:hyperlink w:anchor="_Toc1248" w:history="1">
        <w:r>
          <w:rPr>
            <w:rFonts w:ascii="仿宋" w:eastAsia="仿宋" w:hAnsi="仿宋" w:cs="仿宋" w:hint="eastAsia"/>
            <w:lang w:eastAsia="zh-CN"/>
          </w:rPr>
          <w:t>二、发展规划、产业政策和行业准入分析</w:t>
        </w:r>
        <w:r>
          <w:tab/>
        </w:r>
        <w:r>
          <w:fldChar w:fldCharType="begin"/>
        </w:r>
        <w:r>
          <w:instrText xml:space="preserve"> PAGEREF _Toc1248 \h </w:instrText>
        </w:r>
        <w:r>
          <w:fldChar w:fldCharType="separate"/>
        </w:r>
        <w:r>
          <w:t>10</w:t>
        </w:r>
        <w:r>
          <w:fldChar w:fldCharType="end"/>
        </w:r>
      </w:hyperlink>
    </w:p>
    <w:p>
      <w:pPr>
        <w:pStyle w:val="TOC2"/>
        <w:tabs>
          <w:tab w:val="right" w:leader="dot" w:pos="8306"/>
        </w:tabs>
      </w:pPr>
      <w:hyperlink w:anchor="_Toc24267" w:history="1">
        <w:r>
          <w:rPr>
            <w:rFonts w:ascii="仿宋" w:eastAsia="仿宋" w:hAnsi="仿宋" w:cs="仿宋" w:hint="eastAsia"/>
            <w:lang w:eastAsia="zh-CN"/>
          </w:rPr>
          <w:t>(一)、发展规划分析</w:t>
        </w:r>
        <w:r>
          <w:tab/>
        </w:r>
        <w:r>
          <w:fldChar w:fldCharType="begin"/>
        </w:r>
        <w:r>
          <w:instrText xml:space="preserve"> PAGEREF _Toc24267 \h </w:instrText>
        </w:r>
        <w:r>
          <w:fldChar w:fldCharType="separate"/>
        </w:r>
        <w:r>
          <w:t>10</w:t>
        </w:r>
        <w:r>
          <w:fldChar w:fldCharType="end"/>
        </w:r>
      </w:hyperlink>
    </w:p>
    <w:p>
      <w:pPr>
        <w:pStyle w:val="TOC2"/>
        <w:tabs>
          <w:tab w:val="right" w:leader="dot" w:pos="8306"/>
        </w:tabs>
      </w:pPr>
      <w:hyperlink w:anchor="_Toc19766" w:history="1">
        <w:r>
          <w:rPr>
            <w:rFonts w:ascii="仿宋" w:eastAsia="仿宋" w:hAnsi="仿宋" w:cs="仿宋" w:hint="eastAsia"/>
            <w:lang w:eastAsia="zh-CN"/>
          </w:rPr>
          <w:t>(二)、产业政策分析</w:t>
        </w:r>
        <w:r>
          <w:tab/>
        </w:r>
        <w:r>
          <w:fldChar w:fldCharType="begin"/>
        </w:r>
        <w:r>
          <w:instrText xml:space="preserve"> PAGEREF _Toc19766 \h </w:instrText>
        </w:r>
        <w:r>
          <w:fldChar w:fldCharType="separate"/>
        </w:r>
        <w:r>
          <w:t>12</w:t>
        </w:r>
        <w:r>
          <w:fldChar w:fldCharType="end"/>
        </w:r>
      </w:hyperlink>
    </w:p>
    <w:p>
      <w:pPr>
        <w:pStyle w:val="TOC2"/>
        <w:tabs>
          <w:tab w:val="right" w:leader="dot" w:pos="8306"/>
        </w:tabs>
      </w:pPr>
      <w:hyperlink w:anchor="_Toc27748" w:history="1">
        <w:r>
          <w:rPr>
            <w:rFonts w:ascii="仿宋" w:eastAsia="仿宋" w:hAnsi="仿宋" w:cs="仿宋" w:hint="eastAsia"/>
            <w:lang w:eastAsia="zh-CN"/>
          </w:rPr>
          <w:t>(三)、行业准入分析</w:t>
        </w:r>
        <w:r>
          <w:tab/>
        </w:r>
        <w:r>
          <w:fldChar w:fldCharType="begin"/>
        </w:r>
        <w:r>
          <w:instrText xml:space="preserve"> PAGEREF _Toc27748 \h </w:instrText>
        </w:r>
        <w:r>
          <w:fldChar w:fldCharType="separate"/>
        </w:r>
        <w:r>
          <w:t>14</w:t>
        </w:r>
        <w:r>
          <w:fldChar w:fldCharType="end"/>
        </w:r>
      </w:hyperlink>
    </w:p>
    <w:p>
      <w:pPr>
        <w:pStyle w:val="TOC1"/>
        <w:tabs>
          <w:tab w:val="right" w:leader="dot" w:pos="8306"/>
        </w:tabs>
      </w:pPr>
      <w:hyperlink w:anchor="_Toc29371" w:history="1">
        <w:r>
          <w:rPr>
            <w:rFonts w:ascii="仿宋" w:eastAsia="仿宋" w:hAnsi="仿宋" w:cs="仿宋" w:hint="eastAsia"/>
            <w:lang w:eastAsia="zh-CN"/>
          </w:rPr>
          <w:t>三、经济影响分析</w:t>
        </w:r>
        <w:r>
          <w:tab/>
        </w:r>
        <w:r>
          <w:fldChar w:fldCharType="begin"/>
        </w:r>
        <w:r>
          <w:instrText xml:space="preserve"> PAGEREF _Toc29371 \h </w:instrText>
        </w:r>
        <w:r>
          <w:fldChar w:fldCharType="separate"/>
        </w:r>
        <w:r>
          <w:t>15</w:t>
        </w:r>
        <w:r>
          <w:fldChar w:fldCharType="end"/>
        </w:r>
      </w:hyperlink>
    </w:p>
    <w:p>
      <w:pPr>
        <w:pStyle w:val="TOC2"/>
        <w:tabs>
          <w:tab w:val="right" w:leader="dot" w:pos="8306"/>
        </w:tabs>
      </w:pPr>
      <w:hyperlink w:anchor="_Toc2685" w:history="1">
        <w:r>
          <w:rPr>
            <w:rFonts w:ascii="仿宋" w:eastAsia="仿宋" w:hAnsi="仿宋" w:cs="仿宋" w:hint="eastAsia"/>
            <w:lang w:eastAsia="zh-CN"/>
          </w:rPr>
          <w:t>(一)、经济费用效益或费用效果分析</w:t>
        </w:r>
        <w:r>
          <w:tab/>
        </w:r>
        <w:r>
          <w:fldChar w:fldCharType="begin"/>
        </w:r>
        <w:r>
          <w:instrText xml:space="preserve"> PAGEREF _Toc2685 \h </w:instrText>
        </w:r>
        <w:r>
          <w:fldChar w:fldCharType="separate"/>
        </w:r>
        <w:r>
          <w:t>15</w:t>
        </w:r>
        <w:r>
          <w:fldChar w:fldCharType="end"/>
        </w:r>
      </w:hyperlink>
    </w:p>
    <w:p>
      <w:pPr>
        <w:pStyle w:val="TOC2"/>
        <w:tabs>
          <w:tab w:val="right" w:leader="dot" w:pos="8306"/>
        </w:tabs>
      </w:pPr>
      <w:hyperlink w:anchor="_Toc32658" w:history="1">
        <w:r>
          <w:rPr>
            <w:rFonts w:ascii="仿宋" w:eastAsia="仿宋" w:hAnsi="仿宋" w:cs="仿宋" w:hint="eastAsia"/>
            <w:lang w:eastAsia="zh-CN"/>
          </w:rPr>
          <w:t>(二)、行业影响分析</w:t>
        </w:r>
        <w:r>
          <w:tab/>
        </w:r>
        <w:r>
          <w:fldChar w:fldCharType="begin"/>
        </w:r>
        <w:r>
          <w:instrText xml:space="preserve"> PAGEREF _Toc32658 \h </w:instrText>
        </w:r>
        <w:r>
          <w:fldChar w:fldCharType="separate"/>
        </w:r>
        <w:r>
          <w:t>17</w:t>
        </w:r>
        <w:r>
          <w:fldChar w:fldCharType="end"/>
        </w:r>
      </w:hyperlink>
    </w:p>
    <w:p>
      <w:pPr>
        <w:pStyle w:val="TOC2"/>
        <w:tabs>
          <w:tab w:val="right" w:leader="dot" w:pos="8306"/>
        </w:tabs>
      </w:pPr>
      <w:hyperlink w:anchor="_Toc30005" w:history="1">
        <w:r>
          <w:rPr>
            <w:rFonts w:ascii="仿宋" w:eastAsia="仿宋" w:hAnsi="仿宋" w:cs="仿宋" w:hint="eastAsia"/>
            <w:lang w:eastAsia="zh-CN"/>
          </w:rPr>
          <w:t>(三)、区域经济影响分析</w:t>
        </w:r>
        <w:r>
          <w:tab/>
        </w:r>
        <w:r>
          <w:fldChar w:fldCharType="begin"/>
        </w:r>
        <w:r>
          <w:instrText xml:space="preserve"> PAGEREF _Toc30005 \h </w:instrText>
        </w:r>
        <w:r>
          <w:fldChar w:fldCharType="separate"/>
        </w:r>
        <w:r>
          <w:t>19</w:t>
        </w:r>
        <w:r>
          <w:fldChar w:fldCharType="end"/>
        </w:r>
      </w:hyperlink>
    </w:p>
    <w:p>
      <w:pPr>
        <w:pStyle w:val="TOC2"/>
        <w:tabs>
          <w:tab w:val="right" w:leader="dot" w:pos="8306"/>
        </w:tabs>
      </w:pPr>
      <w:hyperlink w:anchor="_Toc14293" w:history="1">
        <w:r>
          <w:rPr>
            <w:rFonts w:ascii="仿宋" w:eastAsia="仿宋" w:hAnsi="仿宋" w:cs="仿宋" w:hint="eastAsia"/>
            <w:lang w:eastAsia="zh-CN"/>
          </w:rPr>
          <w:t>(四)、宏观经济影响分析</w:t>
        </w:r>
        <w:r>
          <w:tab/>
        </w:r>
        <w:r>
          <w:fldChar w:fldCharType="begin"/>
        </w:r>
        <w:r>
          <w:instrText xml:space="preserve"> PAGEREF _Toc14293 \h </w:instrText>
        </w:r>
        <w:r>
          <w:fldChar w:fldCharType="separate"/>
        </w:r>
        <w:r>
          <w:t>20</w:t>
        </w:r>
        <w:r>
          <w:fldChar w:fldCharType="end"/>
        </w:r>
      </w:hyperlink>
    </w:p>
    <w:p>
      <w:pPr>
        <w:pStyle w:val="TOC1"/>
        <w:tabs>
          <w:tab w:val="right" w:leader="dot" w:pos="8306"/>
        </w:tabs>
      </w:pPr>
      <w:hyperlink w:anchor="_Toc24271" w:history="1">
        <w:r>
          <w:rPr>
            <w:rFonts w:ascii="仿宋" w:eastAsia="仿宋" w:hAnsi="仿宋" w:cs="仿宋" w:hint="eastAsia"/>
            <w:lang w:eastAsia="zh-CN"/>
          </w:rPr>
          <w:t>四、建设风险评估分析</w:t>
        </w:r>
        <w:r>
          <w:tab/>
        </w:r>
        <w:r>
          <w:fldChar w:fldCharType="begin"/>
        </w:r>
        <w:r>
          <w:instrText xml:space="preserve"> PAGEREF _Toc24271 \h </w:instrText>
        </w:r>
        <w:r>
          <w:fldChar w:fldCharType="separate"/>
        </w:r>
        <w:r>
          <w:t>21</w:t>
        </w:r>
        <w:r>
          <w:fldChar w:fldCharType="end"/>
        </w:r>
      </w:hyperlink>
    </w:p>
    <w:p>
      <w:pPr>
        <w:pStyle w:val="TOC2"/>
        <w:tabs>
          <w:tab w:val="right" w:leader="dot" w:pos="8306"/>
        </w:tabs>
      </w:pPr>
      <w:hyperlink w:anchor="_Toc20741" w:history="1">
        <w:r>
          <w:rPr>
            <w:rFonts w:ascii="仿宋" w:eastAsia="仿宋" w:hAnsi="仿宋" w:cs="仿宋" w:hint="eastAsia"/>
            <w:lang w:eastAsia="zh-CN"/>
          </w:rPr>
          <w:t>(一)、政策风险分析</w:t>
        </w:r>
        <w:r>
          <w:tab/>
        </w:r>
        <w:r>
          <w:fldChar w:fldCharType="begin"/>
        </w:r>
        <w:r>
          <w:instrText xml:space="preserve"> PAGEREF _Toc20741 \h </w:instrText>
        </w:r>
        <w:r>
          <w:fldChar w:fldCharType="separate"/>
        </w:r>
        <w:r>
          <w:t>21</w:t>
        </w:r>
        <w:r>
          <w:fldChar w:fldCharType="end"/>
        </w:r>
      </w:hyperlink>
    </w:p>
    <w:p>
      <w:pPr>
        <w:pStyle w:val="TOC2"/>
        <w:tabs>
          <w:tab w:val="right" w:leader="dot" w:pos="8306"/>
        </w:tabs>
      </w:pPr>
      <w:hyperlink w:anchor="_Toc27109" w:history="1">
        <w:r>
          <w:rPr>
            <w:rFonts w:ascii="仿宋" w:eastAsia="仿宋" w:hAnsi="仿宋" w:cs="仿宋" w:hint="eastAsia"/>
            <w:lang w:eastAsia="zh-CN"/>
          </w:rPr>
          <w:t>(二)、社会风险分析</w:t>
        </w:r>
        <w:r>
          <w:tab/>
        </w:r>
        <w:r>
          <w:fldChar w:fldCharType="begin"/>
        </w:r>
        <w:r>
          <w:instrText xml:space="preserve"> PAGEREF _Toc27109 \h </w:instrText>
        </w:r>
        <w:r>
          <w:fldChar w:fldCharType="separate"/>
        </w:r>
        <w:r>
          <w:t>22</w:t>
        </w:r>
        <w:r>
          <w:fldChar w:fldCharType="end"/>
        </w:r>
      </w:hyperlink>
    </w:p>
    <w:p>
      <w:pPr>
        <w:pStyle w:val="TOC2"/>
        <w:tabs>
          <w:tab w:val="right" w:leader="dot" w:pos="8306"/>
        </w:tabs>
      </w:pPr>
      <w:hyperlink w:anchor="_Toc8684" w:history="1">
        <w:r>
          <w:rPr>
            <w:rFonts w:ascii="仿宋" w:eastAsia="仿宋" w:hAnsi="仿宋" w:cs="仿宋" w:hint="eastAsia"/>
            <w:lang w:eastAsia="zh-CN"/>
          </w:rPr>
          <w:t>(三)、市场风险分析</w:t>
        </w:r>
        <w:r>
          <w:tab/>
        </w:r>
        <w:r>
          <w:fldChar w:fldCharType="begin"/>
        </w:r>
        <w:r>
          <w:instrText xml:space="preserve"> PAGEREF _Toc8684 \h </w:instrText>
        </w:r>
        <w:r>
          <w:fldChar w:fldCharType="separate"/>
        </w:r>
        <w:r>
          <w:t>24</w:t>
        </w:r>
        <w:r>
          <w:fldChar w:fldCharType="end"/>
        </w:r>
      </w:hyperlink>
    </w:p>
    <w:p>
      <w:pPr>
        <w:pStyle w:val="TOC2"/>
        <w:tabs>
          <w:tab w:val="right" w:leader="dot" w:pos="8306"/>
        </w:tabs>
      </w:pPr>
      <w:hyperlink w:anchor="_Toc15950" w:history="1">
        <w:r>
          <w:rPr>
            <w:rFonts w:ascii="仿宋" w:eastAsia="仿宋" w:hAnsi="仿宋" w:cs="仿宋" w:hint="eastAsia"/>
            <w:lang w:eastAsia="zh-CN"/>
          </w:rPr>
          <w:t>(四)、资金风险分析</w:t>
        </w:r>
        <w:r>
          <w:tab/>
        </w:r>
        <w:r>
          <w:fldChar w:fldCharType="begin"/>
        </w:r>
        <w:r>
          <w:instrText xml:space="preserve"> PAGEREF _Toc15950 \h </w:instrText>
        </w:r>
        <w:r>
          <w:fldChar w:fldCharType="separate"/>
        </w:r>
        <w:r>
          <w:t>25</w:t>
        </w:r>
        <w:r>
          <w:fldChar w:fldCharType="end"/>
        </w:r>
      </w:hyperlink>
    </w:p>
    <w:p>
      <w:pPr>
        <w:pStyle w:val="TOC2"/>
        <w:tabs>
          <w:tab w:val="right" w:leader="dot" w:pos="8306"/>
        </w:tabs>
      </w:pPr>
      <w:hyperlink w:anchor="_Toc30323" w:history="1">
        <w:r>
          <w:rPr>
            <w:rFonts w:ascii="仿宋" w:eastAsia="仿宋" w:hAnsi="仿宋" w:cs="仿宋" w:hint="eastAsia"/>
            <w:lang w:eastAsia="zh-CN"/>
          </w:rPr>
          <w:t>(五)、技术风险分析</w:t>
        </w:r>
        <w:r>
          <w:tab/>
        </w:r>
        <w:r>
          <w:fldChar w:fldCharType="begin"/>
        </w:r>
        <w:r>
          <w:instrText xml:space="preserve"> PAGEREF _Toc30323 \h </w:instrText>
        </w:r>
        <w:r>
          <w:fldChar w:fldCharType="separate"/>
        </w:r>
        <w:r>
          <w:t>26</w:t>
        </w:r>
        <w:r>
          <w:fldChar w:fldCharType="end"/>
        </w:r>
      </w:hyperlink>
    </w:p>
    <w:p>
      <w:pPr>
        <w:pStyle w:val="TOC2"/>
        <w:tabs>
          <w:tab w:val="right" w:leader="dot" w:pos="8306"/>
        </w:tabs>
      </w:pPr>
      <w:hyperlink w:anchor="_Toc22034" w:history="1">
        <w:r>
          <w:rPr>
            <w:rFonts w:ascii="仿宋" w:eastAsia="仿宋" w:hAnsi="仿宋" w:cs="仿宋" w:hint="eastAsia"/>
            <w:lang w:eastAsia="zh-CN"/>
          </w:rPr>
          <w:t>(六)、财务风险分析</w:t>
        </w:r>
        <w:r>
          <w:tab/>
        </w:r>
        <w:r>
          <w:fldChar w:fldCharType="begin"/>
        </w:r>
        <w:r>
          <w:instrText xml:space="preserve"> PAGEREF _Toc22034 \h </w:instrText>
        </w:r>
        <w:r>
          <w:fldChar w:fldCharType="separate"/>
        </w:r>
        <w:r>
          <w:t>27</w:t>
        </w:r>
        <w:r>
          <w:fldChar w:fldCharType="end"/>
        </w:r>
      </w:hyperlink>
    </w:p>
    <w:p>
      <w:pPr>
        <w:pStyle w:val="TOC2"/>
        <w:tabs>
          <w:tab w:val="right" w:leader="dot" w:pos="8306"/>
        </w:tabs>
      </w:pPr>
      <w:hyperlink w:anchor="_Toc20283" w:history="1">
        <w:r>
          <w:rPr>
            <w:rFonts w:ascii="仿宋" w:eastAsia="仿宋" w:hAnsi="仿宋" w:cs="仿宋" w:hint="eastAsia"/>
            <w:lang w:eastAsia="zh-CN"/>
          </w:rPr>
          <w:t>(七)、管理风险分析</w:t>
        </w:r>
        <w:r>
          <w:tab/>
        </w:r>
        <w:r>
          <w:fldChar w:fldCharType="begin"/>
        </w:r>
        <w:r>
          <w:instrText xml:space="preserve"> PAGEREF _Toc20283 \h </w:instrText>
        </w:r>
        <w:r>
          <w:fldChar w:fldCharType="separate"/>
        </w:r>
        <w:r>
          <w:t>29</w:t>
        </w:r>
        <w:r>
          <w:fldChar w:fldCharType="end"/>
        </w:r>
      </w:hyperlink>
    </w:p>
    <w:p>
      <w:pPr>
        <w:pStyle w:val="TOC2"/>
        <w:tabs>
          <w:tab w:val="right" w:leader="dot" w:pos="8306"/>
        </w:tabs>
      </w:pPr>
      <w:hyperlink w:anchor="_Toc19232" w:history="1">
        <w:r>
          <w:rPr>
            <w:rFonts w:ascii="仿宋" w:eastAsia="仿宋" w:hAnsi="仿宋" w:cs="仿宋" w:hint="eastAsia"/>
            <w:lang w:eastAsia="zh-CN"/>
          </w:rPr>
          <w:t>(八)、其它风险分析</w:t>
        </w:r>
        <w:r>
          <w:tab/>
        </w:r>
        <w:r>
          <w:fldChar w:fldCharType="begin"/>
        </w:r>
        <w:r>
          <w:instrText xml:space="preserve"> PAGEREF _Toc19232 \h </w:instrText>
        </w:r>
        <w:r>
          <w:fldChar w:fldCharType="separate"/>
        </w:r>
        <w:r>
          <w:t>30</w:t>
        </w:r>
        <w:r>
          <w:fldChar w:fldCharType="end"/>
        </w:r>
      </w:hyperlink>
    </w:p>
    <w:p>
      <w:pPr>
        <w:pStyle w:val="TOC2"/>
        <w:tabs>
          <w:tab w:val="right" w:leader="dot" w:pos="8306"/>
        </w:tabs>
      </w:pPr>
      <w:hyperlink w:anchor="_Toc21247" w:history="1">
        <w:r>
          <w:rPr>
            <w:rFonts w:ascii="仿宋" w:eastAsia="仿宋" w:hAnsi="仿宋" w:cs="仿宋" w:hint="eastAsia"/>
            <w:lang w:eastAsia="zh-CN"/>
          </w:rPr>
          <w:t>(九)、社会影响评估</w:t>
        </w:r>
        <w:r>
          <w:tab/>
        </w:r>
        <w:r>
          <w:fldChar w:fldCharType="begin"/>
        </w:r>
        <w:r>
          <w:instrText xml:space="preserve"> PAGEREF _Toc21247 \h </w:instrText>
        </w:r>
        <w:r>
          <w:fldChar w:fldCharType="separate"/>
        </w:r>
        <w:r>
          <w:t>32</w:t>
        </w:r>
        <w:r>
          <w:fldChar w:fldCharType="end"/>
        </w:r>
      </w:hyperlink>
    </w:p>
    <w:p>
      <w:pPr>
        <w:pStyle w:val="TOC1"/>
        <w:tabs>
          <w:tab w:val="right" w:leader="dot" w:pos="8306"/>
        </w:tabs>
      </w:pPr>
      <w:hyperlink w:anchor="_Toc29610" w:history="1">
        <w:r>
          <w:rPr>
            <w:rFonts w:ascii="仿宋" w:eastAsia="仿宋" w:hAnsi="仿宋" w:cs="仿宋" w:hint="eastAsia"/>
            <w:lang w:eastAsia="zh-CN"/>
          </w:rPr>
          <w:t>五、财务管理与成本控制</w:t>
        </w:r>
        <w:r>
          <w:tab/>
        </w:r>
        <w:r>
          <w:fldChar w:fldCharType="begin"/>
        </w:r>
        <w:r>
          <w:instrText xml:space="preserve"> PAGEREF _Toc29610 \h </w:instrText>
        </w:r>
        <w:r>
          <w:fldChar w:fldCharType="separate"/>
        </w:r>
        <w:r>
          <w:t>34</w:t>
        </w:r>
        <w:r>
          <w:fldChar w:fldCharType="end"/>
        </w:r>
      </w:hyperlink>
    </w:p>
    <w:p>
      <w:pPr>
        <w:pStyle w:val="TOC2"/>
        <w:tabs>
          <w:tab w:val="right" w:leader="dot" w:pos="8306"/>
        </w:tabs>
      </w:pPr>
      <w:hyperlink w:anchor="_Toc10247" w:history="1">
        <w:r>
          <w:rPr>
            <w:rFonts w:ascii="仿宋" w:eastAsia="仿宋" w:hAnsi="仿宋" w:cs="仿宋" w:hint="eastAsia"/>
            <w:lang w:eastAsia="zh-CN"/>
          </w:rPr>
          <w:t>(一)、财务管理体系建设</w:t>
        </w:r>
        <w:r>
          <w:tab/>
        </w:r>
        <w:r>
          <w:fldChar w:fldCharType="begin"/>
        </w:r>
        <w:r>
          <w:instrText xml:space="preserve"> PAGEREF _Toc10247 \h </w:instrText>
        </w:r>
        <w:r>
          <w:fldChar w:fldCharType="separate"/>
        </w:r>
        <w:r>
          <w:t>34</w:t>
        </w:r>
        <w:r>
          <w:fldChar w:fldCharType="end"/>
        </w:r>
      </w:hyperlink>
    </w:p>
    <w:p>
      <w:pPr>
        <w:pStyle w:val="TOC2"/>
        <w:tabs>
          <w:tab w:val="right" w:leader="dot" w:pos="8306"/>
        </w:tabs>
      </w:pPr>
      <w:hyperlink w:anchor="_Toc19014" w:history="1">
        <w:r>
          <w:rPr>
            <w:rFonts w:ascii="仿宋" w:eastAsia="仿宋" w:hAnsi="仿宋" w:cs="仿宋" w:hint="eastAsia"/>
            <w:lang w:eastAsia="zh-CN"/>
          </w:rPr>
          <w:t>(二)、成本控制措施</w:t>
        </w:r>
        <w:r>
          <w:tab/>
        </w:r>
        <w:r>
          <w:fldChar w:fldCharType="begin"/>
        </w:r>
        <w:r>
          <w:instrText xml:space="preserve"> PAGEREF _Toc19014 \h </w:instrText>
        </w:r>
        <w:r>
          <w:fldChar w:fldCharType="separate"/>
        </w:r>
        <w:r>
          <w:t>35</w:t>
        </w:r>
        <w:r>
          <w:fldChar w:fldCharType="end"/>
        </w:r>
      </w:hyperlink>
    </w:p>
    <w:p>
      <w:pPr>
        <w:pStyle w:val="TOC1"/>
        <w:tabs>
          <w:tab w:val="right" w:leader="dot" w:pos="8306"/>
        </w:tabs>
      </w:pPr>
      <w:hyperlink w:anchor="_Toc24118" w:history="1">
        <w:r>
          <w:rPr>
            <w:rFonts w:ascii="仿宋" w:eastAsia="仿宋" w:hAnsi="仿宋" w:cs="仿宋" w:hint="eastAsia"/>
            <w:lang w:eastAsia="zh-CN"/>
          </w:rPr>
          <w:t>六、资源开发及综合利用分析</w:t>
        </w:r>
        <w:r>
          <w:tab/>
        </w:r>
        <w:r>
          <w:fldChar w:fldCharType="begin"/>
        </w:r>
        <w:r>
          <w:instrText xml:space="preserve"> PAGEREF _Toc24118 \h </w:instrText>
        </w:r>
        <w:r>
          <w:fldChar w:fldCharType="separate"/>
        </w:r>
        <w:r>
          <w:t>36</w:t>
        </w:r>
        <w:r>
          <w:fldChar w:fldCharType="end"/>
        </w:r>
      </w:hyperlink>
    </w:p>
    <w:p>
      <w:pPr>
        <w:pStyle w:val="TOC2"/>
        <w:tabs>
          <w:tab w:val="right" w:leader="dot" w:pos="8306"/>
        </w:tabs>
      </w:pPr>
      <w:hyperlink w:anchor="_Toc18512" w:history="1">
        <w:r>
          <w:rPr>
            <w:rFonts w:ascii="仿宋" w:eastAsia="仿宋" w:hAnsi="仿宋" w:cs="仿宋" w:hint="eastAsia"/>
            <w:lang w:eastAsia="zh-CN"/>
          </w:rPr>
          <w:t>(一)、资源开发方案</w:t>
        </w:r>
        <w:r>
          <w:tab/>
        </w:r>
        <w:r>
          <w:fldChar w:fldCharType="begin"/>
        </w:r>
        <w:r>
          <w:instrText xml:space="preserve"> PAGEREF _Toc18512 \h </w:instrText>
        </w:r>
        <w:r>
          <w:fldChar w:fldCharType="separate"/>
        </w:r>
        <w:r>
          <w:t>36</w:t>
        </w:r>
        <w:r>
          <w:fldChar w:fldCharType="end"/>
        </w:r>
      </w:hyperlink>
    </w:p>
    <w:p>
      <w:pPr>
        <w:pStyle w:val="TOC2"/>
        <w:tabs>
          <w:tab w:val="right" w:leader="dot" w:pos="8306"/>
        </w:tabs>
      </w:pPr>
      <w:hyperlink w:anchor="_Toc5749" w:history="1">
        <w:r>
          <w:rPr>
            <w:rFonts w:ascii="仿宋" w:eastAsia="仿宋" w:hAnsi="仿宋" w:cs="仿宋" w:hint="eastAsia"/>
            <w:lang w:eastAsia="zh-CN"/>
          </w:rPr>
          <w:t>(二)、资源利用方案</w:t>
        </w:r>
        <w:r>
          <w:tab/>
        </w:r>
        <w:r>
          <w:fldChar w:fldCharType="begin"/>
        </w:r>
        <w:r>
          <w:instrText xml:space="preserve"> PAGEREF _Toc5749 \h </w:instrText>
        </w:r>
        <w:r>
          <w:fldChar w:fldCharType="separate"/>
        </w:r>
        <w:r>
          <w:t>37</w:t>
        </w:r>
        <w:r>
          <w:fldChar w:fldCharType="end"/>
        </w:r>
      </w:hyperlink>
    </w:p>
    <w:p>
      <w:pPr>
        <w:pStyle w:val="TOC2"/>
        <w:tabs>
          <w:tab w:val="right" w:leader="dot" w:pos="8306"/>
        </w:tabs>
      </w:pPr>
      <w:hyperlink w:anchor="_Toc19486" w:history="1">
        <w:r>
          <w:rPr>
            <w:rFonts w:ascii="仿宋" w:eastAsia="仿宋" w:hAnsi="仿宋" w:cs="仿宋" w:hint="eastAsia"/>
            <w:lang w:eastAsia="zh-CN"/>
          </w:rPr>
          <w:t>(三)、资源节约措施</w:t>
        </w:r>
        <w:r>
          <w:tab/>
        </w:r>
        <w:r>
          <w:fldChar w:fldCharType="begin"/>
        </w:r>
        <w:r>
          <w:instrText xml:space="preserve"> PAGEREF _Toc19486 \h </w:instrText>
        </w:r>
        <w:r>
          <w:fldChar w:fldCharType="separate"/>
        </w:r>
        <w:r>
          <w:t>38</w:t>
        </w:r>
        <w:r>
          <w:fldChar w:fldCharType="end"/>
        </w:r>
      </w:hyperlink>
    </w:p>
    <w:p>
      <w:pPr>
        <w:pStyle w:val="TOC1"/>
        <w:tabs>
          <w:tab w:val="right" w:leader="dot" w:pos="8306"/>
        </w:tabs>
      </w:pPr>
      <w:hyperlink w:anchor="_Toc14985" w:history="1">
        <w:r>
          <w:rPr>
            <w:rFonts w:ascii="仿宋" w:eastAsia="仿宋" w:hAnsi="仿宋" w:cs="仿宋" w:hint="eastAsia"/>
            <w:lang w:eastAsia="zh-CN"/>
          </w:rPr>
          <w:t>七、安全与应急管理</w:t>
        </w:r>
        <w:r>
          <w:tab/>
        </w:r>
        <w:r>
          <w:fldChar w:fldCharType="begin"/>
        </w:r>
        <w:r>
          <w:instrText xml:space="preserve"> PAGEREF _Toc14985 \h </w:instrText>
        </w:r>
        <w:r>
          <w:fldChar w:fldCharType="separate"/>
        </w:r>
        <w:r>
          <w:t>40</w:t>
        </w:r>
        <w:r>
          <w:fldChar w:fldCharType="end"/>
        </w:r>
      </w:hyperlink>
    </w:p>
    <w:p>
      <w:pPr>
        <w:pStyle w:val="TOC2"/>
        <w:tabs>
          <w:tab w:val="right" w:leader="dot" w:pos="8306"/>
        </w:tabs>
      </w:pPr>
      <w:hyperlink w:anchor="_Toc12801" w:history="1">
        <w:r>
          <w:rPr>
            <w:rFonts w:ascii="仿宋" w:eastAsia="仿宋" w:hAnsi="仿宋" w:cs="仿宋" w:hint="eastAsia"/>
            <w:lang w:eastAsia="zh-CN"/>
          </w:rPr>
          <w:t>(一)、安全生产管理</w:t>
        </w:r>
        <w:r>
          <w:tab/>
        </w:r>
        <w:r>
          <w:fldChar w:fldCharType="begin"/>
        </w:r>
        <w:r>
          <w:instrText xml:space="preserve"> PAGEREF _Toc12801 \h </w:instrText>
        </w:r>
        <w:r>
          <w:fldChar w:fldCharType="separate"/>
        </w:r>
        <w:r>
          <w:t>40</w:t>
        </w:r>
        <w:r>
          <w:fldChar w:fldCharType="end"/>
        </w:r>
      </w:hyperlink>
    </w:p>
    <w:p>
      <w:pPr>
        <w:pStyle w:val="TOC2"/>
        <w:tabs>
          <w:tab w:val="right" w:leader="dot" w:pos="8306"/>
        </w:tabs>
      </w:pPr>
      <w:hyperlink w:anchor="_Toc28830" w:history="1">
        <w:r>
          <w:rPr>
            <w:rFonts w:ascii="仿宋" w:eastAsia="仿宋" w:hAnsi="仿宋" w:cs="仿宋" w:hint="eastAsia"/>
            <w:lang w:eastAsia="zh-CN"/>
          </w:rPr>
          <w:t>(二)、应急预案与响应</w:t>
        </w:r>
        <w:r>
          <w:tab/>
        </w:r>
        <w:r>
          <w:fldChar w:fldCharType="begin"/>
        </w:r>
        <w:r>
          <w:instrText xml:space="preserve"> PAGEREF _Toc28830 \h </w:instrText>
        </w:r>
        <w:r>
          <w:fldChar w:fldCharType="separate"/>
        </w:r>
        <w:r>
          <w:t>41</w:t>
        </w:r>
        <w:r>
          <w:fldChar w:fldCharType="end"/>
        </w:r>
      </w:hyperlink>
    </w:p>
    <w:p>
      <w:pPr>
        <w:pStyle w:val="TOC1"/>
        <w:tabs>
          <w:tab w:val="right" w:leader="dot" w:pos="8306"/>
        </w:tabs>
      </w:pPr>
      <w:hyperlink w:anchor="_Toc15916" w:history="1">
        <w:r>
          <w:rPr>
            <w:rFonts w:ascii="仿宋" w:eastAsia="仿宋" w:hAnsi="仿宋" w:cs="仿宋" w:hint="eastAsia"/>
            <w:lang w:eastAsia="zh-CN"/>
          </w:rPr>
          <w:t>八、项目质量与标准</w:t>
        </w:r>
        <w:r>
          <w:tab/>
        </w:r>
        <w:r>
          <w:fldChar w:fldCharType="begin"/>
        </w:r>
        <w:r>
          <w:instrText xml:space="preserve"> PAGEREF _Toc15916 \h </w:instrText>
        </w:r>
        <w:r>
          <w:fldChar w:fldCharType="separate"/>
        </w:r>
        <w:r>
          <w:t>43</w:t>
        </w:r>
        <w:r>
          <w:fldChar w:fldCharType="end"/>
        </w:r>
      </w:hyperlink>
    </w:p>
    <w:p>
      <w:pPr>
        <w:pStyle w:val="TOC2"/>
        <w:tabs>
          <w:tab w:val="right" w:leader="dot" w:pos="8306"/>
        </w:tabs>
      </w:pPr>
      <w:hyperlink w:anchor="_Toc4097" w:history="1">
        <w:r>
          <w:rPr>
            <w:rFonts w:ascii="仿宋" w:eastAsia="仿宋" w:hAnsi="仿宋" w:cs="仿宋" w:hint="eastAsia"/>
            <w:lang w:eastAsia="zh-CN"/>
          </w:rPr>
          <w:t>(一)、质量保障体系</w:t>
        </w:r>
        <w:r>
          <w:tab/>
        </w:r>
        <w:r>
          <w:fldChar w:fldCharType="begin"/>
        </w:r>
        <w:r>
          <w:instrText xml:space="preserve"> PAGEREF _Toc4097 \h </w:instrText>
        </w:r>
        <w:r>
          <w:fldChar w:fldCharType="separate"/>
        </w:r>
        <w:r>
          <w:t>43</w:t>
        </w:r>
        <w:r>
          <w:fldChar w:fldCharType="end"/>
        </w:r>
      </w:hyperlink>
    </w:p>
    <w:p>
      <w:pPr>
        <w:pStyle w:val="TOC2"/>
        <w:tabs>
          <w:tab w:val="right" w:leader="dot" w:pos="8306"/>
        </w:tabs>
      </w:pPr>
      <w:hyperlink w:anchor="_Toc9975" w:history="1">
        <w:r>
          <w:rPr>
            <w:rFonts w:ascii="仿宋" w:eastAsia="仿宋" w:hAnsi="仿宋" w:cs="仿宋" w:hint="eastAsia"/>
            <w:lang w:eastAsia="zh-CN"/>
          </w:rPr>
          <w:t>(二)、标准化作业流程</w:t>
        </w:r>
        <w:r>
          <w:tab/>
        </w:r>
        <w:r>
          <w:fldChar w:fldCharType="begin"/>
        </w:r>
        <w:r>
          <w:instrText xml:space="preserve"> PAGEREF _Toc9975 \h </w:instrText>
        </w:r>
        <w:r>
          <w:fldChar w:fldCharType="separate"/>
        </w:r>
        <w:r>
          <w:t>44</w:t>
        </w:r>
        <w:r>
          <w:fldChar w:fldCharType="end"/>
        </w:r>
      </w:hyperlink>
    </w:p>
    <w:p>
      <w:pPr>
        <w:pStyle w:val="TOC2"/>
        <w:tabs>
          <w:tab w:val="right" w:leader="dot" w:pos="8306"/>
        </w:tabs>
      </w:pPr>
      <w:hyperlink w:anchor="_Toc18661" w:history="1">
        <w:r>
          <w:rPr>
            <w:rFonts w:ascii="仿宋" w:eastAsia="仿宋" w:hAnsi="仿宋" w:cs="仿宋" w:hint="eastAsia"/>
            <w:lang w:eastAsia="zh-CN"/>
          </w:rPr>
          <w:t>(三)、质量监控与评估</w:t>
        </w:r>
        <w:r>
          <w:tab/>
        </w:r>
        <w:r>
          <w:fldChar w:fldCharType="begin"/>
        </w:r>
        <w:r>
          <w:instrText xml:space="preserve"> PAGEREF _Toc18661 \h </w:instrText>
        </w:r>
        <w:r>
          <w:fldChar w:fldCharType="separate"/>
        </w:r>
        <w:r>
          <w:t>46</w:t>
        </w:r>
        <w:r>
          <w:fldChar w:fldCharType="end"/>
        </w:r>
      </w:hyperlink>
    </w:p>
    <w:p>
      <w:pPr>
        <w:pStyle w:val="TOC2"/>
        <w:tabs>
          <w:tab w:val="right" w:leader="dot" w:pos="8306"/>
        </w:tabs>
      </w:pPr>
      <w:hyperlink w:anchor="_Toc18969" w:history="1">
        <w:r>
          <w:rPr>
            <w:rFonts w:ascii="仿宋" w:eastAsia="仿宋" w:hAnsi="仿宋" w:cs="仿宋" w:hint="eastAsia"/>
            <w:lang w:eastAsia="zh-CN"/>
          </w:rPr>
          <w:t>(四)、质量改进计划</w:t>
        </w:r>
        <w:r>
          <w:tab/>
        </w:r>
        <w:r>
          <w:fldChar w:fldCharType="begin"/>
        </w:r>
        <w:r>
          <w:instrText xml:space="preserve"> PAGEREF _Toc18969 \h </w:instrText>
        </w:r>
        <w:r>
          <w:fldChar w:fldCharType="separate"/>
        </w:r>
        <w:r>
          <w:t>47</w:t>
        </w:r>
        <w:r>
          <w:fldChar w:fldCharType="end"/>
        </w:r>
      </w:hyperlink>
    </w:p>
    <w:p>
      <w:pPr>
        <w:pStyle w:val="TOC1"/>
        <w:tabs>
          <w:tab w:val="right" w:leader="dot" w:pos="8306"/>
        </w:tabs>
      </w:pPr>
      <w:hyperlink w:anchor="_Toc32558" w:history="1">
        <w:r>
          <w:rPr>
            <w:rFonts w:ascii="仿宋" w:eastAsia="仿宋" w:hAnsi="仿宋" w:cs="仿宋" w:hint="eastAsia"/>
            <w:lang w:eastAsia="zh-CN"/>
          </w:rPr>
          <w:t>九、项目实施与管理方案</w:t>
        </w:r>
        <w:r>
          <w:tab/>
        </w:r>
        <w:r>
          <w:fldChar w:fldCharType="begin"/>
        </w:r>
        <w:r>
          <w:instrText xml:space="preserve"> PAGEREF _Toc32558 \h </w:instrText>
        </w:r>
        <w:r>
          <w:fldChar w:fldCharType="separate"/>
        </w:r>
        <w:r>
          <w:t>48</w:t>
        </w:r>
        <w:r>
          <w:fldChar w:fldCharType="end"/>
        </w:r>
      </w:hyperlink>
    </w:p>
    <w:p>
      <w:pPr>
        <w:pStyle w:val="TOC2"/>
        <w:tabs>
          <w:tab w:val="right" w:leader="dot" w:pos="8306"/>
        </w:tabs>
      </w:pPr>
      <w:hyperlink w:anchor="_Toc11469" w:history="1">
        <w:r>
          <w:rPr>
            <w:rFonts w:ascii="仿宋" w:eastAsia="仿宋" w:hAnsi="仿宋" w:cs="仿宋" w:hint="eastAsia"/>
            <w:lang w:eastAsia="zh-CN"/>
          </w:rPr>
          <w:t>(一)、项目实施计划</w:t>
        </w:r>
        <w:r>
          <w:tab/>
        </w:r>
        <w:r>
          <w:fldChar w:fldCharType="begin"/>
        </w:r>
        <w:r>
          <w:instrText xml:space="preserve"> PAGEREF _Toc11469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81" w:history="1">
        <w:r>
          <w:rPr>
            <w:rFonts w:ascii="仿宋" w:eastAsia="仿宋" w:hAnsi="仿宋" w:cs="仿宋" w:hint="eastAsia"/>
            <w:lang w:eastAsia="zh-CN"/>
          </w:rPr>
          <w:t>(二)、项目组织机构与职责</w:t>
        </w:r>
        <w:r>
          <w:tab/>
        </w:r>
        <w:r>
          <w:fldChar w:fldCharType="begin"/>
        </w:r>
        <w:r>
          <w:instrText xml:space="preserve"> PAGEREF _Toc6281 \h </w:instrText>
        </w:r>
        <w:r>
          <w:fldChar w:fldCharType="separate"/>
        </w:r>
        <w:r>
          <w:t>50</w:t>
        </w:r>
        <w:r>
          <w:fldChar w:fldCharType="end"/>
        </w:r>
      </w:hyperlink>
    </w:p>
    <w:p>
      <w:pPr>
        <w:pStyle w:val="TOC2"/>
        <w:tabs>
          <w:tab w:val="right" w:leader="dot" w:pos="8306"/>
        </w:tabs>
      </w:pPr>
      <w:hyperlink w:anchor="_Toc9724" w:history="1">
        <w:r>
          <w:rPr>
            <w:rFonts w:ascii="仿宋" w:eastAsia="仿宋" w:hAnsi="仿宋" w:cs="仿宋" w:hint="eastAsia"/>
            <w:lang w:eastAsia="zh-CN"/>
          </w:rPr>
          <w:t>(三)、项目管理与监控体系</w:t>
        </w:r>
        <w:r>
          <w:tab/>
        </w:r>
        <w:r>
          <w:fldChar w:fldCharType="begin"/>
        </w:r>
        <w:r>
          <w:instrText xml:space="preserve"> PAGEREF _Toc9724 \h </w:instrText>
        </w:r>
        <w:r>
          <w:fldChar w:fldCharType="separate"/>
        </w:r>
        <w:r>
          <w:t>52</w:t>
        </w:r>
        <w:r>
          <w:fldChar w:fldCharType="end"/>
        </w:r>
      </w:hyperlink>
    </w:p>
    <w:p>
      <w:pPr>
        <w:pStyle w:val="TOC1"/>
        <w:tabs>
          <w:tab w:val="right" w:leader="dot" w:pos="8306"/>
        </w:tabs>
      </w:pPr>
      <w:hyperlink w:anchor="_Toc16481" w:history="1">
        <w:r>
          <w:rPr>
            <w:rFonts w:ascii="仿宋" w:eastAsia="仿宋" w:hAnsi="仿宋" w:cs="仿宋" w:hint="eastAsia"/>
            <w:lang w:eastAsia="zh-CN"/>
          </w:rPr>
          <w:t>十、环境保护与治理方案</w:t>
        </w:r>
        <w:r>
          <w:tab/>
        </w:r>
        <w:r>
          <w:fldChar w:fldCharType="begin"/>
        </w:r>
        <w:r>
          <w:instrText xml:space="preserve"> PAGEREF _Toc16481 \h </w:instrText>
        </w:r>
        <w:r>
          <w:fldChar w:fldCharType="separate"/>
        </w:r>
        <w:r>
          <w:t>54</w:t>
        </w:r>
        <w:r>
          <w:fldChar w:fldCharType="end"/>
        </w:r>
      </w:hyperlink>
    </w:p>
    <w:p>
      <w:pPr>
        <w:pStyle w:val="TOC2"/>
        <w:tabs>
          <w:tab w:val="right" w:leader="dot" w:pos="8306"/>
        </w:tabs>
      </w:pPr>
      <w:hyperlink w:anchor="_Toc19173" w:history="1">
        <w:r>
          <w:rPr>
            <w:rFonts w:ascii="仿宋" w:eastAsia="仿宋" w:hAnsi="仿宋" w:cs="仿宋" w:hint="eastAsia"/>
            <w:lang w:eastAsia="zh-CN"/>
          </w:rPr>
          <w:t>(一)、项目环境影响评估</w:t>
        </w:r>
        <w:r>
          <w:tab/>
        </w:r>
        <w:r>
          <w:fldChar w:fldCharType="begin"/>
        </w:r>
        <w:r>
          <w:instrText xml:space="preserve"> PAGEREF _Toc19173 \h </w:instrText>
        </w:r>
        <w:r>
          <w:fldChar w:fldCharType="separate"/>
        </w:r>
        <w:r>
          <w:t>54</w:t>
        </w:r>
        <w:r>
          <w:fldChar w:fldCharType="end"/>
        </w:r>
      </w:hyperlink>
    </w:p>
    <w:p>
      <w:pPr>
        <w:pStyle w:val="TOC2"/>
        <w:tabs>
          <w:tab w:val="right" w:leader="dot" w:pos="8306"/>
        </w:tabs>
      </w:pPr>
      <w:hyperlink w:anchor="_Toc30838" w:history="1">
        <w:r>
          <w:rPr>
            <w:rFonts w:ascii="仿宋" w:eastAsia="仿宋" w:hAnsi="仿宋" w:cs="仿宋" w:hint="eastAsia"/>
            <w:lang w:eastAsia="zh-CN"/>
          </w:rPr>
          <w:t>(二)、环境保护措施与治理方案</w:t>
        </w:r>
        <w:r>
          <w:tab/>
        </w:r>
        <w:r>
          <w:fldChar w:fldCharType="begin"/>
        </w:r>
        <w:r>
          <w:instrText xml:space="preserve"> PAGEREF _Toc30838 \h </w:instrText>
        </w:r>
        <w:r>
          <w:fldChar w:fldCharType="separate"/>
        </w:r>
        <w:r>
          <w:t>54</w:t>
        </w:r>
        <w:r>
          <w:fldChar w:fldCharType="end"/>
        </w:r>
      </w:hyperlink>
    </w:p>
    <w:p>
      <w:pPr>
        <w:pStyle w:val="TOC1"/>
        <w:tabs>
          <w:tab w:val="right" w:leader="dot" w:pos="8306"/>
        </w:tabs>
      </w:pPr>
      <w:hyperlink w:anchor="_Toc14809" w:history="1">
        <w:r>
          <w:rPr>
            <w:rFonts w:ascii="仿宋" w:eastAsia="仿宋" w:hAnsi="仿宋" w:cs="仿宋" w:hint="eastAsia"/>
            <w:lang w:eastAsia="zh-CN"/>
          </w:rPr>
          <w:t>十一、资金管理与财务规划</w:t>
        </w:r>
        <w:r>
          <w:tab/>
        </w:r>
        <w:r>
          <w:fldChar w:fldCharType="begin"/>
        </w:r>
        <w:r>
          <w:instrText xml:space="preserve"> PAGEREF _Toc14809 \h </w:instrText>
        </w:r>
        <w:r>
          <w:fldChar w:fldCharType="separate"/>
        </w:r>
        <w:r>
          <w:t>55</w:t>
        </w:r>
        <w:r>
          <w:fldChar w:fldCharType="end"/>
        </w:r>
      </w:hyperlink>
    </w:p>
    <w:p>
      <w:pPr>
        <w:pStyle w:val="TOC2"/>
        <w:tabs>
          <w:tab w:val="right" w:leader="dot" w:pos="8306"/>
        </w:tabs>
      </w:pPr>
      <w:hyperlink w:anchor="_Toc17179" w:history="1">
        <w:r>
          <w:rPr>
            <w:rFonts w:ascii="仿宋" w:eastAsia="仿宋" w:hAnsi="仿宋" w:cs="仿宋" w:hint="eastAsia"/>
            <w:lang w:eastAsia="zh-CN"/>
          </w:rPr>
          <w:t>(一)、项目资金来源与筹措</w:t>
        </w:r>
        <w:r>
          <w:tab/>
        </w:r>
        <w:r>
          <w:fldChar w:fldCharType="begin"/>
        </w:r>
        <w:r>
          <w:instrText xml:space="preserve"> PAGEREF _Toc17179 \h </w:instrText>
        </w:r>
        <w:r>
          <w:fldChar w:fldCharType="separate"/>
        </w:r>
        <w:r>
          <w:t>55</w:t>
        </w:r>
        <w:r>
          <w:fldChar w:fldCharType="end"/>
        </w:r>
      </w:hyperlink>
    </w:p>
    <w:p>
      <w:pPr>
        <w:pStyle w:val="TOC2"/>
        <w:tabs>
          <w:tab w:val="right" w:leader="dot" w:pos="8306"/>
        </w:tabs>
      </w:pPr>
      <w:hyperlink w:anchor="_Toc31751" w:history="1">
        <w:r>
          <w:rPr>
            <w:rFonts w:ascii="仿宋" w:eastAsia="仿宋" w:hAnsi="仿宋" w:cs="仿宋" w:hint="eastAsia"/>
            <w:lang w:eastAsia="zh-CN"/>
          </w:rPr>
          <w:t>(二)、资金使用与监管</w:t>
        </w:r>
        <w:r>
          <w:tab/>
        </w:r>
        <w:r>
          <w:fldChar w:fldCharType="begin"/>
        </w:r>
        <w:r>
          <w:instrText xml:space="preserve"> PAGEREF _Toc31751 \h </w:instrText>
        </w:r>
        <w:r>
          <w:fldChar w:fldCharType="separate"/>
        </w:r>
        <w:r>
          <w:t>56</w:t>
        </w:r>
        <w:r>
          <w:fldChar w:fldCharType="end"/>
        </w:r>
      </w:hyperlink>
    </w:p>
    <w:p>
      <w:pPr>
        <w:pStyle w:val="TOC2"/>
        <w:tabs>
          <w:tab w:val="right" w:leader="dot" w:pos="8306"/>
        </w:tabs>
      </w:pPr>
      <w:hyperlink w:anchor="_Toc23649" w:history="1">
        <w:r>
          <w:rPr>
            <w:rFonts w:ascii="仿宋" w:eastAsia="仿宋" w:hAnsi="仿宋" w:cs="仿宋" w:hint="eastAsia"/>
            <w:lang w:eastAsia="zh-CN"/>
          </w:rPr>
          <w:t>(三)、财务规划与预测</w:t>
        </w:r>
        <w:r>
          <w:tab/>
        </w:r>
        <w:r>
          <w:fldChar w:fldCharType="begin"/>
        </w:r>
        <w:r>
          <w:instrText xml:space="preserve"> PAGEREF _Toc23649 \h </w:instrText>
        </w:r>
        <w:r>
          <w:fldChar w:fldCharType="separate"/>
        </w:r>
        <w:r>
          <w:t>58</w:t>
        </w:r>
        <w:r>
          <w:fldChar w:fldCharType="end"/>
        </w:r>
      </w:hyperlink>
    </w:p>
    <w:p>
      <w:pPr>
        <w:pStyle w:val="TOC1"/>
        <w:tabs>
          <w:tab w:val="right" w:leader="dot" w:pos="8306"/>
        </w:tabs>
      </w:pPr>
      <w:hyperlink w:anchor="_Toc15975" w:history="1">
        <w:r>
          <w:rPr>
            <w:rFonts w:ascii="仿宋" w:eastAsia="仿宋" w:hAnsi="仿宋" w:cs="仿宋" w:hint="eastAsia"/>
            <w:lang w:eastAsia="zh-CN"/>
          </w:rPr>
          <w:t>十二、经济效益与社会效益优化</w:t>
        </w:r>
        <w:r>
          <w:tab/>
        </w:r>
        <w:r>
          <w:fldChar w:fldCharType="begin"/>
        </w:r>
        <w:r>
          <w:instrText xml:space="preserve"> PAGEREF _Toc15975 \h </w:instrText>
        </w:r>
        <w:r>
          <w:fldChar w:fldCharType="separate"/>
        </w:r>
        <w:r>
          <w:t>59</w:t>
        </w:r>
        <w:r>
          <w:fldChar w:fldCharType="end"/>
        </w:r>
      </w:hyperlink>
    </w:p>
    <w:p>
      <w:pPr>
        <w:pStyle w:val="TOC2"/>
        <w:tabs>
          <w:tab w:val="right" w:leader="dot" w:pos="8306"/>
        </w:tabs>
      </w:pPr>
      <w:hyperlink w:anchor="_Toc25028" w:history="1">
        <w:r>
          <w:rPr>
            <w:rFonts w:ascii="仿宋" w:eastAsia="仿宋" w:hAnsi="仿宋" w:cs="仿宋" w:hint="eastAsia"/>
            <w:lang w:eastAsia="zh-CN"/>
          </w:rPr>
          <w:t>(一)、经济效益提升策略</w:t>
        </w:r>
        <w:r>
          <w:tab/>
        </w:r>
        <w:r>
          <w:fldChar w:fldCharType="begin"/>
        </w:r>
        <w:r>
          <w:instrText xml:space="preserve"> PAGEREF _Toc25028 \h </w:instrText>
        </w:r>
        <w:r>
          <w:fldChar w:fldCharType="separate"/>
        </w:r>
        <w:r>
          <w:t>59</w:t>
        </w:r>
        <w:r>
          <w:fldChar w:fldCharType="end"/>
        </w:r>
      </w:hyperlink>
    </w:p>
    <w:p>
      <w:pPr>
        <w:pStyle w:val="TOC2"/>
        <w:tabs>
          <w:tab w:val="right" w:leader="dot" w:pos="8306"/>
        </w:tabs>
      </w:pPr>
      <w:hyperlink w:anchor="_Toc25418" w:history="1">
        <w:r>
          <w:rPr>
            <w:rFonts w:ascii="仿宋" w:eastAsia="仿宋" w:hAnsi="仿宋" w:cs="仿宋" w:hint="eastAsia"/>
            <w:lang w:eastAsia="zh-CN"/>
          </w:rPr>
          <w:t>(二)、社会效益增强方案</w:t>
        </w:r>
        <w:r>
          <w:tab/>
        </w:r>
        <w:r>
          <w:fldChar w:fldCharType="begin"/>
        </w:r>
        <w:r>
          <w:instrText xml:space="preserve"> PAGEREF _Toc25418 \h </w:instrText>
        </w:r>
        <w:r>
          <w:fldChar w:fldCharType="separate"/>
        </w:r>
        <w:r>
          <w:t>60</w:t>
        </w:r>
        <w:r>
          <w:fldChar w:fldCharType="end"/>
        </w:r>
      </w:hyperlink>
    </w:p>
    <w:p>
      <w:pPr>
        <w:pStyle w:val="TOC1"/>
        <w:tabs>
          <w:tab w:val="right" w:leader="dot" w:pos="8306"/>
        </w:tabs>
      </w:pPr>
      <w:hyperlink w:anchor="_Toc1043" w:history="1">
        <w:r>
          <w:rPr>
            <w:rFonts w:ascii="仿宋" w:eastAsia="仿宋" w:hAnsi="仿宋" w:cs="仿宋" w:hint="eastAsia"/>
            <w:lang w:eastAsia="zh-CN"/>
          </w:rPr>
          <w:t>十三、人力资源管理与开发</w:t>
        </w:r>
        <w:r>
          <w:tab/>
        </w:r>
        <w:r>
          <w:fldChar w:fldCharType="begin"/>
        </w:r>
        <w:r>
          <w:instrText xml:space="preserve"> PAGEREF _Toc1043 \h </w:instrText>
        </w:r>
        <w:r>
          <w:fldChar w:fldCharType="separate"/>
        </w:r>
        <w:r>
          <w:t>61</w:t>
        </w:r>
        <w:r>
          <w:fldChar w:fldCharType="end"/>
        </w:r>
      </w:hyperlink>
    </w:p>
    <w:p>
      <w:pPr>
        <w:pStyle w:val="TOC2"/>
        <w:tabs>
          <w:tab w:val="right" w:leader="dot" w:pos="8306"/>
        </w:tabs>
      </w:pPr>
      <w:hyperlink w:anchor="_Toc14615" w:history="1">
        <w:r>
          <w:rPr>
            <w:rFonts w:ascii="仿宋" w:eastAsia="仿宋" w:hAnsi="仿宋" w:cs="仿宋" w:hint="eastAsia"/>
            <w:lang w:eastAsia="zh-CN"/>
          </w:rPr>
          <w:t>(一)、人力资源规划</w:t>
        </w:r>
        <w:r>
          <w:tab/>
        </w:r>
        <w:r>
          <w:fldChar w:fldCharType="begin"/>
        </w:r>
        <w:r>
          <w:instrText xml:space="preserve"> PAGEREF _Toc14615 \h </w:instrText>
        </w:r>
        <w:r>
          <w:fldChar w:fldCharType="separate"/>
        </w:r>
        <w:r>
          <w:t>61</w:t>
        </w:r>
        <w:r>
          <w:fldChar w:fldCharType="end"/>
        </w:r>
      </w:hyperlink>
    </w:p>
    <w:p>
      <w:pPr>
        <w:pStyle w:val="TOC2"/>
        <w:tabs>
          <w:tab w:val="right" w:leader="dot" w:pos="8306"/>
        </w:tabs>
      </w:pPr>
      <w:hyperlink w:anchor="_Toc32160" w:history="1">
        <w:r>
          <w:rPr>
            <w:rFonts w:ascii="仿宋" w:eastAsia="仿宋" w:hAnsi="仿宋" w:cs="仿宋" w:hint="eastAsia"/>
            <w:lang w:eastAsia="zh-CN"/>
          </w:rPr>
          <w:t>(二)、人力资源开发与培训</w:t>
        </w:r>
        <w:r>
          <w:tab/>
        </w:r>
        <w:r>
          <w:fldChar w:fldCharType="begin"/>
        </w:r>
        <w:r>
          <w:instrText xml:space="preserve"> PAGEREF _Toc32160 \h </w:instrText>
        </w:r>
        <w:r>
          <w:fldChar w:fldCharType="separate"/>
        </w:r>
        <w:r>
          <w:t>62</w:t>
        </w:r>
        <w:r>
          <w:fldChar w:fldCharType="end"/>
        </w:r>
      </w:hyperlink>
    </w:p>
    <w:p>
      <w:pPr>
        <w:pStyle w:val="TOC1"/>
        <w:tabs>
          <w:tab w:val="right" w:leader="dot" w:pos="8306"/>
        </w:tabs>
      </w:pPr>
      <w:hyperlink w:anchor="_Toc18488" w:history="1">
        <w:r>
          <w:rPr>
            <w:rFonts w:ascii="仿宋" w:eastAsia="仿宋" w:hAnsi="仿宋" w:cs="仿宋" w:hint="eastAsia"/>
            <w:lang w:eastAsia="zh-CN"/>
          </w:rPr>
          <w:t>十四、创新驱动与持续发展</w:t>
        </w:r>
        <w:r>
          <w:tab/>
        </w:r>
        <w:r>
          <w:fldChar w:fldCharType="begin"/>
        </w:r>
        <w:r>
          <w:instrText xml:space="preserve"> PAGEREF _Toc18488 \h </w:instrText>
        </w:r>
        <w:r>
          <w:fldChar w:fldCharType="separate"/>
        </w:r>
        <w:r>
          <w:t>65</w:t>
        </w:r>
        <w:r>
          <w:fldChar w:fldCharType="end"/>
        </w:r>
      </w:hyperlink>
    </w:p>
    <w:p>
      <w:pPr>
        <w:pStyle w:val="TOC2"/>
        <w:tabs>
          <w:tab w:val="right" w:leader="dot" w:pos="8306"/>
        </w:tabs>
      </w:pPr>
      <w:hyperlink w:anchor="_Toc5893" w:history="1">
        <w:r>
          <w:rPr>
            <w:rFonts w:ascii="仿宋" w:eastAsia="仿宋" w:hAnsi="仿宋" w:cs="仿宋" w:hint="eastAsia"/>
            <w:lang w:eastAsia="zh-CN"/>
          </w:rPr>
          <w:t>(一)、创新驱动战略实施</w:t>
        </w:r>
        <w:r>
          <w:tab/>
        </w:r>
        <w:r>
          <w:fldChar w:fldCharType="begin"/>
        </w:r>
        <w:r>
          <w:instrText xml:space="preserve"> PAGEREF _Toc5893 \h </w:instrText>
        </w:r>
        <w:r>
          <w:fldChar w:fldCharType="separate"/>
        </w:r>
        <w:r>
          <w:t>65</w:t>
        </w:r>
        <w:r>
          <w:fldChar w:fldCharType="end"/>
        </w:r>
      </w:hyperlink>
    </w:p>
    <w:p>
      <w:pPr>
        <w:pStyle w:val="TOC2"/>
        <w:tabs>
          <w:tab w:val="right" w:leader="dot" w:pos="8306"/>
        </w:tabs>
      </w:pPr>
      <w:hyperlink w:anchor="_Toc31057" w:history="1">
        <w:r>
          <w:rPr>
            <w:rFonts w:ascii="仿宋" w:eastAsia="仿宋" w:hAnsi="仿宋" w:cs="仿宋" w:hint="eastAsia"/>
            <w:lang w:eastAsia="zh-CN"/>
          </w:rPr>
          <w:t>(二)、持续发展路径探索</w:t>
        </w:r>
        <w:r>
          <w:tab/>
        </w:r>
        <w:r>
          <w:fldChar w:fldCharType="begin"/>
        </w:r>
        <w:r>
          <w:instrText xml:space="preserve"> PAGEREF _Toc31057 \h </w:instrText>
        </w:r>
        <w:r>
          <w:fldChar w:fldCharType="separate"/>
        </w:r>
        <w:r>
          <w:t>66</w:t>
        </w:r>
        <w:r>
          <w:fldChar w:fldCharType="end"/>
        </w:r>
      </w:hyperlink>
    </w:p>
    <w:p>
      <w:pPr>
        <w:pStyle w:val="TOC1"/>
        <w:tabs>
          <w:tab w:val="right" w:leader="dot" w:pos="8306"/>
        </w:tabs>
      </w:pPr>
      <w:hyperlink w:anchor="_Toc5888" w:history="1">
        <w:r>
          <w:rPr>
            <w:rFonts w:ascii="仿宋" w:eastAsia="仿宋" w:hAnsi="仿宋" w:cs="仿宋" w:hint="eastAsia"/>
            <w:lang w:eastAsia="zh-CN"/>
          </w:rPr>
          <w:t>十五、项目施工方案</w:t>
        </w:r>
        <w:r>
          <w:tab/>
        </w:r>
        <w:r>
          <w:fldChar w:fldCharType="begin"/>
        </w:r>
        <w:r>
          <w:instrText xml:space="preserve"> PAGEREF _Toc5888 \h </w:instrText>
        </w:r>
        <w:r>
          <w:fldChar w:fldCharType="separate"/>
        </w:r>
        <w:r>
          <w:t>71</w:t>
        </w:r>
        <w:r>
          <w:fldChar w:fldCharType="end"/>
        </w:r>
      </w:hyperlink>
    </w:p>
    <w:p>
      <w:pPr>
        <w:pStyle w:val="TOC2"/>
        <w:tabs>
          <w:tab w:val="right" w:leader="dot" w:pos="8306"/>
        </w:tabs>
      </w:pPr>
      <w:hyperlink w:anchor="_Toc7725" w:history="1">
        <w:r>
          <w:rPr>
            <w:rFonts w:ascii="仿宋" w:eastAsia="仿宋" w:hAnsi="仿宋" w:cs="仿宋" w:hint="eastAsia"/>
            <w:lang w:eastAsia="zh-CN"/>
          </w:rPr>
          <w:t>(一)、施工组织设计</w:t>
        </w:r>
        <w:r>
          <w:tab/>
        </w:r>
        <w:r>
          <w:fldChar w:fldCharType="begin"/>
        </w:r>
        <w:r>
          <w:instrText xml:space="preserve"> PAGEREF _Toc7725 \h </w:instrText>
        </w:r>
        <w:r>
          <w:fldChar w:fldCharType="separate"/>
        </w:r>
        <w:r>
          <w:t>71</w:t>
        </w:r>
        <w:r>
          <w:fldChar w:fldCharType="end"/>
        </w:r>
      </w:hyperlink>
    </w:p>
    <w:p>
      <w:pPr>
        <w:pStyle w:val="TOC2"/>
        <w:tabs>
          <w:tab w:val="right" w:leader="dot" w:pos="8306"/>
        </w:tabs>
      </w:pPr>
      <w:hyperlink w:anchor="_Toc7726" w:history="1">
        <w:r>
          <w:rPr>
            <w:rFonts w:ascii="仿宋" w:eastAsia="仿宋" w:hAnsi="仿宋" w:cs="仿宋" w:hint="eastAsia"/>
            <w:lang w:eastAsia="zh-CN"/>
          </w:rPr>
          <w:t>(二)、施工工艺与技术路线</w:t>
        </w:r>
        <w:r>
          <w:tab/>
        </w:r>
        <w:r>
          <w:fldChar w:fldCharType="begin"/>
        </w:r>
        <w:r>
          <w:instrText xml:space="preserve"> PAGEREF _Toc7726 \h </w:instrText>
        </w:r>
        <w:r>
          <w:fldChar w:fldCharType="separate"/>
        </w:r>
        <w:r>
          <w:t>72</w:t>
        </w:r>
        <w:r>
          <w:fldChar w:fldCharType="end"/>
        </w:r>
      </w:hyperlink>
    </w:p>
    <w:p>
      <w:pPr>
        <w:pStyle w:val="TOC2"/>
        <w:tabs>
          <w:tab w:val="right" w:leader="dot" w:pos="8306"/>
        </w:tabs>
      </w:pPr>
      <w:hyperlink w:anchor="_Toc31489" w:history="1">
        <w:r>
          <w:rPr>
            <w:rFonts w:ascii="仿宋" w:eastAsia="仿宋" w:hAnsi="仿宋" w:cs="仿宋" w:hint="eastAsia"/>
            <w:lang w:eastAsia="zh-CN"/>
          </w:rPr>
          <w:t>(三)、关键节点施工计划</w:t>
        </w:r>
        <w:r>
          <w:tab/>
        </w:r>
        <w:r>
          <w:fldChar w:fldCharType="begin"/>
        </w:r>
        <w:r>
          <w:instrText xml:space="preserve"> PAGEREF _Toc31489 \h </w:instrText>
        </w:r>
        <w:r>
          <w:fldChar w:fldCharType="separate"/>
        </w:r>
        <w:r>
          <w:t>73</w:t>
        </w:r>
        <w:r>
          <w:fldChar w:fldCharType="end"/>
        </w:r>
      </w:hyperlink>
    </w:p>
    <w:p>
      <w:pPr>
        <w:pStyle w:val="TOC2"/>
        <w:tabs>
          <w:tab w:val="right" w:leader="dot" w:pos="8306"/>
        </w:tabs>
      </w:pPr>
      <w:hyperlink w:anchor="_Toc13749" w:history="1">
        <w:r>
          <w:rPr>
            <w:rFonts w:ascii="仿宋" w:eastAsia="仿宋" w:hAnsi="仿宋" w:cs="仿宋" w:hint="eastAsia"/>
            <w:lang w:eastAsia="zh-CN"/>
          </w:rPr>
          <w:t>(四)、施工现场管理</w:t>
        </w:r>
        <w:r>
          <w:tab/>
        </w:r>
        <w:r>
          <w:fldChar w:fldCharType="begin"/>
        </w:r>
        <w:r>
          <w:instrText xml:space="preserve"> PAGEREF _Toc13749 \h </w:instrText>
        </w:r>
        <w:r>
          <w:fldChar w:fldCharType="separate"/>
        </w:r>
        <w:r>
          <w:t>75</w:t>
        </w:r>
        <w:r>
          <w:fldChar w:fldCharType="end"/>
        </w:r>
      </w:hyperlink>
    </w:p>
    <w:p>
      <w:pPr>
        <w:pStyle w:val="TOC1"/>
        <w:tabs>
          <w:tab w:val="right" w:leader="dot" w:pos="8306"/>
        </w:tabs>
      </w:pPr>
      <w:hyperlink w:anchor="_Toc6912" w:history="1">
        <w:r>
          <w:rPr>
            <w:rFonts w:ascii="仿宋" w:eastAsia="仿宋" w:hAnsi="仿宋" w:cs="仿宋" w:hint="eastAsia"/>
            <w:lang w:eastAsia="zh-CN"/>
          </w:rPr>
          <w:t>十六、知识产权管理与保护</w:t>
        </w:r>
        <w:r>
          <w:tab/>
        </w:r>
        <w:r>
          <w:fldChar w:fldCharType="begin"/>
        </w:r>
        <w:r>
          <w:instrText xml:space="preserve"> PAGEREF _Toc6912 \h </w:instrText>
        </w:r>
        <w:r>
          <w:fldChar w:fldCharType="separate"/>
        </w:r>
        <w:r>
          <w:t>77</w:t>
        </w:r>
        <w:r>
          <w:fldChar w:fldCharType="end"/>
        </w:r>
      </w:hyperlink>
    </w:p>
    <w:p>
      <w:pPr>
        <w:pStyle w:val="TOC2"/>
        <w:tabs>
          <w:tab w:val="right" w:leader="dot" w:pos="8306"/>
        </w:tabs>
      </w:pPr>
      <w:hyperlink w:anchor="_Toc20505" w:history="1">
        <w:r>
          <w:rPr>
            <w:rFonts w:ascii="仿宋" w:eastAsia="仿宋" w:hAnsi="仿宋" w:cs="仿宋" w:hint="eastAsia"/>
            <w:lang w:eastAsia="zh-CN"/>
          </w:rPr>
          <w:t>(一)、知识产权管理体系建设</w:t>
        </w:r>
        <w:r>
          <w:tab/>
        </w:r>
        <w:r>
          <w:fldChar w:fldCharType="begin"/>
        </w:r>
        <w:r>
          <w:instrText xml:space="preserve"> PAGEREF _Toc20505 \h </w:instrText>
        </w:r>
        <w:r>
          <w:fldChar w:fldCharType="separate"/>
        </w:r>
        <w:r>
          <w:t>77</w:t>
        </w:r>
        <w:r>
          <w:fldChar w:fldCharType="end"/>
        </w:r>
      </w:hyperlink>
    </w:p>
    <w:p>
      <w:pPr>
        <w:pStyle w:val="TOC2"/>
        <w:tabs>
          <w:tab w:val="right" w:leader="dot" w:pos="8306"/>
        </w:tabs>
      </w:pPr>
      <w:hyperlink w:anchor="_Toc21074" w:history="1">
        <w:r>
          <w:rPr>
            <w:rFonts w:ascii="仿宋" w:eastAsia="仿宋" w:hAnsi="仿宋" w:cs="仿宋" w:hint="eastAsia"/>
            <w:lang w:eastAsia="zh-CN"/>
          </w:rPr>
          <w:t>(二)、知识产权保护措施</w:t>
        </w:r>
        <w:r>
          <w:tab/>
        </w:r>
        <w:r>
          <w:fldChar w:fldCharType="begin"/>
        </w:r>
        <w:r>
          <w:instrText xml:space="preserve"> PAGEREF _Toc21074 \h </w:instrText>
        </w:r>
        <w:r>
          <w:fldChar w:fldCharType="separate"/>
        </w:r>
        <w:r>
          <w:t>78</w:t>
        </w:r>
        <w:r>
          <w:fldChar w:fldCharType="end"/>
        </w:r>
      </w:hyperlink>
    </w:p>
    <w:p>
      <w:pPr>
        <w:pStyle w:val="TOC1"/>
        <w:tabs>
          <w:tab w:val="right" w:leader="dot" w:pos="8306"/>
        </w:tabs>
      </w:pPr>
      <w:hyperlink w:anchor="_Toc13770" w:history="1">
        <w:r>
          <w:rPr>
            <w:rFonts w:ascii="仿宋" w:eastAsia="仿宋" w:hAnsi="仿宋" w:cs="仿宋" w:hint="eastAsia"/>
            <w:lang w:eastAsia="zh-CN"/>
          </w:rPr>
          <w:t>十七、质量管理与控制</w:t>
        </w:r>
        <w:r>
          <w:tab/>
        </w:r>
        <w:r>
          <w:fldChar w:fldCharType="begin"/>
        </w:r>
        <w:r>
          <w:instrText xml:space="preserve"> PAGEREF _Toc13770 \h </w:instrText>
        </w:r>
        <w:r>
          <w:fldChar w:fldCharType="separate"/>
        </w:r>
        <w:r>
          <w:t>80</w:t>
        </w:r>
        <w:r>
          <w:fldChar w:fldCharType="end"/>
        </w:r>
      </w:hyperlink>
    </w:p>
    <w:p>
      <w:pPr>
        <w:pStyle w:val="TOC2"/>
        <w:tabs>
          <w:tab w:val="right" w:leader="dot" w:pos="8306"/>
        </w:tabs>
      </w:pPr>
      <w:hyperlink w:anchor="_Toc8421" w:history="1">
        <w:r>
          <w:rPr>
            <w:rFonts w:ascii="仿宋" w:eastAsia="仿宋" w:hAnsi="仿宋" w:cs="仿宋" w:hint="eastAsia"/>
            <w:lang w:eastAsia="zh-CN"/>
          </w:rPr>
          <w:t>(一)、质量管理体系建设</w:t>
        </w:r>
        <w:r>
          <w:tab/>
        </w:r>
        <w:r>
          <w:fldChar w:fldCharType="begin"/>
        </w:r>
        <w:r>
          <w:instrText xml:space="preserve"> PAGEREF _Toc8421 \h </w:instrText>
        </w:r>
        <w:r>
          <w:fldChar w:fldCharType="separate"/>
        </w:r>
        <w:r>
          <w:t>80</w:t>
        </w:r>
        <w:r>
          <w:fldChar w:fldCharType="end"/>
        </w:r>
      </w:hyperlink>
    </w:p>
    <w:p>
      <w:pPr>
        <w:pStyle w:val="TOC2"/>
        <w:tabs>
          <w:tab w:val="right" w:leader="dot" w:pos="8306"/>
        </w:tabs>
      </w:pPr>
      <w:hyperlink w:anchor="_Toc25402" w:history="1">
        <w:r>
          <w:rPr>
            <w:rFonts w:ascii="仿宋" w:eastAsia="仿宋" w:hAnsi="仿宋" w:cs="仿宋" w:hint="eastAsia"/>
            <w:lang w:eastAsia="zh-CN"/>
          </w:rPr>
          <w:t>(二)、质量控制措施</w:t>
        </w:r>
        <w:r>
          <w:tab/>
        </w:r>
        <w:r>
          <w:fldChar w:fldCharType="begin"/>
        </w:r>
        <w:r>
          <w:instrText xml:space="preserve"> PAGEREF _Toc25402 \h </w:instrText>
        </w:r>
        <w:r>
          <w:fldChar w:fldCharType="separate"/>
        </w:r>
        <w:r>
          <w:t>81</w:t>
        </w:r>
        <w:r>
          <w:fldChar w:fldCharType="end"/>
        </w:r>
      </w:hyperlink>
    </w:p>
    <w:p>
      <w:pPr>
        <w:pStyle w:val="TOC1"/>
        <w:tabs>
          <w:tab w:val="right" w:leader="dot" w:pos="8306"/>
        </w:tabs>
      </w:pPr>
      <w:hyperlink w:anchor="_Toc1209" w:history="1">
        <w:r>
          <w:rPr>
            <w:rFonts w:ascii="仿宋" w:eastAsia="仿宋" w:hAnsi="仿宋" w:cs="仿宋" w:hint="eastAsia"/>
            <w:lang w:eastAsia="zh-CN"/>
          </w:rPr>
          <w:t>十八、合作与交流机制建立</w:t>
        </w:r>
        <w:r>
          <w:tab/>
        </w:r>
        <w:r>
          <w:fldChar w:fldCharType="begin"/>
        </w:r>
        <w:r>
          <w:instrText xml:space="preserve"> PAGEREF _Toc1209 \h </w:instrText>
        </w:r>
        <w:r>
          <w:fldChar w:fldCharType="separate"/>
        </w:r>
        <w:r>
          <w:t>82</w:t>
        </w:r>
        <w:r>
          <w:fldChar w:fldCharType="end"/>
        </w:r>
      </w:hyperlink>
    </w:p>
    <w:p>
      <w:pPr>
        <w:pStyle w:val="TOC2"/>
        <w:tabs>
          <w:tab w:val="right" w:leader="dot" w:pos="8306"/>
        </w:tabs>
      </w:pPr>
      <w:hyperlink w:anchor="_Toc19571" w:history="1">
        <w:r>
          <w:rPr>
            <w:rFonts w:ascii="仿宋" w:eastAsia="仿宋" w:hAnsi="仿宋" w:cs="仿宋" w:hint="eastAsia"/>
            <w:lang w:eastAsia="zh-CN"/>
          </w:rPr>
          <w:t>(一)、合作伙伴选择与合作方式</w:t>
        </w:r>
        <w:r>
          <w:tab/>
        </w:r>
        <w:r>
          <w:fldChar w:fldCharType="begin"/>
        </w:r>
        <w:r>
          <w:instrText xml:space="preserve"> PAGEREF _Toc19571 \h </w:instrText>
        </w:r>
        <w:r>
          <w:fldChar w:fldCharType="separate"/>
        </w:r>
        <w:r>
          <w:t>82</w:t>
        </w:r>
        <w:r>
          <w:fldChar w:fldCharType="end"/>
        </w:r>
      </w:hyperlink>
    </w:p>
    <w:p>
      <w:pPr>
        <w:pStyle w:val="TOC2"/>
        <w:tabs>
          <w:tab w:val="right" w:leader="dot" w:pos="8306"/>
        </w:tabs>
      </w:pPr>
      <w:hyperlink w:anchor="_Toc23170" w:history="1">
        <w:r>
          <w:rPr>
            <w:rFonts w:ascii="仿宋" w:eastAsia="仿宋" w:hAnsi="仿宋" w:cs="仿宋" w:hint="eastAsia"/>
            <w:lang w:eastAsia="zh-CN"/>
          </w:rPr>
          <w:t>(二)、交流与合作平台搭建</w:t>
        </w:r>
        <w:r>
          <w:tab/>
        </w:r>
        <w:r>
          <w:fldChar w:fldCharType="begin"/>
        </w:r>
        <w:r>
          <w:instrText xml:space="preserve"> PAGEREF _Toc23170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2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4014"/>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交流鼓风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流鼓风机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交流鼓风机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交流鼓风机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交流鼓风机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交流鼓风机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交流鼓风机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交流鼓风机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交流鼓风机项目的社会影响是全面而深远的。从提供就业机会和提升公共服务，到促进社会结构和劳动市场的多元化，再到推动社会责任和伦理标准的提高，项目对于提升社区的经济、文化和社会福祉有着重要作用。通过这些正面影响，交流鼓风机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057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为了融入当地社区，交流鼓风机项目需深入理解当地的文化特色和社会习俗。例如，项目在设计广告和市场推广活动时，应考虑使用当地语言和符合地方文化的表达方式。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交流鼓风机项目对当地经济结构的影响需谨慎考虑。项目可以通过聘用当地居民，特别是在管理和技术岗位上，来直接促进当地就业。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交流鼓风机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6387"/>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为了确保交流鼓风机项目的成功并最大限度地减轻潜在的社会风险，详细的风险分析和具体的应对策略至关重要。以下是针对项目可能面临的具体社会风险及相应对策的分析：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风险描述：交流鼓风机项目可能遭遇社区抵制，尤其如果社区成员认为项目会破坏他们的生活环境或忽略他们的意见。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风险描述：交流鼓风机项目的商业实践可能与当地的文化和价值观存在冲突，导致社会紧张和文化冲突。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风险描述：交流鼓风机项目可能会增加对公共资源和基础设施的需求，给当地带来额外压力，例如在水资源、能源供应和交通系统方面。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风险描述：交流鼓风机项目可能会引起当地社会结构和动态的变化，例如改变社区的人口组成和社交模式。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风险描述：在交流鼓风机项目运营过程中，可能涉及大量个人和商业敏感信息，存在信息安全和隐私保护的风险。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248"/>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4267"/>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https://d.book118.com/135010313300011114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1C4088"/>
    <w:rsid w:val="221C408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35010313300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2024-02-17T04:53:00Z</dcterms:created>
  <dcterms:modified xsi:type="dcterms:W3CDTF">2024-02-17T04:53:56Z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8D02BAB70CA84396BDF4FC63AD8F0D9B_11</vt:lpwstr>
  </property>
  <property fmtid="{D5CDD505-2E9C-101B-9397-08002B2CF9AE}" pid="3" name="KSOProductBuildVer">
    <vt:lpwstr>2052-12.1.0.16250</vt:lpwstr>
  </property>
</Properties>
</file>