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CPE项目规划设计方案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11" w:history="1">
        <w:r>
          <w:rPr>
            <w:rFonts w:ascii="仿宋" w:eastAsia="仿宋" w:hAnsi="仿宋" w:cs="仿宋" w:hint="eastAsia"/>
            <w:lang w:eastAsia="zh-CN"/>
          </w:rPr>
          <w:t>序言</w:t>
        </w:r>
        <w:r>
          <w:tab/>
        </w:r>
        <w:r>
          <w:fldChar w:fldCharType="begin"/>
        </w:r>
        <w:r>
          <w:instrText xml:space="preserve"> PAGEREF _Toc11511 \h </w:instrText>
        </w:r>
        <w:r>
          <w:fldChar w:fldCharType="separate"/>
        </w:r>
        <w:r>
          <w:t>3</w:t>
        </w:r>
        <w:r>
          <w:fldChar w:fldCharType="end"/>
        </w:r>
      </w:hyperlink>
    </w:p>
    <w:p>
      <w:pPr>
        <w:pStyle w:val="TOC1"/>
        <w:tabs>
          <w:tab w:val="right" w:leader="dot" w:pos="8306"/>
        </w:tabs>
      </w:pPr>
      <w:hyperlink w:anchor="_Toc30769" w:history="1">
        <w:r>
          <w:rPr>
            <w:rFonts w:ascii="仿宋" w:eastAsia="仿宋" w:hAnsi="仿宋" w:cs="仿宋" w:hint="eastAsia"/>
            <w:lang w:eastAsia="zh-CN"/>
          </w:rPr>
          <w:t>一、工艺说明</w:t>
        </w:r>
        <w:r>
          <w:tab/>
        </w:r>
        <w:r>
          <w:fldChar w:fldCharType="begin"/>
        </w:r>
        <w:r>
          <w:instrText xml:space="preserve"> PAGEREF _Toc30769 \h </w:instrText>
        </w:r>
        <w:r>
          <w:fldChar w:fldCharType="separate"/>
        </w:r>
        <w:r>
          <w:t>3</w:t>
        </w:r>
        <w:r>
          <w:fldChar w:fldCharType="end"/>
        </w:r>
      </w:hyperlink>
    </w:p>
    <w:p>
      <w:pPr>
        <w:pStyle w:val="TOC2"/>
        <w:tabs>
          <w:tab w:val="right" w:leader="dot" w:pos="8306"/>
        </w:tabs>
      </w:pPr>
      <w:hyperlink w:anchor="_Toc13667" w:history="1">
        <w:r>
          <w:rPr>
            <w:rFonts w:ascii="仿宋" w:eastAsia="仿宋" w:hAnsi="仿宋" w:cs="仿宋" w:hint="eastAsia"/>
            <w:lang w:eastAsia="zh-CN"/>
          </w:rPr>
          <w:t>(一)、技术管理特点</w:t>
        </w:r>
        <w:r>
          <w:tab/>
        </w:r>
        <w:r>
          <w:fldChar w:fldCharType="begin"/>
        </w:r>
        <w:r>
          <w:instrText xml:space="preserve"> PAGEREF _Toc13667 \h </w:instrText>
        </w:r>
        <w:r>
          <w:fldChar w:fldCharType="separate"/>
        </w:r>
        <w:r>
          <w:t>3</w:t>
        </w:r>
        <w:r>
          <w:fldChar w:fldCharType="end"/>
        </w:r>
      </w:hyperlink>
    </w:p>
    <w:p>
      <w:pPr>
        <w:pStyle w:val="TOC2"/>
        <w:tabs>
          <w:tab w:val="right" w:leader="dot" w:pos="8306"/>
        </w:tabs>
      </w:pPr>
      <w:hyperlink w:anchor="_Toc23196" w:history="1">
        <w:r>
          <w:rPr>
            <w:rFonts w:ascii="仿宋" w:eastAsia="仿宋" w:hAnsi="仿宋" w:cs="仿宋" w:hint="eastAsia"/>
            <w:lang w:eastAsia="zh-CN"/>
          </w:rPr>
          <w:t>(二)、CPE项目工艺技术设计方案</w:t>
        </w:r>
        <w:r>
          <w:tab/>
        </w:r>
        <w:r>
          <w:fldChar w:fldCharType="begin"/>
        </w:r>
        <w:r>
          <w:instrText xml:space="preserve"> PAGEREF _Toc23196 \h </w:instrText>
        </w:r>
        <w:r>
          <w:fldChar w:fldCharType="separate"/>
        </w:r>
        <w:r>
          <w:t>4</w:t>
        </w:r>
        <w:r>
          <w:fldChar w:fldCharType="end"/>
        </w:r>
      </w:hyperlink>
    </w:p>
    <w:p>
      <w:pPr>
        <w:pStyle w:val="TOC2"/>
        <w:tabs>
          <w:tab w:val="right" w:leader="dot" w:pos="8306"/>
        </w:tabs>
      </w:pPr>
      <w:hyperlink w:anchor="_Toc26670" w:history="1">
        <w:r>
          <w:rPr>
            <w:rFonts w:ascii="仿宋" w:eastAsia="仿宋" w:hAnsi="仿宋" w:cs="仿宋" w:hint="eastAsia"/>
            <w:lang w:eastAsia="zh-CN"/>
          </w:rPr>
          <w:t>(三)、设备选型方案</w:t>
        </w:r>
        <w:r>
          <w:tab/>
        </w:r>
        <w:r>
          <w:fldChar w:fldCharType="begin"/>
        </w:r>
        <w:r>
          <w:instrText xml:space="preserve"> PAGEREF _Toc26670 \h </w:instrText>
        </w:r>
        <w:r>
          <w:fldChar w:fldCharType="separate"/>
        </w:r>
        <w:r>
          <w:t>5</w:t>
        </w:r>
        <w:r>
          <w:fldChar w:fldCharType="end"/>
        </w:r>
      </w:hyperlink>
    </w:p>
    <w:p>
      <w:pPr>
        <w:pStyle w:val="TOC1"/>
        <w:tabs>
          <w:tab w:val="right" w:leader="dot" w:pos="8306"/>
        </w:tabs>
      </w:pPr>
      <w:hyperlink w:anchor="_Toc19635" w:history="1">
        <w:r>
          <w:rPr>
            <w:rFonts w:ascii="仿宋" w:eastAsia="仿宋" w:hAnsi="仿宋" w:cs="仿宋" w:hint="eastAsia"/>
            <w:lang w:eastAsia="zh-CN"/>
          </w:rPr>
          <w:t>二、CPE项目概论</w:t>
        </w:r>
        <w:r>
          <w:tab/>
        </w:r>
        <w:r>
          <w:fldChar w:fldCharType="begin"/>
        </w:r>
        <w:r>
          <w:instrText xml:space="preserve"> PAGEREF _Toc19635 \h </w:instrText>
        </w:r>
        <w:r>
          <w:fldChar w:fldCharType="separate"/>
        </w:r>
        <w:r>
          <w:t>6</w:t>
        </w:r>
        <w:r>
          <w:fldChar w:fldCharType="end"/>
        </w:r>
      </w:hyperlink>
    </w:p>
    <w:p>
      <w:pPr>
        <w:pStyle w:val="TOC2"/>
        <w:tabs>
          <w:tab w:val="right" w:leader="dot" w:pos="8306"/>
        </w:tabs>
      </w:pPr>
      <w:hyperlink w:anchor="_Toc10406" w:history="1">
        <w:r>
          <w:rPr>
            <w:rFonts w:ascii="仿宋" w:eastAsia="仿宋" w:hAnsi="仿宋" w:cs="仿宋" w:hint="eastAsia"/>
            <w:lang w:eastAsia="zh-CN"/>
          </w:rPr>
          <w:t>(一)、CPE项目概况</w:t>
        </w:r>
        <w:r>
          <w:tab/>
        </w:r>
        <w:r>
          <w:fldChar w:fldCharType="begin"/>
        </w:r>
        <w:r>
          <w:instrText xml:space="preserve"> PAGEREF _Toc10406 \h </w:instrText>
        </w:r>
        <w:r>
          <w:fldChar w:fldCharType="separate"/>
        </w:r>
        <w:r>
          <w:t>6</w:t>
        </w:r>
        <w:r>
          <w:fldChar w:fldCharType="end"/>
        </w:r>
      </w:hyperlink>
    </w:p>
    <w:p>
      <w:pPr>
        <w:pStyle w:val="TOC2"/>
        <w:tabs>
          <w:tab w:val="right" w:leader="dot" w:pos="8306"/>
        </w:tabs>
      </w:pPr>
      <w:hyperlink w:anchor="_Toc9403" w:history="1">
        <w:r>
          <w:rPr>
            <w:rFonts w:ascii="仿宋" w:eastAsia="仿宋" w:hAnsi="仿宋" w:cs="仿宋" w:hint="eastAsia"/>
            <w:lang w:eastAsia="zh-CN"/>
          </w:rPr>
          <w:t>(二)、CPE项目目标</w:t>
        </w:r>
        <w:r>
          <w:tab/>
        </w:r>
        <w:r>
          <w:fldChar w:fldCharType="begin"/>
        </w:r>
        <w:r>
          <w:instrText xml:space="preserve"> PAGEREF _Toc9403 \h </w:instrText>
        </w:r>
        <w:r>
          <w:fldChar w:fldCharType="separate"/>
        </w:r>
        <w:r>
          <w:t>9</w:t>
        </w:r>
        <w:r>
          <w:fldChar w:fldCharType="end"/>
        </w:r>
      </w:hyperlink>
    </w:p>
    <w:p>
      <w:pPr>
        <w:pStyle w:val="TOC2"/>
        <w:tabs>
          <w:tab w:val="right" w:leader="dot" w:pos="8306"/>
        </w:tabs>
      </w:pPr>
      <w:hyperlink w:anchor="_Toc15200" w:history="1">
        <w:r>
          <w:rPr>
            <w:rFonts w:ascii="仿宋" w:eastAsia="仿宋" w:hAnsi="仿宋" w:cs="仿宋" w:hint="eastAsia"/>
            <w:lang w:eastAsia="zh-CN"/>
          </w:rPr>
          <w:t>(三)、CPE项目提出的理由</w:t>
        </w:r>
        <w:r>
          <w:tab/>
        </w:r>
        <w:r>
          <w:fldChar w:fldCharType="begin"/>
        </w:r>
        <w:r>
          <w:instrText xml:space="preserve"> PAGEREF _Toc15200 \h </w:instrText>
        </w:r>
        <w:r>
          <w:fldChar w:fldCharType="separate"/>
        </w:r>
        <w:r>
          <w:t>9</w:t>
        </w:r>
        <w:r>
          <w:fldChar w:fldCharType="end"/>
        </w:r>
      </w:hyperlink>
    </w:p>
    <w:p>
      <w:pPr>
        <w:pStyle w:val="TOC2"/>
        <w:tabs>
          <w:tab w:val="right" w:leader="dot" w:pos="8306"/>
        </w:tabs>
      </w:pPr>
      <w:hyperlink w:anchor="_Toc26294" w:history="1">
        <w:r>
          <w:rPr>
            <w:rFonts w:ascii="仿宋" w:eastAsia="仿宋" w:hAnsi="仿宋" w:cs="仿宋" w:hint="eastAsia"/>
            <w:lang w:eastAsia="zh-CN"/>
          </w:rPr>
          <w:t>(四)、CPE项目意义</w:t>
        </w:r>
        <w:r>
          <w:tab/>
        </w:r>
        <w:r>
          <w:fldChar w:fldCharType="begin"/>
        </w:r>
        <w:r>
          <w:instrText xml:space="preserve"> PAGEREF _Toc26294 \h </w:instrText>
        </w:r>
        <w:r>
          <w:fldChar w:fldCharType="separate"/>
        </w:r>
        <w:r>
          <w:t>11</w:t>
        </w:r>
        <w:r>
          <w:fldChar w:fldCharType="end"/>
        </w:r>
      </w:hyperlink>
    </w:p>
    <w:p>
      <w:pPr>
        <w:pStyle w:val="TOC2"/>
        <w:tabs>
          <w:tab w:val="right" w:leader="dot" w:pos="8306"/>
        </w:tabs>
      </w:pPr>
      <w:hyperlink w:anchor="_Toc10003" w:history="1">
        <w:r>
          <w:rPr>
            <w:rFonts w:ascii="仿宋" w:eastAsia="仿宋" w:hAnsi="仿宋" w:cs="仿宋" w:hint="eastAsia"/>
            <w:lang w:eastAsia="zh-CN"/>
          </w:rPr>
          <w:t>(五)、CPE项目背景</w:t>
        </w:r>
        <w:r>
          <w:tab/>
        </w:r>
        <w:r>
          <w:fldChar w:fldCharType="begin"/>
        </w:r>
        <w:r>
          <w:instrText xml:space="preserve"> PAGEREF _Toc10003 \h </w:instrText>
        </w:r>
        <w:r>
          <w:fldChar w:fldCharType="separate"/>
        </w:r>
        <w:r>
          <w:t>12</w:t>
        </w:r>
        <w:r>
          <w:fldChar w:fldCharType="end"/>
        </w:r>
      </w:hyperlink>
    </w:p>
    <w:p>
      <w:pPr>
        <w:pStyle w:val="TOC1"/>
        <w:tabs>
          <w:tab w:val="right" w:leader="dot" w:pos="8306"/>
        </w:tabs>
      </w:pPr>
      <w:hyperlink w:anchor="_Toc11860" w:history="1">
        <w:r>
          <w:rPr>
            <w:rFonts w:ascii="仿宋" w:eastAsia="仿宋" w:hAnsi="仿宋" w:cs="仿宋" w:hint="eastAsia"/>
            <w:lang w:eastAsia="zh-CN"/>
          </w:rPr>
          <w:t>三、CPE项目土建工程</w:t>
        </w:r>
        <w:r>
          <w:tab/>
        </w:r>
        <w:r>
          <w:fldChar w:fldCharType="begin"/>
        </w:r>
        <w:r>
          <w:instrText xml:space="preserve"> PAGEREF _Toc11860 \h </w:instrText>
        </w:r>
        <w:r>
          <w:fldChar w:fldCharType="separate"/>
        </w:r>
        <w:r>
          <w:t>13</w:t>
        </w:r>
        <w:r>
          <w:fldChar w:fldCharType="end"/>
        </w:r>
      </w:hyperlink>
    </w:p>
    <w:p>
      <w:pPr>
        <w:pStyle w:val="TOC2"/>
        <w:tabs>
          <w:tab w:val="right" w:leader="dot" w:pos="8306"/>
        </w:tabs>
      </w:pPr>
      <w:hyperlink w:anchor="_Toc20789" w:history="1">
        <w:r>
          <w:rPr>
            <w:rFonts w:ascii="仿宋" w:eastAsia="仿宋" w:hAnsi="仿宋" w:cs="仿宋" w:hint="eastAsia"/>
            <w:lang w:eastAsia="zh-CN"/>
          </w:rPr>
          <w:t>(一)、建筑工程设计原则</w:t>
        </w:r>
        <w:r>
          <w:tab/>
        </w:r>
        <w:r>
          <w:fldChar w:fldCharType="begin"/>
        </w:r>
        <w:r>
          <w:instrText xml:space="preserve"> PAGEREF _Toc20789 \h </w:instrText>
        </w:r>
        <w:r>
          <w:fldChar w:fldCharType="separate"/>
        </w:r>
        <w:r>
          <w:t>13</w:t>
        </w:r>
        <w:r>
          <w:fldChar w:fldCharType="end"/>
        </w:r>
      </w:hyperlink>
    </w:p>
    <w:p>
      <w:pPr>
        <w:pStyle w:val="TOC2"/>
        <w:tabs>
          <w:tab w:val="right" w:leader="dot" w:pos="8306"/>
        </w:tabs>
      </w:pPr>
      <w:hyperlink w:anchor="_Toc18832" w:history="1">
        <w:r>
          <w:rPr>
            <w:rFonts w:ascii="仿宋" w:eastAsia="仿宋" w:hAnsi="仿宋" w:cs="仿宋" w:hint="eastAsia"/>
            <w:lang w:eastAsia="zh-CN"/>
          </w:rPr>
          <w:t>(二)、土建工程设计年限及安全等级</w:t>
        </w:r>
        <w:r>
          <w:tab/>
        </w:r>
        <w:r>
          <w:fldChar w:fldCharType="begin"/>
        </w:r>
        <w:r>
          <w:instrText xml:space="preserve"> PAGEREF _Toc18832 \h </w:instrText>
        </w:r>
        <w:r>
          <w:fldChar w:fldCharType="separate"/>
        </w:r>
        <w:r>
          <w:t>14</w:t>
        </w:r>
        <w:r>
          <w:fldChar w:fldCharType="end"/>
        </w:r>
      </w:hyperlink>
    </w:p>
    <w:p>
      <w:pPr>
        <w:pStyle w:val="TOC2"/>
        <w:tabs>
          <w:tab w:val="right" w:leader="dot" w:pos="8306"/>
        </w:tabs>
      </w:pPr>
      <w:hyperlink w:anchor="_Toc23734" w:history="1">
        <w:r>
          <w:rPr>
            <w:rFonts w:ascii="仿宋" w:eastAsia="仿宋" w:hAnsi="仿宋" w:cs="仿宋" w:hint="eastAsia"/>
            <w:lang w:eastAsia="zh-CN"/>
          </w:rPr>
          <w:t>(三)、建筑工程设计总体要求</w:t>
        </w:r>
        <w:r>
          <w:tab/>
        </w:r>
        <w:r>
          <w:fldChar w:fldCharType="begin"/>
        </w:r>
        <w:r>
          <w:instrText xml:space="preserve"> PAGEREF _Toc23734 \h </w:instrText>
        </w:r>
        <w:r>
          <w:fldChar w:fldCharType="separate"/>
        </w:r>
        <w:r>
          <w:t>15</w:t>
        </w:r>
        <w:r>
          <w:fldChar w:fldCharType="end"/>
        </w:r>
      </w:hyperlink>
    </w:p>
    <w:p>
      <w:pPr>
        <w:pStyle w:val="TOC2"/>
        <w:tabs>
          <w:tab w:val="right" w:leader="dot" w:pos="8306"/>
        </w:tabs>
      </w:pPr>
      <w:hyperlink w:anchor="_Toc4370" w:history="1">
        <w:r>
          <w:rPr>
            <w:rFonts w:ascii="仿宋" w:eastAsia="仿宋" w:hAnsi="仿宋" w:cs="仿宋" w:hint="eastAsia"/>
            <w:lang w:eastAsia="zh-CN"/>
          </w:rPr>
          <w:t>(四)、土建工程建设指标</w:t>
        </w:r>
        <w:r>
          <w:tab/>
        </w:r>
        <w:r>
          <w:fldChar w:fldCharType="begin"/>
        </w:r>
        <w:r>
          <w:instrText xml:space="preserve"> PAGEREF _Toc4370 \h </w:instrText>
        </w:r>
        <w:r>
          <w:fldChar w:fldCharType="separate"/>
        </w:r>
        <w:r>
          <w:t>16</w:t>
        </w:r>
        <w:r>
          <w:fldChar w:fldCharType="end"/>
        </w:r>
      </w:hyperlink>
    </w:p>
    <w:p>
      <w:pPr>
        <w:pStyle w:val="TOC1"/>
        <w:tabs>
          <w:tab w:val="right" w:leader="dot" w:pos="8306"/>
        </w:tabs>
      </w:pPr>
      <w:hyperlink w:anchor="_Toc17221" w:history="1">
        <w:r>
          <w:rPr>
            <w:rFonts w:ascii="仿宋" w:eastAsia="仿宋" w:hAnsi="仿宋" w:cs="仿宋" w:hint="eastAsia"/>
            <w:lang w:eastAsia="zh-CN"/>
          </w:rPr>
          <w:t>四、CPE项目可持续发展</w:t>
        </w:r>
        <w:r>
          <w:tab/>
        </w:r>
        <w:r>
          <w:fldChar w:fldCharType="begin"/>
        </w:r>
        <w:r>
          <w:instrText xml:space="preserve"> PAGEREF _Toc17221 \h </w:instrText>
        </w:r>
        <w:r>
          <w:fldChar w:fldCharType="separate"/>
        </w:r>
        <w:r>
          <w:t>16</w:t>
        </w:r>
        <w:r>
          <w:fldChar w:fldCharType="end"/>
        </w:r>
      </w:hyperlink>
    </w:p>
    <w:p>
      <w:pPr>
        <w:pStyle w:val="TOC2"/>
        <w:tabs>
          <w:tab w:val="right" w:leader="dot" w:pos="8306"/>
        </w:tabs>
      </w:pPr>
      <w:hyperlink w:anchor="_Toc13517" w:history="1">
        <w:r>
          <w:rPr>
            <w:rFonts w:ascii="仿宋" w:eastAsia="仿宋" w:hAnsi="仿宋" w:cs="仿宋" w:hint="eastAsia"/>
            <w:lang w:eastAsia="zh-CN"/>
          </w:rPr>
          <w:t>(一)、可持续战略与实践</w:t>
        </w:r>
        <w:r>
          <w:tab/>
        </w:r>
        <w:r>
          <w:fldChar w:fldCharType="begin"/>
        </w:r>
        <w:r>
          <w:instrText xml:space="preserve"> PAGEREF _Toc13517 \h </w:instrText>
        </w:r>
        <w:r>
          <w:fldChar w:fldCharType="separate"/>
        </w:r>
        <w:r>
          <w:t>16</w:t>
        </w:r>
        <w:r>
          <w:fldChar w:fldCharType="end"/>
        </w:r>
      </w:hyperlink>
    </w:p>
    <w:p>
      <w:pPr>
        <w:pStyle w:val="TOC2"/>
        <w:tabs>
          <w:tab w:val="right" w:leader="dot" w:pos="8306"/>
        </w:tabs>
      </w:pPr>
      <w:hyperlink w:anchor="_Toc9727" w:history="1">
        <w:r>
          <w:rPr>
            <w:rFonts w:ascii="仿宋" w:eastAsia="仿宋" w:hAnsi="仿宋" w:cs="仿宋" w:hint="eastAsia"/>
            <w:lang w:eastAsia="zh-CN"/>
          </w:rPr>
          <w:t>(二)、环保与社会责任</w:t>
        </w:r>
        <w:r>
          <w:tab/>
        </w:r>
        <w:r>
          <w:fldChar w:fldCharType="begin"/>
        </w:r>
        <w:r>
          <w:instrText xml:space="preserve"> PAGEREF _Toc9727 \h </w:instrText>
        </w:r>
        <w:r>
          <w:fldChar w:fldCharType="separate"/>
        </w:r>
        <w:r>
          <w:t>17</w:t>
        </w:r>
        <w:r>
          <w:fldChar w:fldCharType="end"/>
        </w:r>
      </w:hyperlink>
    </w:p>
    <w:p>
      <w:pPr>
        <w:pStyle w:val="TOC1"/>
        <w:tabs>
          <w:tab w:val="right" w:leader="dot" w:pos="8306"/>
        </w:tabs>
      </w:pPr>
      <w:hyperlink w:anchor="_Toc9850" w:history="1">
        <w:r>
          <w:rPr>
            <w:rFonts w:ascii="仿宋" w:eastAsia="仿宋" w:hAnsi="仿宋" w:cs="仿宋" w:hint="eastAsia"/>
            <w:lang w:eastAsia="zh-CN"/>
          </w:rPr>
          <w:t>五、产品规划分析</w:t>
        </w:r>
        <w:r>
          <w:tab/>
        </w:r>
        <w:r>
          <w:fldChar w:fldCharType="begin"/>
        </w:r>
        <w:r>
          <w:instrText xml:space="preserve"> PAGEREF _Toc9850 \h </w:instrText>
        </w:r>
        <w:r>
          <w:fldChar w:fldCharType="separate"/>
        </w:r>
        <w:r>
          <w:t>17</w:t>
        </w:r>
        <w:r>
          <w:fldChar w:fldCharType="end"/>
        </w:r>
      </w:hyperlink>
    </w:p>
    <w:p>
      <w:pPr>
        <w:pStyle w:val="TOC2"/>
        <w:tabs>
          <w:tab w:val="right" w:leader="dot" w:pos="8306"/>
        </w:tabs>
      </w:pPr>
      <w:hyperlink w:anchor="_Toc30855" w:history="1">
        <w:r>
          <w:rPr>
            <w:rFonts w:ascii="仿宋" w:eastAsia="仿宋" w:hAnsi="仿宋" w:cs="仿宋" w:hint="eastAsia"/>
            <w:lang w:eastAsia="zh-CN"/>
          </w:rPr>
          <w:t>(一)、产品规划</w:t>
        </w:r>
        <w:r>
          <w:tab/>
        </w:r>
        <w:r>
          <w:fldChar w:fldCharType="begin"/>
        </w:r>
        <w:r>
          <w:instrText xml:space="preserve"> PAGEREF _Toc30855 \h </w:instrText>
        </w:r>
        <w:r>
          <w:fldChar w:fldCharType="separate"/>
        </w:r>
        <w:r>
          <w:t>17</w:t>
        </w:r>
        <w:r>
          <w:fldChar w:fldCharType="end"/>
        </w:r>
      </w:hyperlink>
    </w:p>
    <w:p>
      <w:pPr>
        <w:pStyle w:val="TOC2"/>
        <w:tabs>
          <w:tab w:val="right" w:leader="dot" w:pos="8306"/>
        </w:tabs>
      </w:pPr>
      <w:hyperlink w:anchor="_Toc22738" w:history="1">
        <w:r>
          <w:rPr>
            <w:rFonts w:ascii="仿宋" w:eastAsia="仿宋" w:hAnsi="仿宋" w:cs="仿宋" w:hint="eastAsia"/>
            <w:lang w:eastAsia="zh-CN"/>
          </w:rPr>
          <w:t>(二)、建设规模</w:t>
        </w:r>
        <w:r>
          <w:tab/>
        </w:r>
        <w:r>
          <w:fldChar w:fldCharType="begin"/>
        </w:r>
        <w:r>
          <w:instrText xml:space="preserve"> PAGEREF _Toc22738 \h </w:instrText>
        </w:r>
        <w:r>
          <w:fldChar w:fldCharType="separate"/>
        </w:r>
        <w:r>
          <w:t>18</w:t>
        </w:r>
        <w:r>
          <w:fldChar w:fldCharType="end"/>
        </w:r>
      </w:hyperlink>
    </w:p>
    <w:p>
      <w:pPr>
        <w:pStyle w:val="TOC1"/>
        <w:tabs>
          <w:tab w:val="right" w:leader="dot" w:pos="8306"/>
        </w:tabs>
      </w:pPr>
      <w:hyperlink w:anchor="_Toc461" w:history="1">
        <w:r>
          <w:rPr>
            <w:rFonts w:ascii="仿宋" w:eastAsia="仿宋" w:hAnsi="仿宋" w:cs="仿宋" w:hint="eastAsia"/>
            <w:lang w:eastAsia="zh-CN"/>
          </w:rPr>
          <w:t>六、市场分析、调研</w:t>
        </w:r>
        <w:r>
          <w:tab/>
        </w:r>
        <w:r>
          <w:fldChar w:fldCharType="begin"/>
        </w:r>
        <w:r>
          <w:instrText xml:space="preserve"> PAGEREF _Toc461 \h </w:instrText>
        </w:r>
        <w:r>
          <w:fldChar w:fldCharType="separate"/>
        </w:r>
        <w:r>
          <w:t>19</w:t>
        </w:r>
        <w:r>
          <w:fldChar w:fldCharType="end"/>
        </w:r>
      </w:hyperlink>
    </w:p>
    <w:p>
      <w:pPr>
        <w:pStyle w:val="TOC2"/>
        <w:tabs>
          <w:tab w:val="right" w:leader="dot" w:pos="8306"/>
        </w:tabs>
      </w:pPr>
      <w:hyperlink w:anchor="_Toc441" w:history="1">
        <w:r>
          <w:rPr>
            <w:rFonts w:ascii="仿宋" w:eastAsia="仿宋" w:hAnsi="仿宋" w:cs="仿宋" w:hint="eastAsia"/>
            <w:lang w:eastAsia="zh-CN"/>
          </w:rPr>
          <w:t>(一)、CPE行业分析</w:t>
        </w:r>
        <w:r>
          <w:tab/>
        </w:r>
        <w:r>
          <w:fldChar w:fldCharType="begin"/>
        </w:r>
        <w:r>
          <w:instrText xml:space="preserve"> PAGEREF _Toc441 \h </w:instrText>
        </w:r>
        <w:r>
          <w:fldChar w:fldCharType="separate"/>
        </w:r>
        <w:r>
          <w:t>19</w:t>
        </w:r>
        <w:r>
          <w:fldChar w:fldCharType="end"/>
        </w:r>
      </w:hyperlink>
    </w:p>
    <w:p>
      <w:pPr>
        <w:pStyle w:val="TOC2"/>
        <w:tabs>
          <w:tab w:val="right" w:leader="dot" w:pos="8306"/>
        </w:tabs>
      </w:pPr>
      <w:hyperlink w:anchor="_Toc18444" w:history="1">
        <w:r>
          <w:rPr>
            <w:rFonts w:ascii="仿宋" w:eastAsia="仿宋" w:hAnsi="仿宋" w:cs="仿宋" w:hint="eastAsia"/>
            <w:lang w:eastAsia="zh-CN"/>
          </w:rPr>
          <w:t>(二)、CPE市场分析预测</w:t>
        </w:r>
        <w:r>
          <w:tab/>
        </w:r>
        <w:r>
          <w:fldChar w:fldCharType="begin"/>
        </w:r>
        <w:r>
          <w:instrText xml:space="preserve"> PAGEREF _Toc18444 \h </w:instrText>
        </w:r>
        <w:r>
          <w:fldChar w:fldCharType="separate"/>
        </w:r>
        <w:r>
          <w:t>20</w:t>
        </w:r>
        <w:r>
          <w:fldChar w:fldCharType="end"/>
        </w:r>
      </w:hyperlink>
    </w:p>
    <w:p>
      <w:pPr>
        <w:pStyle w:val="TOC1"/>
        <w:tabs>
          <w:tab w:val="right" w:leader="dot" w:pos="8306"/>
        </w:tabs>
      </w:pPr>
      <w:hyperlink w:anchor="_Toc16064" w:history="1">
        <w:r>
          <w:rPr>
            <w:rFonts w:ascii="仿宋" w:eastAsia="仿宋" w:hAnsi="仿宋" w:cs="仿宋" w:hint="eastAsia"/>
            <w:lang w:eastAsia="zh-CN"/>
          </w:rPr>
          <w:t>七、CPE项目人力资源培养与发展</w:t>
        </w:r>
        <w:r>
          <w:tab/>
        </w:r>
        <w:r>
          <w:fldChar w:fldCharType="begin"/>
        </w:r>
        <w:r>
          <w:instrText xml:space="preserve"> PAGEREF _Toc16064 \h </w:instrText>
        </w:r>
        <w:r>
          <w:fldChar w:fldCharType="separate"/>
        </w:r>
        <w:r>
          <w:t>21</w:t>
        </w:r>
        <w:r>
          <w:fldChar w:fldCharType="end"/>
        </w:r>
      </w:hyperlink>
    </w:p>
    <w:p>
      <w:pPr>
        <w:pStyle w:val="TOC2"/>
        <w:tabs>
          <w:tab w:val="right" w:leader="dot" w:pos="8306"/>
        </w:tabs>
      </w:pPr>
      <w:hyperlink w:anchor="_Toc27084" w:history="1">
        <w:r>
          <w:rPr>
            <w:rFonts w:ascii="仿宋" w:eastAsia="仿宋" w:hAnsi="仿宋" w:cs="仿宋" w:hint="eastAsia"/>
            <w:lang w:eastAsia="zh-CN"/>
          </w:rPr>
          <w:t>(一)、人才需求与规划</w:t>
        </w:r>
        <w:r>
          <w:tab/>
        </w:r>
        <w:r>
          <w:fldChar w:fldCharType="begin"/>
        </w:r>
        <w:r>
          <w:instrText xml:space="preserve"> PAGEREF _Toc27084 \h </w:instrText>
        </w:r>
        <w:r>
          <w:fldChar w:fldCharType="separate"/>
        </w:r>
        <w:r>
          <w:t>21</w:t>
        </w:r>
        <w:r>
          <w:fldChar w:fldCharType="end"/>
        </w:r>
      </w:hyperlink>
    </w:p>
    <w:p>
      <w:pPr>
        <w:pStyle w:val="TOC2"/>
        <w:tabs>
          <w:tab w:val="right" w:leader="dot" w:pos="8306"/>
        </w:tabs>
      </w:pPr>
      <w:hyperlink w:anchor="_Toc13984" w:history="1">
        <w:r>
          <w:rPr>
            <w:rFonts w:ascii="仿宋" w:eastAsia="仿宋" w:hAnsi="仿宋" w:cs="仿宋" w:hint="eastAsia"/>
            <w:lang w:eastAsia="zh-CN"/>
          </w:rPr>
          <w:t>(二)、培训与发展计划</w:t>
        </w:r>
        <w:r>
          <w:tab/>
        </w:r>
        <w:r>
          <w:fldChar w:fldCharType="begin"/>
        </w:r>
        <w:r>
          <w:instrText xml:space="preserve"> PAGEREF _Toc13984 \h </w:instrText>
        </w:r>
        <w:r>
          <w:fldChar w:fldCharType="separate"/>
        </w:r>
        <w:r>
          <w:t>21</w:t>
        </w:r>
        <w:r>
          <w:fldChar w:fldCharType="end"/>
        </w:r>
      </w:hyperlink>
    </w:p>
    <w:p>
      <w:pPr>
        <w:pStyle w:val="TOC1"/>
        <w:tabs>
          <w:tab w:val="right" w:leader="dot" w:pos="8306"/>
        </w:tabs>
      </w:pPr>
      <w:hyperlink w:anchor="_Toc13293" w:history="1">
        <w:r>
          <w:rPr>
            <w:rFonts w:ascii="仿宋" w:eastAsia="仿宋" w:hAnsi="仿宋" w:cs="仿宋" w:hint="eastAsia"/>
            <w:lang w:eastAsia="zh-CN"/>
          </w:rPr>
          <w:t>八、CPE项目环境影响分析</w:t>
        </w:r>
        <w:r>
          <w:tab/>
        </w:r>
        <w:r>
          <w:fldChar w:fldCharType="begin"/>
        </w:r>
        <w:r>
          <w:instrText xml:space="preserve"> PAGEREF _Toc13293 \h </w:instrText>
        </w:r>
        <w:r>
          <w:fldChar w:fldCharType="separate"/>
        </w:r>
        <w:r>
          <w:t>22</w:t>
        </w:r>
        <w:r>
          <w:fldChar w:fldCharType="end"/>
        </w:r>
      </w:hyperlink>
    </w:p>
    <w:p>
      <w:pPr>
        <w:pStyle w:val="TOC2"/>
        <w:tabs>
          <w:tab w:val="right" w:leader="dot" w:pos="8306"/>
        </w:tabs>
      </w:pPr>
      <w:hyperlink w:anchor="_Toc26523" w:history="1">
        <w:r>
          <w:rPr>
            <w:rFonts w:ascii="仿宋" w:eastAsia="仿宋" w:hAnsi="仿宋" w:cs="仿宋" w:hint="eastAsia"/>
            <w:lang w:eastAsia="zh-CN"/>
          </w:rPr>
          <w:t>(一)、建设区域环境质量现状</w:t>
        </w:r>
        <w:r>
          <w:tab/>
        </w:r>
        <w:r>
          <w:fldChar w:fldCharType="begin"/>
        </w:r>
        <w:r>
          <w:instrText xml:space="preserve"> PAGEREF _Toc26523 \h </w:instrText>
        </w:r>
        <w:r>
          <w:fldChar w:fldCharType="separate"/>
        </w:r>
        <w:r>
          <w:t>22</w:t>
        </w:r>
        <w:r>
          <w:fldChar w:fldCharType="end"/>
        </w:r>
      </w:hyperlink>
    </w:p>
    <w:p>
      <w:pPr>
        <w:pStyle w:val="TOC2"/>
        <w:tabs>
          <w:tab w:val="right" w:leader="dot" w:pos="8306"/>
        </w:tabs>
      </w:pPr>
      <w:hyperlink w:anchor="_Toc1281" w:history="1">
        <w:r>
          <w:rPr>
            <w:rFonts w:ascii="仿宋" w:eastAsia="仿宋" w:hAnsi="仿宋" w:cs="仿宋" w:hint="eastAsia"/>
            <w:lang w:eastAsia="zh-CN"/>
          </w:rPr>
          <w:t>(二)、建设期环境保护</w:t>
        </w:r>
        <w:r>
          <w:tab/>
        </w:r>
        <w:r>
          <w:fldChar w:fldCharType="begin"/>
        </w:r>
        <w:r>
          <w:instrText xml:space="preserve"> PAGEREF _Toc1281 \h </w:instrText>
        </w:r>
        <w:r>
          <w:fldChar w:fldCharType="separate"/>
        </w:r>
        <w:r>
          <w:t>23</w:t>
        </w:r>
        <w:r>
          <w:fldChar w:fldCharType="end"/>
        </w:r>
      </w:hyperlink>
    </w:p>
    <w:p>
      <w:pPr>
        <w:pStyle w:val="TOC2"/>
        <w:tabs>
          <w:tab w:val="right" w:leader="dot" w:pos="8306"/>
        </w:tabs>
      </w:pPr>
      <w:hyperlink w:anchor="_Toc4589" w:history="1">
        <w:r>
          <w:rPr>
            <w:rFonts w:ascii="仿宋" w:eastAsia="仿宋" w:hAnsi="仿宋" w:cs="仿宋" w:hint="eastAsia"/>
            <w:lang w:eastAsia="zh-CN"/>
          </w:rPr>
          <w:t>(三)、运营期环境保护</w:t>
        </w:r>
        <w:r>
          <w:tab/>
        </w:r>
        <w:r>
          <w:fldChar w:fldCharType="begin"/>
        </w:r>
        <w:r>
          <w:instrText xml:space="preserve"> PAGEREF _Toc4589 \h </w:instrText>
        </w:r>
        <w:r>
          <w:fldChar w:fldCharType="separate"/>
        </w:r>
        <w:r>
          <w:t>25</w:t>
        </w:r>
        <w:r>
          <w:fldChar w:fldCharType="end"/>
        </w:r>
      </w:hyperlink>
    </w:p>
    <w:p>
      <w:pPr>
        <w:pStyle w:val="TOC2"/>
        <w:tabs>
          <w:tab w:val="right" w:leader="dot" w:pos="8306"/>
        </w:tabs>
      </w:pPr>
      <w:hyperlink w:anchor="_Toc20610" w:history="1">
        <w:r>
          <w:rPr>
            <w:rFonts w:ascii="仿宋" w:eastAsia="仿宋" w:hAnsi="仿宋" w:cs="仿宋" w:hint="eastAsia"/>
            <w:lang w:eastAsia="zh-CN"/>
          </w:rPr>
          <w:t>(四)、CPE项目建设对区域经济的影响</w:t>
        </w:r>
        <w:r>
          <w:tab/>
        </w:r>
        <w:r>
          <w:fldChar w:fldCharType="begin"/>
        </w:r>
        <w:r>
          <w:instrText xml:space="preserve"> PAGEREF _Toc20610 \h </w:instrText>
        </w:r>
        <w:r>
          <w:fldChar w:fldCharType="separate"/>
        </w:r>
        <w:r>
          <w:t>26</w:t>
        </w:r>
        <w:r>
          <w:fldChar w:fldCharType="end"/>
        </w:r>
      </w:hyperlink>
    </w:p>
    <w:p>
      <w:pPr>
        <w:pStyle w:val="TOC2"/>
        <w:tabs>
          <w:tab w:val="right" w:leader="dot" w:pos="8306"/>
        </w:tabs>
      </w:pPr>
      <w:hyperlink w:anchor="_Toc26284" w:history="1">
        <w:r>
          <w:rPr>
            <w:rFonts w:ascii="仿宋" w:eastAsia="仿宋" w:hAnsi="仿宋" w:cs="仿宋" w:hint="eastAsia"/>
            <w:lang w:eastAsia="zh-CN"/>
          </w:rPr>
          <w:t>(五)、废弃物处理</w:t>
        </w:r>
        <w:r>
          <w:tab/>
        </w:r>
        <w:r>
          <w:fldChar w:fldCharType="begin"/>
        </w:r>
        <w:r>
          <w:instrText xml:space="preserve"> PAGEREF _Toc26284 \h </w:instrText>
        </w:r>
        <w:r>
          <w:fldChar w:fldCharType="separate"/>
        </w:r>
        <w:r>
          <w:t>28</w:t>
        </w:r>
        <w:r>
          <w:fldChar w:fldCharType="end"/>
        </w:r>
      </w:hyperlink>
    </w:p>
    <w:p>
      <w:pPr>
        <w:pStyle w:val="TOC2"/>
        <w:tabs>
          <w:tab w:val="right" w:leader="dot" w:pos="8306"/>
        </w:tabs>
      </w:pPr>
      <w:hyperlink w:anchor="_Toc26787" w:history="1">
        <w:r>
          <w:rPr>
            <w:rFonts w:ascii="仿宋" w:eastAsia="仿宋" w:hAnsi="仿宋" w:cs="仿宋" w:hint="eastAsia"/>
            <w:lang w:eastAsia="zh-CN"/>
          </w:rPr>
          <w:t>(六)、特殊环境影响分析</w:t>
        </w:r>
        <w:r>
          <w:tab/>
        </w:r>
        <w:r>
          <w:fldChar w:fldCharType="begin"/>
        </w:r>
        <w:r>
          <w:instrText xml:space="preserve"> PAGEREF _Toc26787 \h </w:instrText>
        </w:r>
        <w:r>
          <w:fldChar w:fldCharType="separate"/>
        </w:r>
        <w:r>
          <w:t>29</w:t>
        </w:r>
        <w:r>
          <w:fldChar w:fldCharType="end"/>
        </w:r>
      </w:hyperlink>
    </w:p>
    <w:p>
      <w:pPr>
        <w:pStyle w:val="TOC2"/>
        <w:tabs>
          <w:tab w:val="right" w:leader="dot" w:pos="8306"/>
        </w:tabs>
      </w:pPr>
      <w:hyperlink w:anchor="_Toc9932" w:history="1">
        <w:r>
          <w:rPr>
            <w:rFonts w:ascii="仿宋" w:eastAsia="仿宋" w:hAnsi="仿宋" w:cs="仿宋" w:hint="eastAsia"/>
            <w:lang w:eastAsia="zh-CN"/>
          </w:rPr>
          <w:t>(七)、清洁生产</w:t>
        </w:r>
        <w:r>
          <w:tab/>
        </w:r>
        <w:r>
          <w:fldChar w:fldCharType="begin"/>
        </w:r>
        <w:r>
          <w:instrText xml:space="preserve"> PAGEREF _Toc9932 \h </w:instrText>
        </w:r>
        <w:r>
          <w:fldChar w:fldCharType="separate"/>
        </w:r>
        <w:r>
          <w:t>30</w:t>
        </w:r>
        <w:r>
          <w:fldChar w:fldCharType="end"/>
        </w:r>
      </w:hyperlink>
    </w:p>
    <w:p>
      <w:pPr>
        <w:pStyle w:val="TOC2"/>
        <w:tabs>
          <w:tab w:val="right" w:leader="dot" w:pos="8306"/>
        </w:tabs>
      </w:pPr>
      <w:hyperlink w:anchor="_Toc11220" w:history="1">
        <w:r>
          <w:rPr>
            <w:rFonts w:ascii="仿宋" w:eastAsia="仿宋" w:hAnsi="仿宋" w:cs="仿宋" w:hint="eastAsia"/>
            <w:lang w:eastAsia="zh-CN"/>
          </w:rPr>
          <w:t>(八)、环境保护综合评价</w:t>
        </w:r>
        <w:r>
          <w:tab/>
        </w:r>
        <w:r>
          <w:fldChar w:fldCharType="begin"/>
        </w:r>
        <w:r>
          <w:instrText xml:space="preserve"> PAGEREF _Toc11220 \h </w:instrText>
        </w:r>
        <w:r>
          <w:fldChar w:fldCharType="separate"/>
        </w:r>
        <w:r>
          <w:t>31</w:t>
        </w:r>
        <w:r>
          <w:fldChar w:fldCharType="end"/>
        </w:r>
      </w:hyperlink>
    </w:p>
    <w:p>
      <w:pPr>
        <w:pStyle w:val="TOC1"/>
        <w:tabs>
          <w:tab w:val="right" w:leader="dot" w:pos="8306"/>
        </w:tabs>
      </w:pPr>
      <w:hyperlink w:anchor="_Toc31523" w:history="1">
        <w:r>
          <w:rPr>
            <w:rFonts w:ascii="仿宋" w:eastAsia="仿宋" w:hAnsi="仿宋" w:cs="仿宋" w:hint="eastAsia"/>
            <w:lang w:eastAsia="zh-CN"/>
          </w:rPr>
          <w:t>九、CPE项目社会影响</w:t>
        </w:r>
        <w:r>
          <w:tab/>
        </w:r>
        <w:r>
          <w:fldChar w:fldCharType="begin"/>
        </w:r>
        <w:r>
          <w:instrText xml:space="preserve"> PAGEREF _Toc31523 \h </w:instrText>
        </w:r>
        <w:r>
          <w:fldChar w:fldCharType="separate"/>
        </w:r>
        <w:r>
          <w:t>32</w:t>
        </w:r>
        <w:r>
          <w:fldChar w:fldCharType="end"/>
        </w:r>
      </w:hyperlink>
    </w:p>
    <w:p>
      <w:pPr>
        <w:pStyle w:val="TOC2"/>
        <w:tabs>
          <w:tab w:val="right" w:leader="dot" w:pos="8306"/>
        </w:tabs>
      </w:pPr>
      <w:hyperlink w:anchor="_Toc23341" w:history="1">
        <w:r>
          <w:rPr>
            <w:rFonts w:ascii="仿宋" w:eastAsia="仿宋" w:hAnsi="仿宋" w:cs="仿宋" w:hint="eastAsia"/>
            <w:lang w:eastAsia="zh-CN"/>
          </w:rPr>
          <w:t>(一)、社会责任与义务</w:t>
        </w:r>
        <w:r>
          <w:tab/>
        </w:r>
        <w:r>
          <w:fldChar w:fldCharType="begin"/>
        </w:r>
        <w:r>
          <w:instrText xml:space="preserve"> PAGEREF _Toc23341 \h </w:instrText>
        </w:r>
        <w:r>
          <w:fldChar w:fldCharType="separate"/>
        </w:r>
        <w:r>
          <w:t>32</w:t>
        </w:r>
        <w:r>
          <w:fldChar w:fldCharType="end"/>
        </w:r>
      </w:hyperlink>
    </w:p>
    <w:p>
      <w:pPr>
        <w:pStyle w:val="TOC2"/>
        <w:tabs>
          <w:tab w:val="right" w:leader="dot" w:pos="8306"/>
        </w:tabs>
      </w:pPr>
      <w:hyperlink w:anchor="_Toc21917" w:history="1">
        <w:r>
          <w:rPr>
            <w:rFonts w:ascii="仿宋" w:eastAsia="仿宋" w:hAnsi="仿宋" w:cs="仿宋" w:hint="eastAsia"/>
            <w:lang w:eastAsia="zh-CN"/>
          </w:rPr>
          <w:t>(二)、社会参与与沟通</w:t>
        </w:r>
        <w:r>
          <w:tab/>
        </w:r>
        <w:r>
          <w:fldChar w:fldCharType="begin"/>
        </w:r>
        <w:r>
          <w:instrText xml:space="preserve"> PAGEREF _Toc21917 \h </w:instrText>
        </w:r>
        <w:r>
          <w:fldChar w:fldCharType="separate"/>
        </w:r>
        <w:r>
          <w:t>33</w:t>
        </w:r>
        <w:r>
          <w:fldChar w:fldCharType="end"/>
        </w:r>
      </w:hyperlink>
    </w:p>
    <w:p>
      <w:pPr>
        <w:pStyle w:val="TOC1"/>
        <w:tabs>
          <w:tab w:val="right" w:leader="dot" w:pos="8306"/>
        </w:tabs>
      </w:pPr>
      <w:hyperlink w:anchor="_Toc18773" w:history="1">
        <w:r>
          <w:rPr>
            <w:rFonts w:ascii="仿宋" w:eastAsia="仿宋" w:hAnsi="仿宋" w:cs="仿宋" w:hint="eastAsia"/>
            <w:lang w:eastAsia="zh-CN"/>
          </w:rPr>
          <w:t>十、CPE项目计划安排</w:t>
        </w:r>
        <w:r>
          <w:tab/>
        </w:r>
        <w:r>
          <w:fldChar w:fldCharType="begin"/>
        </w:r>
        <w:r>
          <w:instrText xml:space="preserve"> PAGEREF _Toc18773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5" w:history="1">
        <w:r>
          <w:rPr>
            <w:rFonts w:ascii="仿宋" w:eastAsia="仿宋" w:hAnsi="仿宋" w:cs="仿宋" w:hint="eastAsia"/>
            <w:lang w:eastAsia="zh-CN"/>
          </w:rPr>
          <w:t>(一)、建设周期</w:t>
        </w:r>
        <w:r>
          <w:tab/>
        </w:r>
        <w:r>
          <w:fldChar w:fldCharType="begin"/>
        </w:r>
        <w:r>
          <w:instrText xml:space="preserve"> PAGEREF _Toc27905 \h </w:instrText>
        </w:r>
        <w:r>
          <w:fldChar w:fldCharType="separate"/>
        </w:r>
        <w:r>
          <w:t>34</w:t>
        </w:r>
        <w:r>
          <w:fldChar w:fldCharType="end"/>
        </w:r>
      </w:hyperlink>
    </w:p>
    <w:p>
      <w:pPr>
        <w:pStyle w:val="TOC2"/>
        <w:tabs>
          <w:tab w:val="right" w:leader="dot" w:pos="8306"/>
        </w:tabs>
      </w:pPr>
      <w:hyperlink w:anchor="_Toc19889" w:history="1">
        <w:r>
          <w:rPr>
            <w:rFonts w:ascii="仿宋" w:eastAsia="仿宋" w:hAnsi="仿宋" w:cs="仿宋" w:hint="eastAsia"/>
            <w:lang w:eastAsia="zh-CN"/>
          </w:rPr>
          <w:t>(二)、建设进度</w:t>
        </w:r>
        <w:r>
          <w:tab/>
        </w:r>
        <w:r>
          <w:fldChar w:fldCharType="begin"/>
        </w:r>
        <w:r>
          <w:instrText xml:space="preserve"> PAGEREF _Toc19889 \h </w:instrText>
        </w:r>
        <w:r>
          <w:fldChar w:fldCharType="separate"/>
        </w:r>
        <w:r>
          <w:t>35</w:t>
        </w:r>
        <w:r>
          <w:fldChar w:fldCharType="end"/>
        </w:r>
      </w:hyperlink>
    </w:p>
    <w:p>
      <w:pPr>
        <w:pStyle w:val="TOC2"/>
        <w:tabs>
          <w:tab w:val="right" w:leader="dot" w:pos="8306"/>
        </w:tabs>
      </w:pPr>
      <w:hyperlink w:anchor="_Toc12280" w:history="1">
        <w:r>
          <w:rPr>
            <w:rFonts w:ascii="仿宋" w:eastAsia="仿宋" w:hAnsi="仿宋" w:cs="仿宋" w:hint="eastAsia"/>
            <w:lang w:eastAsia="zh-CN"/>
          </w:rPr>
          <w:t>(三)、进度安排注意事项</w:t>
        </w:r>
        <w:r>
          <w:tab/>
        </w:r>
        <w:r>
          <w:fldChar w:fldCharType="begin"/>
        </w:r>
        <w:r>
          <w:instrText xml:space="preserve"> PAGEREF _Toc12280 \h </w:instrText>
        </w:r>
        <w:r>
          <w:fldChar w:fldCharType="separate"/>
        </w:r>
        <w:r>
          <w:t>35</w:t>
        </w:r>
        <w:r>
          <w:fldChar w:fldCharType="end"/>
        </w:r>
      </w:hyperlink>
    </w:p>
    <w:p>
      <w:pPr>
        <w:pStyle w:val="TOC2"/>
        <w:tabs>
          <w:tab w:val="right" w:leader="dot" w:pos="8306"/>
        </w:tabs>
      </w:pPr>
      <w:hyperlink w:anchor="_Toc1487" w:history="1">
        <w:r>
          <w:rPr>
            <w:rFonts w:ascii="仿宋" w:eastAsia="仿宋" w:hAnsi="仿宋" w:cs="仿宋" w:hint="eastAsia"/>
            <w:lang w:eastAsia="zh-CN"/>
          </w:rPr>
          <w:t>(四)、人力资源配置</w:t>
        </w:r>
        <w:r>
          <w:tab/>
        </w:r>
        <w:r>
          <w:fldChar w:fldCharType="begin"/>
        </w:r>
        <w:r>
          <w:instrText xml:space="preserve"> PAGEREF _Toc1487 \h </w:instrText>
        </w:r>
        <w:r>
          <w:fldChar w:fldCharType="separate"/>
        </w:r>
        <w:r>
          <w:t>37</w:t>
        </w:r>
        <w:r>
          <w:fldChar w:fldCharType="end"/>
        </w:r>
      </w:hyperlink>
    </w:p>
    <w:p>
      <w:pPr>
        <w:pStyle w:val="TOC1"/>
        <w:tabs>
          <w:tab w:val="right" w:leader="dot" w:pos="8306"/>
        </w:tabs>
      </w:pPr>
      <w:hyperlink w:anchor="_Toc12597" w:history="1">
        <w:r>
          <w:rPr>
            <w:rFonts w:ascii="仿宋" w:eastAsia="仿宋" w:hAnsi="仿宋" w:cs="仿宋" w:hint="eastAsia"/>
            <w:lang w:eastAsia="zh-CN"/>
          </w:rPr>
          <w:t>十一、生产安全保护</w:t>
        </w:r>
        <w:r>
          <w:tab/>
        </w:r>
        <w:r>
          <w:fldChar w:fldCharType="begin"/>
        </w:r>
        <w:r>
          <w:instrText xml:space="preserve"> PAGEREF _Toc12597 \h </w:instrText>
        </w:r>
        <w:r>
          <w:fldChar w:fldCharType="separate"/>
        </w:r>
        <w:r>
          <w:t>38</w:t>
        </w:r>
        <w:r>
          <w:fldChar w:fldCharType="end"/>
        </w:r>
      </w:hyperlink>
    </w:p>
    <w:p>
      <w:pPr>
        <w:pStyle w:val="TOC2"/>
        <w:tabs>
          <w:tab w:val="right" w:leader="dot" w:pos="8306"/>
        </w:tabs>
      </w:pPr>
      <w:hyperlink w:anchor="_Toc32623" w:history="1">
        <w:r>
          <w:rPr>
            <w:rFonts w:ascii="仿宋" w:eastAsia="仿宋" w:hAnsi="仿宋" w:cs="仿宋" w:hint="eastAsia"/>
            <w:lang w:eastAsia="zh-CN"/>
          </w:rPr>
          <w:t>(一)、消防安全</w:t>
        </w:r>
        <w:r>
          <w:tab/>
        </w:r>
        <w:r>
          <w:fldChar w:fldCharType="begin"/>
        </w:r>
        <w:r>
          <w:instrText xml:space="preserve"> PAGEREF _Toc32623 \h </w:instrText>
        </w:r>
        <w:r>
          <w:fldChar w:fldCharType="separate"/>
        </w:r>
        <w:r>
          <w:t>38</w:t>
        </w:r>
        <w:r>
          <w:fldChar w:fldCharType="end"/>
        </w:r>
      </w:hyperlink>
    </w:p>
    <w:p>
      <w:pPr>
        <w:pStyle w:val="TOC2"/>
        <w:tabs>
          <w:tab w:val="right" w:leader="dot" w:pos="8306"/>
        </w:tabs>
      </w:pPr>
      <w:hyperlink w:anchor="_Toc24046" w:history="1">
        <w:r>
          <w:rPr>
            <w:rFonts w:ascii="仿宋" w:eastAsia="仿宋" w:hAnsi="仿宋" w:cs="仿宋" w:hint="eastAsia"/>
            <w:lang w:eastAsia="zh-CN"/>
          </w:rPr>
          <w:t>(二)、防火防爆总图布置措施</w:t>
        </w:r>
        <w:r>
          <w:tab/>
        </w:r>
        <w:r>
          <w:fldChar w:fldCharType="begin"/>
        </w:r>
        <w:r>
          <w:instrText xml:space="preserve"> PAGEREF _Toc24046 \h </w:instrText>
        </w:r>
        <w:r>
          <w:fldChar w:fldCharType="separate"/>
        </w:r>
        <w:r>
          <w:t>39</w:t>
        </w:r>
        <w:r>
          <w:fldChar w:fldCharType="end"/>
        </w:r>
      </w:hyperlink>
    </w:p>
    <w:p>
      <w:pPr>
        <w:pStyle w:val="TOC2"/>
        <w:tabs>
          <w:tab w:val="right" w:leader="dot" w:pos="8306"/>
        </w:tabs>
      </w:pPr>
      <w:hyperlink w:anchor="_Toc30619" w:history="1">
        <w:r>
          <w:rPr>
            <w:rFonts w:ascii="仿宋" w:eastAsia="仿宋" w:hAnsi="仿宋" w:cs="仿宋" w:hint="eastAsia"/>
            <w:lang w:eastAsia="zh-CN"/>
          </w:rPr>
          <w:t>(三)、自然灾害防范措施</w:t>
        </w:r>
        <w:r>
          <w:tab/>
        </w:r>
        <w:r>
          <w:fldChar w:fldCharType="begin"/>
        </w:r>
        <w:r>
          <w:instrText xml:space="preserve"> PAGEREF _Toc30619 \h </w:instrText>
        </w:r>
        <w:r>
          <w:fldChar w:fldCharType="separate"/>
        </w:r>
        <w:r>
          <w:t>40</w:t>
        </w:r>
        <w:r>
          <w:fldChar w:fldCharType="end"/>
        </w:r>
      </w:hyperlink>
    </w:p>
    <w:p>
      <w:pPr>
        <w:pStyle w:val="TOC2"/>
        <w:tabs>
          <w:tab w:val="right" w:leader="dot" w:pos="8306"/>
        </w:tabs>
      </w:pPr>
      <w:hyperlink w:anchor="_Toc6405" w:history="1">
        <w:r>
          <w:rPr>
            <w:rFonts w:ascii="仿宋" w:eastAsia="仿宋" w:hAnsi="仿宋" w:cs="仿宋" w:hint="eastAsia"/>
            <w:lang w:eastAsia="zh-CN"/>
          </w:rPr>
          <w:t>(四)、安全色及安全标志使用要求</w:t>
        </w:r>
        <w:r>
          <w:tab/>
        </w:r>
        <w:r>
          <w:fldChar w:fldCharType="begin"/>
        </w:r>
        <w:r>
          <w:instrText xml:space="preserve"> PAGEREF _Toc6405 \h </w:instrText>
        </w:r>
        <w:r>
          <w:fldChar w:fldCharType="separate"/>
        </w:r>
        <w:r>
          <w:t>41</w:t>
        </w:r>
        <w:r>
          <w:fldChar w:fldCharType="end"/>
        </w:r>
      </w:hyperlink>
    </w:p>
    <w:p>
      <w:pPr>
        <w:pStyle w:val="TOC2"/>
        <w:tabs>
          <w:tab w:val="right" w:leader="dot" w:pos="8306"/>
        </w:tabs>
      </w:pPr>
      <w:hyperlink w:anchor="_Toc32678" w:history="1">
        <w:r>
          <w:rPr>
            <w:rFonts w:ascii="仿宋" w:eastAsia="仿宋" w:hAnsi="仿宋" w:cs="仿宋" w:hint="eastAsia"/>
            <w:lang w:eastAsia="zh-CN"/>
          </w:rPr>
          <w:t>(五)、防尘防毒措施</w:t>
        </w:r>
        <w:r>
          <w:tab/>
        </w:r>
        <w:r>
          <w:fldChar w:fldCharType="begin"/>
        </w:r>
        <w:r>
          <w:instrText xml:space="preserve"> PAGEREF _Toc32678 \h </w:instrText>
        </w:r>
        <w:r>
          <w:fldChar w:fldCharType="separate"/>
        </w:r>
        <w:r>
          <w:t>42</w:t>
        </w:r>
        <w:r>
          <w:fldChar w:fldCharType="end"/>
        </w:r>
      </w:hyperlink>
    </w:p>
    <w:p>
      <w:pPr>
        <w:pStyle w:val="TOC2"/>
        <w:tabs>
          <w:tab w:val="right" w:leader="dot" w:pos="8306"/>
        </w:tabs>
      </w:pPr>
      <w:hyperlink w:anchor="_Toc26770" w:history="1">
        <w:r>
          <w:rPr>
            <w:rFonts w:ascii="仿宋" w:eastAsia="仿宋" w:hAnsi="仿宋" w:cs="仿宋" w:hint="eastAsia"/>
            <w:lang w:eastAsia="zh-CN"/>
          </w:rPr>
          <w:t>(六)、防静电、触电防护及防雷措施</w:t>
        </w:r>
        <w:r>
          <w:tab/>
        </w:r>
        <w:r>
          <w:fldChar w:fldCharType="begin"/>
        </w:r>
        <w:r>
          <w:instrText xml:space="preserve"> PAGEREF _Toc26770 \h </w:instrText>
        </w:r>
        <w:r>
          <w:fldChar w:fldCharType="separate"/>
        </w:r>
        <w:r>
          <w:t>43</w:t>
        </w:r>
        <w:r>
          <w:fldChar w:fldCharType="end"/>
        </w:r>
      </w:hyperlink>
    </w:p>
    <w:p>
      <w:pPr>
        <w:pStyle w:val="TOC2"/>
        <w:tabs>
          <w:tab w:val="right" w:leader="dot" w:pos="8306"/>
        </w:tabs>
      </w:pPr>
      <w:hyperlink w:anchor="_Toc7955" w:history="1">
        <w:r>
          <w:rPr>
            <w:rFonts w:ascii="仿宋" w:eastAsia="仿宋" w:hAnsi="仿宋" w:cs="仿宋" w:hint="eastAsia"/>
            <w:lang w:eastAsia="zh-CN"/>
          </w:rPr>
          <w:t>(七)、机械设备安全保障措施</w:t>
        </w:r>
        <w:r>
          <w:tab/>
        </w:r>
        <w:r>
          <w:fldChar w:fldCharType="begin"/>
        </w:r>
        <w:r>
          <w:instrText xml:space="preserve"> PAGEREF _Toc7955 \h </w:instrText>
        </w:r>
        <w:r>
          <w:fldChar w:fldCharType="separate"/>
        </w:r>
        <w:r>
          <w:t>44</w:t>
        </w:r>
        <w:r>
          <w:fldChar w:fldCharType="end"/>
        </w:r>
      </w:hyperlink>
    </w:p>
    <w:p>
      <w:pPr>
        <w:pStyle w:val="TOC1"/>
        <w:tabs>
          <w:tab w:val="right" w:leader="dot" w:pos="8306"/>
        </w:tabs>
      </w:pPr>
      <w:hyperlink w:anchor="_Toc4272" w:history="1">
        <w:r>
          <w:rPr>
            <w:rFonts w:ascii="仿宋" w:eastAsia="仿宋" w:hAnsi="仿宋" w:cs="仿宋" w:hint="eastAsia"/>
            <w:lang w:eastAsia="zh-CN"/>
          </w:rPr>
          <w:t>十二、CPE项目风险管理</w:t>
        </w:r>
        <w:r>
          <w:tab/>
        </w:r>
        <w:r>
          <w:fldChar w:fldCharType="begin"/>
        </w:r>
        <w:r>
          <w:instrText xml:space="preserve"> PAGEREF _Toc4272 \h </w:instrText>
        </w:r>
        <w:r>
          <w:fldChar w:fldCharType="separate"/>
        </w:r>
        <w:r>
          <w:t>46</w:t>
        </w:r>
        <w:r>
          <w:fldChar w:fldCharType="end"/>
        </w:r>
      </w:hyperlink>
    </w:p>
    <w:p>
      <w:pPr>
        <w:pStyle w:val="TOC2"/>
        <w:tabs>
          <w:tab w:val="right" w:leader="dot" w:pos="8306"/>
        </w:tabs>
      </w:pPr>
      <w:hyperlink w:anchor="_Toc426" w:history="1">
        <w:r>
          <w:rPr>
            <w:rFonts w:ascii="仿宋" w:eastAsia="仿宋" w:hAnsi="仿宋" w:cs="仿宋" w:hint="eastAsia"/>
            <w:lang w:eastAsia="zh-CN"/>
          </w:rPr>
          <w:t>(一)、风险识别与评估</w:t>
        </w:r>
        <w:r>
          <w:tab/>
        </w:r>
        <w:r>
          <w:fldChar w:fldCharType="begin"/>
        </w:r>
        <w:r>
          <w:instrText xml:space="preserve"> PAGEREF _Toc426 \h </w:instrText>
        </w:r>
        <w:r>
          <w:fldChar w:fldCharType="separate"/>
        </w:r>
        <w:r>
          <w:t>46</w:t>
        </w:r>
        <w:r>
          <w:fldChar w:fldCharType="end"/>
        </w:r>
      </w:hyperlink>
    </w:p>
    <w:p>
      <w:pPr>
        <w:pStyle w:val="TOC2"/>
        <w:tabs>
          <w:tab w:val="right" w:leader="dot" w:pos="8306"/>
        </w:tabs>
      </w:pPr>
      <w:hyperlink w:anchor="_Toc3513" w:history="1">
        <w:r>
          <w:rPr>
            <w:rFonts w:ascii="仿宋" w:eastAsia="仿宋" w:hAnsi="仿宋" w:cs="仿宋" w:hint="eastAsia"/>
            <w:lang w:eastAsia="zh-CN"/>
          </w:rPr>
          <w:t>(二)、风险应对策略</w:t>
        </w:r>
        <w:r>
          <w:tab/>
        </w:r>
        <w:r>
          <w:fldChar w:fldCharType="begin"/>
        </w:r>
        <w:r>
          <w:instrText xml:space="preserve"> PAGEREF _Toc3513 \h </w:instrText>
        </w:r>
        <w:r>
          <w:fldChar w:fldCharType="separate"/>
        </w:r>
        <w:r>
          <w:t>47</w:t>
        </w:r>
        <w:r>
          <w:fldChar w:fldCharType="end"/>
        </w:r>
      </w:hyperlink>
    </w:p>
    <w:p>
      <w:pPr>
        <w:pStyle w:val="TOC2"/>
        <w:tabs>
          <w:tab w:val="right" w:leader="dot" w:pos="8306"/>
        </w:tabs>
      </w:pPr>
      <w:hyperlink w:anchor="_Toc31561" w:history="1">
        <w:r>
          <w:rPr>
            <w:rFonts w:ascii="仿宋" w:eastAsia="仿宋" w:hAnsi="仿宋" w:cs="仿宋" w:hint="eastAsia"/>
            <w:lang w:eastAsia="zh-CN"/>
          </w:rPr>
          <w:t>(三)、风险监控与控制</w:t>
        </w:r>
        <w:r>
          <w:tab/>
        </w:r>
        <w:r>
          <w:fldChar w:fldCharType="begin"/>
        </w:r>
        <w:r>
          <w:instrText xml:space="preserve"> PAGEREF _Toc31561 \h </w:instrText>
        </w:r>
        <w:r>
          <w:fldChar w:fldCharType="separate"/>
        </w:r>
        <w:r>
          <w:t>49</w:t>
        </w:r>
        <w:r>
          <w:fldChar w:fldCharType="end"/>
        </w:r>
      </w:hyperlink>
    </w:p>
    <w:p>
      <w:pPr>
        <w:pStyle w:val="TOC1"/>
        <w:tabs>
          <w:tab w:val="right" w:leader="dot" w:pos="8306"/>
        </w:tabs>
      </w:pPr>
      <w:hyperlink w:anchor="_Toc12626" w:history="1">
        <w:r>
          <w:rPr>
            <w:rFonts w:ascii="仿宋" w:eastAsia="仿宋" w:hAnsi="仿宋" w:cs="仿宋" w:hint="eastAsia"/>
            <w:lang w:eastAsia="zh-CN"/>
          </w:rPr>
          <w:t>十三、CPE项目工程方案分析</w:t>
        </w:r>
        <w:r>
          <w:tab/>
        </w:r>
        <w:r>
          <w:fldChar w:fldCharType="begin"/>
        </w:r>
        <w:r>
          <w:instrText xml:space="preserve"> PAGEREF _Toc12626 \h </w:instrText>
        </w:r>
        <w:r>
          <w:fldChar w:fldCharType="separate"/>
        </w:r>
        <w:r>
          <w:t>50</w:t>
        </w:r>
        <w:r>
          <w:fldChar w:fldCharType="end"/>
        </w:r>
      </w:hyperlink>
    </w:p>
    <w:p>
      <w:pPr>
        <w:pStyle w:val="TOC2"/>
        <w:tabs>
          <w:tab w:val="right" w:leader="dot" w:pos="8306"/>
        </w:tabs>
      </w:pPr>
      <w:hyperlink w:anchor="_Toc14135" w:history="1">
        <w:r>
          <w:rPr>
            <w:rFonts w:ascii="仿宋" w:eastAsia="仿宋" w:hAnsi="仿宋" w:cs="仿宋" w:hint="eastAsia"/>
            <w:lang w:eastAsia="zh-CN"/>
          </w:rPr>
          <w:t>(一)、建筑工程设计原则</w:t>
        </w:r>
        <w:r>
          <w:tab/>
        </w:r>
        <w:r>
          <w:fldChar w:fldCharType="begin"/>
        </w:r>
        <w:r>
          <w:instrText xml:space="preserve"> PAGEREF _Toc14135 \h </w:instrText>
        </w:r>
        <w:r>
          <w:fldChar w:fldCharType="separate"/>
        </w:r>
        <w:r>
          <w:t>50</w:t>
        </w:r>
        <w:r>
          <w:fldChar w:fldCharType="end"/>
        </w:r>
      </w:hyperlink>
    </w:p>
    <w:p>
      <w:pPr>
        <w:pStyle w:val="TOC2"/>
        <w:tabs>
          <w:tab w:val="right" w:leader="dot" w:pos="8306"/>
        </w:tabs>
      </w:pPr>
      <w:hyperlink w:anchor="_Toc253" w:history="1">
        <w:r>
          <w:rPr>
            <w:rFonts w:ascii="仿宋" w:eastAsia="仿宋" w:hAnsi="仿宋" w:cs="仿宋" w:hint="eastAsia"/>
            <w:lang w:eastAsia="zh-CN"/>
          </w:rPr>
          <w:t>(二)、土建工程建设指标</w:t>
        </w:r>
        <w:r>
          <w:tab/>
        </w:r>
        <w:r>
          <w:fldChar w:fldCharType="begin"/>
        </w:r>
        <w:r>
          <w:instrText xml:space="preserve"> PAGEREF _Toc253 \h </w:instrText>
        </w:r>
        <w:r>
          <w:fldChar w:fldCharType="separate"/>
        </w:r>
        <w:r>
          <w:t>53</w:t>
        </w:r>
        <w:r>
          <w:fldChar w:fldCharType="end"/>
        </w:r>
      </w:hyperlink>
    </w:p>
    <w:p>
      <w:pPr>
        <w:pStyle w:val="TOC1"/>
        <w:tabs>
          <w:tab w:val="right" w:leader="dot" w:pos="8306"/>
        </w:tabs>
      </w:pPr>
      <w:hyperlink w:anchor="_Toc22266" w:history="1">
        <w:r>
          <w:rPr>
            <w:rFonts w:ascii="仿宋" w:eastAsia="仿宋" w:hAnsi="仿宋" w:cs="仿宋" w:hint="eastAsia"/>
            <w:lang w:eastAsia="zh-CN"/>
          </w:rPr>
          <w:t>十四、质量管理体系</w:t>
        </w:r>
        <w:r>
          <w:tab/>
        </w:r>
        <w:r>
          <w:fldChar w:fldCharType="begin"/>
        </w:r>
        <w:r>
          <w:instrText xml:space="preserve"> PAGEREF _Toc22266 \h </w:instrText>
        </w:r>
        <w:r>
          <w:fldChar w:fldCharType="separate"/>
        </w:r>
        <w:r>
          <w:t>55</w:t>
        </w:r>
        <w:r>
          <w:fldChar w:fldCharType="end"/>
        </w:r>
      </w:hyperlink>
    </w:p>
    <w:p>
      <w:pPr>
        <w:pStyle w:val="TOC2"/>
        <w:tabs>
          <w:tab w:val="right" w:leader="dot" w:pos="8306"/>
        </w:tabs>
      </w:pPr>
      <w:hyperlink w:anchor="_Toc10759" w:history="1">
        <w:r>
          <w:rPr>
            <w:rFonts w:ascii="仿宋" w:eastAsia="仿宋" w:hAnsi="仿宋" w:cs="仿宋" w:hint="eastAsia"/>
            <w:lang w:eastAsia="zh-CN"/>
          </w:rPr>
          <w:t>(一)、质量目标与方针</w:t>
        </w:r>
        <w:r>
          <w:tab/>
        </w:r>
        <w:r>
          <w:fldChar w:fldCharType="begin"/>
        </w:r>
        <w:r>
          <w:instrText xml:space="preserve"> PAGEREF _Toc10759 \h </w:instrText>
        </w:r>
        <w:r>
          <w:fldChar w:fldCharType="separate"/>
        </w:r>
        <w:r>
          <w:t>55</w:t>
        </w:r>
        <w:r>
          <w:fldChar w:fldCharType="end"/>
        </w:r>
      </w:hyperlink>
    </w:p>
    <w:p>
      <w:pPr>
        <w:pStyle w:val="TOC2"/>
        <w:tabs>
          <w:tab w:val="right" w:leader="dot" w:pos="8306"/>
        </w:tabs>
      </w:pPr>
      <w:hyperlink w:anchor="_Toc9477" w:history="1">
        <w:r>
          <w:rPr>
            <w:rFonts w:ascii="仿宋" w:eastAsia="仿宋" w:hAnsi="仿宋" w:cs="仿宋" w:hint="eastAsia"/>
            <w:lang w:eastAsia="zh-CN"/>
          </w:rPr>
          <w:t>(二)、质量管理责任</w:t>
        </w:r>
        <w:r>
          <w:tab/>
        </w:r>
        <w:r>
          <w:fldChar w:fldCharType="begin"/>
        </w:r>
        <w:r>
          <w:instrText xml:space="preserve"> PAGEREF _Toc9477 \h </w:instrText>
        </w:r>
        <w:r>
          <w:fldChar w:fldCharType="separate"/>
        </w:r>
        <w:r>
          <w:t>56</w:t>
        </w:r>
        <w:r>
          <w:fldChar w:fldCharType="end"/>
        </w:r>
      </w:hyperlink>
    </w:p>
    <w:p>
      <w:pPr>
        <w:pStyle w:val="TOC2"/>
        <w:tabs>
          <w:tab w:val="right" w:leader="dot" w:pos="8306"/>
        </w:tabs>
      </w:pPr>
      <w:hyperlink w:anchor="_Toc15880" w:history="1">
        <w:r>
          <w:rPr>
            <w:rFonts w:ascii="仿宋" w:eastAsia="仿宋" w:hAnsi="仿宋" w:cs="仿宋" w:hint="eastAsia"/>
            <w:lang w:eastAsia="zh-CN"/>
          </w:rPr>
          <w:t>(三)、质量管理体系文件</w:t>
        </w:r>
        <w:r>
          <w:tab/>
        </w:r>
        <w:r>
          <w:fldChar w:fldCharType="begin"/>
        </w:r>
        <w:r>
          <w:instrText xml:space="preserve"> PAGEREF _Toc15880 \h </w:instrText>
        </w:r>
        <w:r>
          <w:fldChar w:fldCharType="separate"/>
        </w:r>
        <w:r>
          <w:t>57</w:t>
        </w:r>
        <w:r>
          <w:fldChar w:fldCharType="end"/>
        </w:r>
      </w:hyperlink>
    </w:p>
    <w:p>
      <w:pPr>
        <w:pStyle w:val="TOC2"/>
        <w:tabs>
          <w:tab w:val="right" w:leader="dot" w:pos="8306"/>
        </w:tabs>
      </w:pPr>
      <w:hyperlink w:anchor="_Toc25021" w:history="1">
        <w:r>
          <w:rPr>
            <w:rFonts w:ascii="仿宋" w:eastAsia="仿宋" w:hAnsi="仿宋" w:cs="仿宋" w:hint="eastAsia"/>
            <w:lang w:eastAsia="zh-CN"/>
          </w:rPr>
          <w:t>(四)、质量培训与教育</w:t>
        </w:r>
        <w:r>
          <w:tab/>
        </w:r>
        <w:r>
          <w:fldChar w:fldCharType="begin"/>
        </w:r>
        <w:r>
          <w:instrText xml:space="preserve"> PAGEREF _Toc25021 \h </w:instrText>
        </w:r>
        <w:r>
          <w:fldChar w:fldCharType="separate"/>
        </w:r>
        <w:r>
          <w:t>59</w:t>
        </w:r>
        <w:r>
          <w:fldChar w:fldCharType="end"/>
        </w:r>
      </w:hyperlink>
    </w:p>
    <w:p>
      <w:pPr>
        <w:pStyle w:val="TOC2"/>
        <w:tabs>
          <w:tab w:val="right" w:leader="dot" w:pos="8306"/>
        </w:tabs>
      </w:pPr>
      <w:hyperlink w:anchor="_Toc17491" w:history="1">
        <w:r>
          <w:rPr>
            <w:rFonts w:ascii="仿宋" w:eastAsia="仿宋" w:hAnsi="仿宋" w:cs="仿宋" w:hint="eastAsia"/>
            <w:lang w:eastAsia="zh-CN"/>
          </w:rPr>
          <w:t>(五)、质量审核与评价</w:t>
        </w:r>
        <w:r>
          <w:tab/>
        </w:r>
        <w:r>
          <w:fldChar w:fldCharType="begin"/>
        </w:r>
        <w:r>
          <w:instrText xml:space="preserve"> PAGEREF _Toc17491 \h </w:instrText>
        </w:r>
        <w:r>
          <w:fldChar w:fldCharType="separate"/>
        </w:r>
        <w:r>
          <w:t>60</w:t>
        </w:r>
        <w:r>
          <w:fldChar w:fldCharType="end"/>
        </w:r>
      </w:hyperlink>
    </w:p>
    <w:p>
      <w:pPr>
        <w:pStyle w:val="TOC2"/>
        <w:tabs>
          <w:tab w:val="right" w:leader="dot" w:pos="8306"/>
        </w:tabs>
      </w:pPr>
      <w:hyperlink w:anchor="_Toc9628" w:history="1">
        <w:r>
          <w:rPr>
            <w:rFonts w:ascii="仿宋" w:eastAsia="仿宋" w:hAnsi="仿宋" w:cs="仿宋" w:hint="eastAsia"/>
            <w:lang w:eastAsia="zh-CN"/>
          </w:rPr>
          <w:t>(六)、不符合与纠正措施</w:t>
        </w:r>
        <w:r>
          <w:tab/>
        </w:r>
        <w:r>
          <w:fldChar w:fldCharType="begin"/>
        </w:r>
        <w:r>
          <w:instrText xml:space="preserve"> PAGEREF _Toc9628 \h </w:instrText>
        </w:r>
        <w:r>
          <w:fldChar w:fldCharType="separate"/>
        </w:r>
        <w:r>
          <w:t>61</w:t>
        </w:r>
        <w:r>
          <w:fldChar w:fldCharType="end"/>
        </w:r>
      </w:hyperlink>
    </w:p>
    <w:p>
      <w:pPr>
        <w:pStyle w:val="TOC1"/>
        <w:tabs>
          <w:tab w:val="right" w:leader="dot" w:pos="8306"/>
        </w:tabs>
      </w:pPr>
      <w:hyperlink w:anchor="_Toc20495" w:history="1">
        <w:r>
          <w:rPr>
            <w:rFonts w:ascii="仿宋" w:eastAsia="仿宋" w:hAnsi="仿宋" w:cs="仿宋" w:hint="eastAsia"/>
            <w:lang w:eastAsia="zh-CN"/>
          </w:rPr>
          <w:t>十五、供应链管理</w:t>
        </w:r>
        <w:r>
          <w:tab/>
        </w:r>
        <w:r>
          <w:fldChar w:fldCharType="begin"/>
        </w:r>
        <w:r>
          <w:instrText xml:space="preserve"> PAGEREF _Toc20495 \h </w:instrText>
        </w:r>
        <w:r>
          <w:fldChar w:fldCharType="separate"/>
        </w:r>
        <w:r>
          <w:t>62</w:t>
        </w:r>
        <w:r>
          <w:fldChar w:fldCharType="end"/>
        </w:r>
      </w:hyperlink>
    </w:p>
    <w:p>
      <w:pPr>
        <w:pStyle w:val="TOC2"/>
        <w:tabs>
          <w:tab w:val="right" w:leader="dot" w:pos="8306"/>
        </w:tabs>
      </w:pPr>
      <w:hyperlink w:anchor="_Toc27008" w:history="1">
        <w:r>
          <w:rPr>
            <w:rFonts w:ascii="仿宋" w:eastAsia="仿宋" w:hAnsi="仿宋" w:cs="仿宋" w:hint="eastAsia"/>
            <w:lang w:eastAsia="zh-CN"/>
          </w:rPr>
          <w:t>(一)、供应链战略规划</w:t>
        </w:r>
        <w:r>
          <w:tab/>
        </w:r>
        <w:r>
          <w:fldChar w:fldCharType="begin"/>
        </w:r>
        <w:r>
          <w:instrText xml:space="preserve"> PAGEREF _Toc27008 \h </w:instrText>
        </w:r>
        <w:r>
          <w:fldChar w:fldCharType="separate"/>
        </w:r>
        <w:r>
          <w:t>62</w:t>
        </w:r>
        <w:r>
          <w:fldChar w:fldCharType="end"/>
        </w:r>
      </w:hyperlink>
    </w:p>
    <w:p>
      <w:pPr>
        <w:pStyle w:val="TOC2"/>
        <w:tabs>
          <w:tab w:val="right" w:leader="dot" w:pos="8306"/>
        </w:tabs>
      </w:pPr>
      <w:hyperlink w:anchor="_Toc1986" w:history="1">
        <w:r>
          <w:rPr>
            <w:rFonts w:ascii="仿宋" w:eastAsia="仿宋" w:hAnsi="仿宋" w:cs="仿宋" w:hint="eastAsia"/>
            <w:lang w:eastAsia="zh-CN"/>
          </w:rPr>
          <w:t>(二)、供应商选择与合作</w:t>
        </w:r>
        <w:r>
          <w:tab/>
        </w:r>
        <w:r>
          <w:fldChar w:fldCharType="begin"/>
        </w:r>
        <w:r>
          <w:instrText xml:space="preserve"> PAGEREF _Toc1986 \h </w:instrText>
        </w:r>
        <w:r>
          <w:fldChar w:fldCharType="separate"/>
        </w:r>
        <w:r>
          <w:t>64</w:t>
        </w:r>
        <w:r>
          <w:fldChar w:fldCharType="end"/>
        </w:r>
      </w:hyperlink>
    </w:p>
    <w:p>
      <w:pPr>
        <w:pStyle w:val="TOC2"/>
        <w:tabs>
          <w:tab w:val="right" w:leader="dot" w:pos="8306"/>
        </w:tabs>
      </w:pPr>
      <w:hyperlink w:anchor="_Toc3690" w:history="1">
        <w:r>
          <w:rPr>
            <w:rFonts w:ascii="仿宋" w:eastAsia="仿宋" w:hAnsi="仿宋" w:cs="仿宋" w:hint="eastAsia"/>
            <w:lang w:eastAsia="zh-CN"/>
          </w:rPr>
          <w:t>(三)、物流与库存管理</w:t>
        </w:r>
        <w:r>
          <w:tab/>
        </w:r>
        <w:r>
          <w:fldChar w:fldCharType="begin"/>
        </w:r>
        <w:r>
          <w:instrText xml:space="preserve"> PAGEREF _Toc3690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6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技术管理特点体现在其创新导向。通过引入最先进的技术趋势和解决方案，CPE项目致力于提升科技含量、提高质量和效率水平。这意味着我们将采用最新的工具和方法，确保C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PE项目技术管理的显著特征。通过整合不同领域的技术资源，我们实现了跨学科的协同工作。这有助于优化技术架构，提高整体效能。此外，整合性策略还促进了不同技术团队之间的紧密沟通和高效合作，确保CPE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CPE项目所采用的技术。通过不断优化技术方案，CP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PE项目团队将在CPE项目初期识别可能的技术风险，并采取相应的预防和应对措施。通过建立健全的风险评估机制，CPE项目能够在实施过程中及时发现并解决潜在的技术问题，保障CP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通过这些独特的技术管理特点，我们确信在CPE项目中，技术将成为CPE项目成功的有力支持。这一深度剖析揭示了技术管理在CPE项目实施中的关键作用，为CPE项目的技术基础奠定了坚实的基础。</w:t>
      </w:r>
    </w:p>
    <w:p>
      <w:pPr>
        <w:pStyle w:val="Heading2"/>
        <w:ind w:firstLine="560" w:firstLineChars="200"/>
        <w:rPr>
          <w:rFonts w:ascii="仿宋" w:eastAsia="仿宋" w:hAnsi="仿宋" w:cs="仿宋" w:hint="eastAsia"/>
          <w:sz w:val="28"/>
          <w:lang w:eastAsia="zh-CN"/>
        </w:rPr>
      </w:pPr>
      <w:bookmarkStart w:id="4" w:name="_Toc23196"/>
      <w:r>
        <w:rPr>
          <w:rFonts w:ascii="仿宋" w:eastAsia="仿宋" w:hAnsi="仿宋" w:cs="仿宋" w:hint="eastAsia"/>
          <w:sz w:val="28"/>
          <w:lang w:eastAsia="zh-CN"/>
        </w:rPr>
        <w:t>(二)、CPE项目工艺技术设计方案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PE项目将严格按照相关行业规范要求进行组织。通过有效控制产品质量，CPE项目将致力于为顾客提供优质的CPE项目产品和良好的服务。这体现了CPE项目对于生产活动合规性和质量标准的高度重视，为CPE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PE项目注重生态效益和清洁生产原则。CPE项目建设将紧密结合地方特色经济发展，与社会经济发展规划和区域环境保护规划方案相协调一致。通过与当地区域自然生态系统的结合，C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PE项目产品具有多样化的客户需求和个性化的特点。因此，CPE项目产品规格品种多样，且单批生产数量较小。为满足这一特点，CPE项目承办单位将建设先进的柔性制造生产线。通过广泛应用柔性制造技术，C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总体而言，CPE项目采用的技术具有较高的技术含量和自动化水平，处于国内先进水平。这一技术选用不仅体现了对生产效率、质量和环境友好性的高标准要求，同时为CPE项目的可持续发展奠定了坚实的基础。</w:t>
      </w:r>
    </w:p>
    <w:p>
      <w:pPr>
        <w:pStyle w:val="Heading2"/>
        <w:ind w:firstLine="560" w:firstLineChars="200"/>
        <w:rPr>
          <w:rFonts w:ascii="仿宋" w:eastAsia="仿宋" w:hAnsi="仿宋" w:cs="仿宋" w:hint="eastAsia"/>
          <w:sz w:val="28"/>
          <w:lang w:eastAsia="zh-CN"/>
        </w:rPr>
      </w:pPr>
      <w:bookmarkStart w:id="5" w:name="_Toc266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为确保CPE项目的高效生产和技术实施，我们制定了一套精心设计的设备选型方案，以满足CPE项目生产、质量和环保的要求。该方案的主要特点如下：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35"/>
      <w:r>
        <w:rPr>
          <w:rFonts w:ascii="仿宋" w:eastAsia="仿宋" w:hAnsi="仿宋" w:cs="仿宋" w:hint="eastAsia"/>
          <w:sz w:val="28"/>
          <w:lang w:eastAsia="zh-CN"/>
        </w:rPr>
        <w:t>二、CPE项目概论</w:t>
      </w:r>
      <w:bookmarkEnd w:id="6"/>
    </w:p>
    <w:p>
      <w:pPr>
        <w:pStyle w:val="Heading2"/>
        <w:rPr>
          <w:rFonts w:ascii="仿宋" w:eastAsia="仿宋" w:hAnsi="仿宋" w:cs="仿宋" w:hint="eastAsia"/>
          <w:lang w:eastAsia="zh-CN"/>
        </w:rPr>
      </w:pPr>
      <w:bookmarkStart w:id="7" w:name="_Toc10406"/>
      <w:r>
        <w:rPr>
          <w:rFonts w:ascii="仿宋" w:eastAsia="仿宋" w:hAnsi="仿宋" w:cs="仿宋" w:hint="eastAsia"/>
          <w:lang w:eastAsia="zh-CN"/>
        </w:rPr>
        <w:t>(一)、CPE项目概况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起源追溯至对市场的深入洞察。市场的不断演变与变革为CPE项目提供了难得的机遇。当前市场存在的需求缺口和变革的大环境共同构成了CPE项目的背景。这个CPE项目旨在充分利用市场机遇，填补行业中尚未满足的需求，为客户提供全新的解决方案。市场的变革和需求的增长使得这个C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CPE项目名称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CPE项目正式命名为CPE。这个名称不仅仅是一个标识，更代表了CPE项目的核心理念和愿景。它蕴含着CPE项目所要解决问题的关键字，具有强烈的表达和辨识度，为CPE项目树立了鲜明的品牌形象。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CPE项目目标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核心目标是提供一种全新、高效的解决方案，满足客户日益增长的需求。CPE项目追求的不仅仅是满足市场需求，更是在市场中获得卓越的竞争优势。通过不断提升产品或服务的质量和创新水平，C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CPE项目范围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全面涵盖了产品研发、制造、市场推广和售后服务，确保从产品设计到最终用户体验的全方位关注。这一全面的CPE项目范围是为了确保CPE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CPE项目时间表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CPE项目计划在未来18个月内完成，包括研发、测试、市场试点和正式推出等不同阶段。这个时间表的合理设计是为了确保CPE项目各个阶段的顺利推进，以便按时交付高质量的成果。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CPE项目总预算估算为XX百万美元，主要分配在研发、市场推广、人员培训和运营等方面。这一充足的预算为CPE项目提供了充足的资源，确保CPE项目在各个方面都能取得优异的表现。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CPE项目风险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CPE项目可能面临的风险包括市场接受度低、技术难题、竞争激烈等。CPE项目团队已经制定了相应的风险应对计划，通过前瞻性的风险管理，确保CPE项目在面对不确定性时能够迅速做出应对。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CPE项目团队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CPE项目汇聚了一支经验丰富、多领域专业素养的核心团队，确保CPE项目在各个方面都能拥有高水平的执行力。团队的协同作战是CPE项目成功的关键因素之一。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CPE项目背景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CPE项目的背景根植于市场对更高效、创新产品的渴望，同时也受到科技发展对行业格局的深刻改变的影响。这为CPE项目提供了广阔的发展空间和市场需求。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CPE项目现状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截至目前，CPE项目已完成市场调研和技术验证，取得了初步的成功。这为CPE项目在未来的发展奠定了坚实的基础，为更远大的目标打下了坚实的基石。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403"/>
      <w:r>
        <w:rPr>
          <w:rFonts w:ascii="仿宋" w:eastAsia="仿宋" w:hAnsi="仿宋" w:cs="仿宋" w:hint="eastAsia"/>
          <w:sz w:val="28"/>
          <w:lang w:eastAsia="zh-CN"/>
        </w:rPr>
        <w:t>(二)、CPE项目目标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keyword》CPE项目首要业务目标是在市场中占据有利地位，实现产品/服务的成功推广和销售。通过不断提升产品质量、创新性，CPE项目追求成为行业中的领导者，赢得更多客户的青睐。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在科技迅速发展的时代，CPE项目着眼于技术创新。通过持续的研发和技术升级，CPE项目旨在推出更具创新性的产品或服务，以满足市场对新鲜、先进解决方案的需求。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为了建立可持续的客户关系，CPE项目设定了客户满意度目标。通过提供卓越的产品质量和优质的客户服务，CPE项目追求赢得客户的信任和忠诚度，确保他们的满意度达到行业领先水平。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CPE项目注重社会责任和可持续发展。通过实施环保、社会责任CPE项目，CPE项目致力于在经济发展的同时保护环境，促进社会公平，实现可持续经营。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CPE项目的团队是实现目标的核心驱动力。因此，CPE项目设定了团队发展目标，包括提升团队成员的专业技能、培养领导力，以及搭建协同高效的团队工作氛围。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200"/>
      <w:r>
        <w:rPr>
          <w:rFonts w:ascii="仿宋" w:eastAsia="仿宋" w:hAnsi="仿宋" w:cs="仿宋" w:hint="eastAsia"/>
          <w:sz w:val="28"/>
          <w:lang w:eastAsia="zh-CN"/>
        </w:rPr>
        <w:t>(三)、CPE项目提出的理由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CPE项目提出的理由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CPE项目的提出源于对市场机遇的深刻洞察。当前市场中存在的需求缺口和行业发展趋势表明，有巨大的商业机会等待被开发。通过准确捕捉市场机遇，CPE项目可以在激烈的竞争中脱颖而出，迅速占领市场份额。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理念基于对技术创新的信仰。通过持续的研发和技术投入，CPE项目有望推出更具创新性的产品或服务。在科技飞速发展的当下，CPE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提出是为了增强企业的行业竞争力。通过提升产品或服务的质量和独特性，CPE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CPE项目响应了消费者需求的变化。随着社会和科技的不断发展，消费者对产品和服务的需求也在发生变化。通过深入了解并及时回应消费者的新需求，CPE项目将能够提供更符合市场潮流和客户期望的解决方案。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CPE项目的提出是企业战略发展规划的一部分。在面对日益激烈的市场竞争和不断变化的商业环境中，CPE项目作为企业战略的一环，旨在为企业开辟新的增长领域，巩固企业在行业中的地位。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CPE项目的提出不仅仅是基于商业考量，还注重社会责任。通过推出环保、社会责任等方面的CPE项目，CPE企业可以在社会中树立积极形象，为社会做出积极贡献，实现经济效益和社会效益的双赢。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CPE项目的提出反映了对利益相关者期望的关注。包括客户、员工、投资者等利益相关者在企业发展中都有着各自的期望，CPE项目力求在满足这些期望的同时，取得更大的共赢。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294"/>
      <w:r>
        <w:rPr>
          <w:rFonts w:ascii="仿宋" w:eastAsia="仿宋" w:hAnsi="仿宋" w:cs="仿宋" w:hint="eastAsia"/>
          <w:sz w:val="28"/>
          <w:lang w:eastAsia="zh-CN"/>
        </w:rPr>
        <w:t>(四)、CPE项目意义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在实施CPE项目的过程中，我们不仅仅是在追逐商业成功，更是为企业和社会的多个层面创造了深远的意义。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PE项目的首要意义在于提升企业的市场竞争力。通过持续的创新和对产品质量的高标准要求，CPE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此外，CPE项目的推进将促使行业技术水平的提升。通过引入先进技术和创新性解决方案，CPE项目有望在行业中树立标杆，推动整个行业走向更高水平。这对于行业的可持续发展和创新力的提升都具有积极的影响。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在社会层面，CPE项目不仅创造了大量就业机会，提高了就业水平，还注重社会责任和环保。通过参与社会公益事业和推动环保CPE项目，CPE项目为社会贡献了一份力量，体现了企业对社会的积极回馈。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综合而言，CPE项目意义重大，不仅推动了企业的发展，也为行业和社会的进步贡献了积极力量。这是一个全面而深刻的影响，将在未来产生可持续的正面效应。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003"/>
      <w:r>
        <w:rPr>
          <w:rFonts w:ascii="仿宋" w:eastAsia="仿宋" w:hAnsi="仿宋" w:cs="仿宋" w:hint="eastAsia"/>
          <w:sz w:val="28"/>
          <w:lang w:eastAsia="zh-CN"/>
        </w:rPr>
        <w:t>(五)、CPE项目背景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在当今迅猛发展的商业环境中，CPE项目的动因根植于对多方面因素的审慎考量。这个CPE项目的提出并非孤立的决策，而是对企业所处背景深入思考的产物。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市场的不断演变是CPE项目背后的首要原因。科技的迅速发展和全球市场的快速变化使得企业必须灵活应对。CPE项目应运而生，旨在通过创新性的解决方案迎合市场的多变需求，赢得竞争中的先机。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竞争的激烈程度也是CPE项目背景中不可忽视的一环。企业需要在激烈竞争中脱颖而出，为此，CPE项目致力于打破常规，提供独特的价值主张，以吸引客户并确保市场份额的增长。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技术的迅速发展为企业带来了机遇与挑战。作为CPE项目启动的背景之一，对新兴技术的应用将有助于提升企业的技术水平，使其在不断演进的商业环境中保持竞争优势。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此外，社会对企业责任的期望也在逐渐升高。CPE项目充分融入了社会责任的理念，通过可持续经营和社会公益CPE项目，企图为社会贡献一份力量，在商业成功的同时关注社会价值。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860"/>
      <w:r>
        <w:rPr>
          <w:rFonts w:ascii="仿宋" w:eastAsia="仿宋" w:hAnsi="仿宋" w:cs="仿宋" w:hint="eastAsia"/>
          <w:sz w:val="28"/>
          <w:lang w:eastAsia="zh-CN"/>
        </w:rPr>
        <w:t>三、CPE项目土建工程</w:t>
      </w:r>
      <w:bookmarkEnd w:id="12"/>
    </w:p>
    <w:p>
      <w:pPr>
        <w:pStyle w:val="Heading2"/>
        <w:rPr>
          <w:rFonts w:ascii="仿宋" w:eastAsia="仿宋" w:hAnsi="仿宋" w:cs="仿宋" w:hint="eastAsia"/>
          <w:lang w:eastAsia="zh-CN"/>
        </w:rPr>
      </w:pPr>
      <w:bookmarkStart w:id="13" w:name="_Toc2078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在CPE项目的建筑工程设计中，我们将秉承一系列重要的设计原则，以确保CPE项目建筑在功能、美观、可持续性等方面达到最佳效果。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在建筑设计中，我们将综合考虑建设和运营成本。通过精细的经济效益分析，确保设计方案在高效利用资源的同时，对CPE项目的长期盈利能力有积极的贡献。</w:t>
      </w:r>
    </w:p>
    <w:p>
      <w:pPr>
        <w:pStyle w:val="Heading2"/>
        <w:ind w:firstLine="560" w:firstLineChars="200"/>
        <w:rPr>
          <w:rFonts w:ascii="仿宋" w:eastAsia="仿宋" w:hAnsi="仿宋" w:cs="仿宋" w:hint="eastAsia"/>
          <w:sz w:val="28"/>
          <w:lang w:eastAsia="zh-CN"/>
        </w:rPr>
      </w:pPr>
      <w:bookmarkStart w:id="14" w:name="_Toc188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PE项目的土建工程设计中，我们将精准设定设计年限，结合C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73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C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PE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C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3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本期工程CPE项目预计总建筑面积XXX平方米，其中：计容建筑面积XXX平方米，计划建筑工程投资XX万元，占CPE项目总投资的XX%。</w:t>
      </w:r>
    </w:p>
    <w:p>
      <w:pPr>
        <w:pStyle w:val="Heading1"/>
        <w:ind w:firstLine="560" w:firstLineChars="200"/>
        <w:rPr>
          <w:rFonts w:ascii="仿宋" w:eastAsia="仿宋" w:hAnsi="仿宋" w:cs="仿宋" w:hint="eastAsia"/>
          <w:sz w:val="28"/>
          <w:lang w:eastAsia="zh-CN"/>
        </w:rPr>
      </w:pPr>
      <w:bookmarkStart w:id="17" w:name="_Toc17221"/>
      <w:r>
        <w:rPr>
          <w:rFonts w:ascii="仿宋" w:eastAsia="仿宋" w:hAnsi="仿宋" w:cs="仿宋" w:hint="eastAsia"/>
          <w:sz w:val="28"/>
          <w:lang w:eastAsia="zh-CN"/>
        </w:rPr>
        <w:t>四、CPE项目可持续发展</w:t>
      </w:r>
      <w:bookmarkEnd w:id="17"/>
    </w:p>
    <w:p>
      <w:pPr>
        <w:pStyle w:val="Heading2"/>
        <w:rPr>
          <w:rFonts w:ascii="仿宋" w:eastAsia="仿宋" w:hAnsi="仿宋" w:cs="仿宋" w:hint="eastAsia"/>
          <w:lang w:eastAsia="zh-CN"/>
        </w:rPr>
      </w:pPr>
      <w:bookmarkStart w:id="18" w:name="_Toc1351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PE项目中，CPE项目团队着眼于未来，明确了可持续发展的战略方向。制定的具体可持续发展目标包括降低资源使用、采用环保技术、最大化社会效益等。这一步骤不仅有助于CPE项目在环保和社会责任方面达到最高标准，也为未来提供了明确的指引，确保CPE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可持续实践的融入CPE项目管理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PE项目管理周期。从CPE项目规划开始，CPE项目团队就考虑了环境和社会的因素。在执行阶段，CPE项目团队积极推动绿色技术的应用，优化资源利用。此外，关注员工的社会责任，通过培训和沟通活动提高员工对可持续发展的认知，使他们能够在日常工作中践行可持续实践。这些举措不仅为CPE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https://d.book118.com/135022120102011044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CPE项目规划设计方案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16C8F"/>
    <w:rsid w:val="5DF16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2212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2024-01-21T02:38:00Z</dcterms:created>
  <dcterms:modified xsi:type="dcterms:W3CDTF">2024-01-21T02:38:38Z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D9AE7C3AE90348C3B628C71166E580D9_11</vt:lpwstr>
  </property>
  <property fmtid="{D5CDD505-2E9C-101B-9397-08002B2CF9AE}" pid="3" name="KSOProductBuildVer">
    <vt:lpwstr>2052-12.1.0.16120</vt:lpwstr>
  </property>
</Properties>
</file>