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摄影扩印服务项目规划设计蓝图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73" w:history="1">
        <w:r>
          <w:rPr>
            <w:rFonts w:ascii="仿宋" w:eastAsia="仿宋" w:hAnsi="仿宋" w:cs="仿宋" w:hint="eastAsia"/>
            <w:lang w:eastAsia="zh-CN"/>
          </w:rPr>
          <w:t>概论</w:t>
        </w:r>
        <w:r>
          <w:tab/>
        </w:r>
        <w:r>
          <w:fldChar w:fldCharType="begin"/>
        </w:r>
        <w:r>
          <w:instrText xml:space="preserve"> PAGEREF _Toc28473 \h </w:instrText>
        </w:r>
        <w:r>
          <w:fldChar w:fldCharType="separate"/>
        </w:r>
        <w:r>
          <w:t>3</w:t>
        </w:r>
        <w:r>
          <w:fldChar w:fldCharType="end"/>
        </w:r>
      </w:hyperlink>
    </w:p>
    <w:p>
      <w:pPr>
        <w:pStyle w:val="TOC1"/>
        <w:tabs>
          <w:tab w:val="right" w:leader="dot" w:pos="8306"/>
        </w:tabs>
      </w:pPr>
      <w:hyperlink w:anchor="_Toc5859" w:history="1">
        <w:r>
          <w:rPr>
            <w:rFonts w:ascii="仿宋" w:eastAsia="仿宋" w:hAnsi="仿宋" w:cs="仿宋" w:hint="eastAsia"/>
            <w:lang w:eastAsia="zh-CN"/>
          </w:rPr>
          <w:t>一、工艺说明</w:t>
        </w:r>
        <w:r>
          <w:tab/>
        </w:r>
        <w:r>
          <w:fldChar w:fldCharType="begin"/>
        </w:r>
        <w:r>
          <w:instrText xml:space="preserve"> PAGEREF _Toc5859 \h </w:instrText>
        </w:r>
        <w:r>
          <w:fldChar w:fldCharType="separate"/>
        </w:r>
        <w:r>
          <w:t>3</w:t>
        </w:r>
        <w:r>
          <w:fldChar w:fldCharType="end"/>
        </w:r>
      </w:hyperlink>
    </w:p>
    <w:p>
      <w:pPr>
        <w:pStyle w:val="TOC2"/>
        <w:tabs>
          <w:tab w:val="right" w:leader="dot" w:pos="8306"/>
        </w:tabs>
      </w:pPr>
      <w:hyperlink w:anchor="_Toc25013" w:history="1">
        <w:r>
          <w:rPr>
            <w:rFonts w:ascii="仿宋" w:eastAsia="仿宋" w:hAnsi="仿宋" w:cs="仿宋" w:hint="eastAsia"/>
            <w:lang w:eastAsia="zh-CN"/>
          </w:rPr>
          <w:t>(一)、技术管理特点</w:t>
        </w:r>
        <w:r>
          <w:tab/>
        </w:r>
        <w:r>
          <w:fldChar w:fldCharType="begin"/>
        </w:r>
        <w:r>
          <w:instrText xml:space="preserve"> PAGEREF _Toc25013 \h </w:instrText>
        </w:r>
        <w:r>
          <w:fldChar w:fldCharType="separate"/>
        </w:r>
        <w:r>
          <w:t>3</w:t>
        </w:r>
        <w:r>
          <w:fldChar w:fldCharType="end"/>
        </w:r>
      </w:hyperlink>
    </w:p>
    <w:p>
      <w:pPr>
        <w:pStyle w:val="TOC2"/>
        <w:tabs>
          <w:tab w:val="right" w:leader="dot" w:pos="8306"/>
        </w:tabs>
      </w:pPr>
      <w:hyperlink w:anchor="_Toc20990" w:history="1">
        <w:r>
          <w:rPr>
            <w:rFonts w:ascii="仿宋" w:eastAsia="仿宋" w:hAnsi="仿宋" w:cs="仿宋" w:hint="eastAsia"/>
            <w:lang w:eastAsia="zh-CN"/>
          </w:rPr>
          <w:t>(二)、摄影扩印服务项目工艺技术设计方案</w:t>
        </w:r>
        <w:r>
          <w:tab/>
        </w:r>
        <w:r>
          <w:fldChar w:fldCharType="begin"/>
        </w:r>
        <w:r>
          <w:instrText xml:space="preserve"> PAGEREF _Toc20990 \h </w:instrText>
        </w:r>
        <w:r>
          <w:fldChar w:fldCharType="separate"/>
        </w:r>
        <w:r>
          <w:t>4</w:t>
        </w:r>
        <w:r>
          <w:fldChar w:fldCharType="end"/>
        </w:r>
      </w:hyperlink>
    </w:p>
    <w:p>
      <w:pPr>
        <w:pStyle w:val="TOC2"/>
        <w:tabs>
          <w:tab w:val="right" w:leader="dot" w:pos="8306"/>
        </w:tabs>
      </w:pPr>
      <w:hyperlink w:anchor="_Toc3154" w:history="1">
        <w:r>
          <w:rPr>
            <w:rFonts w:ascii="仿宋" w:eastAsia="仿宋" w:hAnsi="仿宋" w:cs="仿宋" w:hint="eastAsia"/>
            <w:lang w:eastAsia="zh-CN"/>
          </w:rPr>
          <w:t>(三)、设备选型方案</w:t>
        </w:r>
        <w:r>
          <w:tab/>
        </w:r>
        <w:r>
          <w:fldChar w:fldCharType="begin"/>
        </w:r>
        <w:r>
          <w:instrText xml:space="preserve"> PAGEREF _Toc3154 \h </w:instrText>
        </w:r>
        <w:r>
          <w:fldChar w:fldCharType="separate"/>
        </w:r>
        <w:r>
          <w:t>5</w:t>
        </w:r>
        <w:r>
          <w:fldChar w:fldCharType="end"/>
        </w:r>
      </w:hyperlink>
    </w:p>
    <w:p>
      <w:pPr>
        <w:pStyle w:val="TOC1"/>
        <w:tabs>
          <w:tab w:val="right" w:leader="dot" w:pos="8306"/>
        </w:tabs>
      </w:pPr>
      <w:hyperlink w:anchor="_Toc892" w:history="1">
        <w:r>
          <w:rPr>
            <w:rFonts w:ascii="仿宋" w:eastAsia="仿宋" w:hAnsi="仿宋" w:cs="仿宋" w:hint="eastAsia"/>
            <w:lang w:eastAsia="zh-CN"/>
          </w:rPr>
          <w:t>二、摄影扩印服务项目危机管理</w:t>
        </w:r>
        <w:r>
          <w:tab/>
        </w:r>
        <w:r>
          <w:fldChar w:fldCharType="begin"/>
        </w:r>
        <w:r>
          <w:instrText xml:space="preserve"> PAGEREF _Toc892 \h </w:instrText>
        </w:r>
        <w:r>
          <w:fldChar w:fldCharType="separate"/>
        </w:r>
        <w:r>
          <w:t>7</w:t>
        </w:r>
        <w:r>
          <w:fldChar w:fldCharType="end"/>
        </w:r>
      </w:hyperlink>
    </w:p>
    <w:p>
      <w:pPr>
        <w:pStyle w:val="TOC2"/>
        <w:tabs>
          <w:tab w:val="right" w:leader="dot" w:pos="8306"/>
        </w:tabs>
      </w:pPr>
      <w:hyperlink w:anchor="_Toc5246" w:history="1">
        <w:r>
          <w:rPr>
            <w:rFonts w:ascii="仿宋" w:eastAsia="仿宋" w:hAnsi="仿宋" w:cs="仿宋" w:hint="eastAsia"/>
            <w:lang w:eastAsia="zh-CN"/>
          </w:rPr>
          <w:t>(一)、危机预警与识别</w:t>
        </w:r>
        <w:r>
          <w:tab/>
        </w:r>
        <w:r>
          <w:fldChar w:fldCharType="begin"/>
        </w:r>
        <w:r>
          <w:instrText xml:space="preserve"> PAGEREF _Toc5246 \h </w:instrText>
        </w:r>
        <w:r>
          <w:fldChar w:fldCharType="separate"/>
        </w:r>
        <w:r>
          <w:t>7</w:t>
        </w:r>
        <w:r>
          <w:fldChar w:fldCharType="end"/>
        </w:r>
      </w:hyperlink>
    </w:p>
    <w:p>
      <w:pPr>
        <w:pStyle w:val="TOC2"/>
        <w:tabs>
          <w:tab w:val="right" w:leader="dot" w:pos="8306"/>
        </w:tabs>
      </w:pPr>
      <w:hyperlink w:anchor="_Toc808" w:history="1">
        <w:r>
          <w:rPr>
            <w:rFonts w:ascii="仿宋" w:eastAsia="仿宋" w:hAnsi="仿宋" w:cs="仿宋" w:hint="eastAsia"/>
            <w:lang w:eastAsia="zh-CN"/>
          </w:rPr>
          <w:t>(二)、危机应对与恢复</w:t>
        </w:r>
        <w:r>
          <w:tab/>
        </w:r>
        <w:r>
          <w:fldChar w:fldCharType="begin"/>
        </w:r>
        <w:r>
          <w:instrText xml:space="preserve"> PAGEREF _Toc808 \h </w:instrText>
        </w:r>
        <w:r>
          <w:fldChar w:fldCharType="separate"/>
        </w:r>
        <w:r>
          <w:t>8</w:t>
        </w:r>
        <w:r>
          <w:fldChar w:fldCharType="end"/>
        </w:r>
      </w:hyperlink>
    </w:p>
    <w:p>
      <w:pPr>
        <w:pStyle w:val="TOC1"/>
        <w:tabs>
          <w:tab w:val="right" w:leader="dot" w:pos="8306"/>
        </w:tabs>
      </w:pPr>
      <w:hyperlink w:anchor="_Toc647" w:history="1">
        <w:r>
          <w:rPr>
            <w:rFonts w:ascii="仿宋" w:eastAsia="仿宋" w:hAnsi="仿宋" w:cs="仿宋" w:hint="eastAsia"/>
            <w:lang w:eastAsia="zh-CN"/>
          </w:rPr>
          <w:t>三、摄影扩印服务项目建设背景及必要性分析</w:t>
        </w:r>
        <w:r>
          <w:tab/>
        </w:r>
        <w:r>
          <w:fldChar w:fldCharType="begin"/>
        </w:r>
        <w:r>
          <w:instrText xml:space="preserve"> PAGEREF _Toc647 \h </w:instrText>
        </w:r>
        <w:r>
          <w:fldChar w:fldCharType="separate"/>
        </w:r>
        <w:r>
          <w:t>9</w:t>
        </w:r>
        <w:r>
          <w:fldChar w:fldCharType="end"/>
        </w:r>
      </w:hyperlink>
    </w:p>
    <w:p>
      <w:pPr>
        <w:pStyle w:val="TOC2"/>
        <w:tabs>
          <w:tab w:val="right" w:leader="dot" w:pos="8306"/>
        </w:tabs>
      </w:pPr>
      <w:hyperlink w:anchor="_Toc20741" w:history="1">
        <w:r>
          <w:rPr>
            <w:rFonts w:ascii="仿宋" w:eastAsia="仿宋" w:hAnsi="仿宋" w:cs="仿宋" w:hint="eastAsia"/>
            <w:lang w:eastAsia="zh-CN"/>
          </w:rPr>
          <w:t>(一)、摄影扩印服务项目背景分析</w:t>
        </w:r>
        <w:r>
          <w:tab/>
        </w:r>
        <w:r>
          <w:fldChar w:fldCharType="begin"/>
        </w:r>
        <w:r>
          <w:instrText xml:space="preserve"> PAGEREF _Toc20741 \h </w:instrText>
        </w:r>
        <w:r>
          <w:fldChar w:fldCharType="separate"/>
        </w:r>
        <w:r>
          <w:t>9</w:t>
        </w:r>
        <w:r>
          <w:fldChar w:fldCharType="end"/>
        </w:r>
      </w:hyperlink>
    </w:p>
    <w:p>
      <w:pPr>
        <w:pStyle w:val="TOC2"/>
        <w:tabs>
          <w:tab w:val="right" w:leader="dot" w:pos="8306"/>
        </w:tabs>
      </w:pPr>
      <w:hyperlink w:anchor="_Toc13224" w:history="1">
        <w:r>
          <w:rPr>
            <w:rFonts w:ascii="仿宋" w:eastAsia="仿宋" w:hAnsi="仿宋" w:cs="仿宋" w:hint="eastAsia"/>
            <w:lang w:eastAsia="zh-CN"/>
          </w:rPr>
          <w:t>(二)、摄影扩印服务项目建设必要性分析</w:t>
        </w:r>
        <w:r>
          <w:tab/>
        </w:r>
        <w:r>
          <w:fldChar w:fldCharType="begin"/>
        </w:r>
        <w:r>
          <w:instrText xml:space="preserve"> PAGEREF _Toc13224 \h </w:instrText>
        </w:r>
        <w:r>
          <w:fldChar w:fldCharType="separate"/>
        </w:r>
        <w:r>
          <w:t>11</w:t>
        </w:r>
        <w:r>
          <w:fldChar w:fldCharType="end"/>
        </w:r>
      </w:hyperlink>
    </w:p>
    <w:p>
      <w:pPr>
        <w:pStyle w:val="TOC1"/>
        <w:tabs>
          <w:tab w:val="right" w:leader="dot" w:pos="8306"/>
        </w:tabs>
      </w:pPr>
      <w:hyperlink w:anchor="_Toc17820" w:history="1">
        <w:r>
          <w:rPr>
            <w:rFonts w:ascii="仿宋" w:eastAsia="仿宋" w:hAnsi="仿宋" w:cs="仿宋" w:hint="eastAsia"/>
            <w:lang w:eastAsia="zh-CN"/>
          </w:rPr>
          <w:t>四、摄影扩印服务项目选址可行性分析</w:t>
        </w:r>
        <w:r>
          <w:tab/>
        </w:r>
        <w:r>
          <w:fldChar w:fldCharType="begin"/>
        </w:r>
        <w:r>
          <w:instrText xml:space="preserve"> PAGEREF _Toc17820 \h </w:instrText>
        </w:r>
        <w:r>
          <w:fldChar w:fldCharType="separate"/>
        </w:r>
        <w:r>
          <w:t>12</w:t>
        </w:r>
        <w:r>
          <w:fldChar w:fldCharType="end"/>
        </w:r>
      </w:hyperlink>
    </w:p>
    <w:p>
      <w:pPr>
        <w:pStyle w:val="TOC2"/>
        <w:tabs>
          <w:tab w:val="right" w:leader="dot" w:pos="8306"/>
        </w:tabs>
      </w:pPr>
      <w:hyperlink w:anchor="_Toc13717" w:history="1">
        <w:r>
          <w:rPr>
            <w:rFonts w:ascii="仿宋" w:eastAsia="仿宋" w:hAnsi="仿宋" w:cs="仿宋" w:hint="eastAsia"/>
            <w:lang w:eastAsia="zh-CN"/>
          </w:rPr>
          <w:t>(一)、摄影扩印服务项目选址</w:t>
        </w:r>
        <w:r>
          <w:tab/>
        </w:r>
        <w:r>
          <w:fldChar w:fldCharType="begin"/>
        </w:r>
        <w:r>
          <w:instrText xml:space="preserve"> PAGEREF _Toc13717 \h </w:instrText>
        </w:r>
        <w:r>
          <w:fldChar w:fldCharType="separate"/>
        </w:r>
        <w:r>
          <w:t>12</w:t>
        </w:r>
        <w:r>
          <w:fldChar w:fldCharType="end"/>
        </w:r>
      </w:hyperlink>
    </w:p>
    <w:p>
      <w:pPr>
        <w:pStyle w:val="TOC2"/>
        <w:tabs>
          <w:tab w:val="right" w:leader="dot" w:pos="8306"/>
        </w:tabs>
      </w:pPr>
      <w:hyperlink w:anchor="_Toc14809" w:history="1">
        <w:r>
          <w:rPr>
            <w:rFonts w:ascii="仿宋" w:eastAsia="仿宋" w:hAnsi="仿宋" w:cs="仿宋" w:hint="eastAsia"/>
            <w:lang w:eastAsia="zh-CN"/>
          </w:rPr>
          <w:t>(二)、用地控制指标</w:t>
        </w:r>
        <w:r>
          <w:tab/>
        </w:r>
        <w:r>
          <w:fldChar w:fldCharType="begin"/>
        </w:r>
        <w:r>
          <w:instrText xml:space="preserve"> PAGEREF _Toc14809 \h </w:instrText>
        </w:r>
        <w:r>
          <w:fldChar w:fldCharType="separate"/>
        </w:r>
        <w:r>
          <w:t>12</w:t>
        </w:r>
        <w:r>
          <w:fldChar w:fldCharType="end"/>
        </w:r>
      </w:hyperlink>
    </w:p>
    <w:p>
      <w:pPr>
        <w:pStyle w:val="TOC2"/>
        <w:tabs>
          <w:tab w:val="right" w:leader="dot" w:pos="8306"/>
        </w:tabs>
      </w:pPr>
      <w:hyperlink w:anchor="_Toc8048" w:history="1">
        <w:r>
          <w:rPr>
            <w:rFonts w:ascii="仿宋" w:eastAsia="仿宋" w:hAnsi="仿宋" w:cs="仿宋" w:hint="eastAsia"/>
            <w:lang w:eastAsia="zh-CN"/>
          </w:rPr>
          <w:t>(三)、节约用地措施</w:t>
        </w:r>
        <w:r>
          <w:tab/>
        </w:r>
        <w:r>
          <w:fldChar w:fldCharType="begin"/>
        </w:r>
        <w:r>
          <w:instrText xml:space="preserve"> PAGEREF _Toc8048 \h </w:instrText>
        </w:r>
        <w:r>
          <w:fldChar w:fldCharType="separate"/>
        </w:r>
        <w:r>
          <w:t>14</w:t>
        </w:r>
        <w:r>
          <w:fldChar w:fldCharType="end"/>
        </w:r>
      </w:hyperlink>
    </w:p>
    <w:p>
      <w:pPr>
        <w:pStyle w:val="TOC2"/>
        <w:tabs>
          <w:tab w:val="right" w:leader="dot" w:pos="8306"/>
        </w:tabs>
      </w:pPr>
      <w:hyperlink w:anchor="_Toc2740" w:history="1">
        <w:r>
          <w:rPr>
            <w:rFonts w:ascii="仿宋" w:eastAsia="仿宋" w:hAnsi="仿宋" w:cs="仿宋" w:hint="eastAsia"/>
            <w:lang w:eastAsia="zh-CN"/>
          </w:rPr>
          <w:t>(四)、总图布置方案</w:t>
        </w:r>
        <w:r>
          <w:tab/>
        </w:r>
        <w:r>
          <w:fldChar w:fldCharType="begin"/>
        </w:r>
        <w:r>
          <w:instrText xml:space="preserve"> PAGEREF _Toc2740 \h </w:instrText>
        </w:r>
        <w:r>
          <w:fldChar w:fldCharType="separate"/>
        </w:r>
        <w:r>
          <w:t>15</w:t>
        </w:r>
        <w:r>
          <w:fldChar w:fldCharType="end"/>
        </w:r>
      </w:hyperlink>
    </w:p>
    <w:p>
      <w:pPr>
        <w:pStyle w:val="TOC2"/>
        <w:tabs>
          <w:tab w:val="right" w:leader="dot" w:pos="8306"/>
        </w:tabs>
      </w:pPr>
      <w:hyperlink w:anchor="_Toc23363" w:history="1">
        <w:r>
          <w:rPr>
            <w:rFonts w:ascii="仿宋" w:eastAsia="仿宋" w:hAnsi="仿宋" w:cs="仿宋" w:hint="eastAsia"/>
            <w:lang w:eastAsia="zh-CN"/>
          </w:rPr>
          <w:t>(五)、选址综合评价</w:t>
        </w:r>
        <w:r>
          <w:tab/>
        </w:r>
        <w:r>
          <w:fldChar w:fldCharType="begin"/>
        </w:r>
        <w:r>
          <w:instrText xml:space="preserve"> PAGEREF _Toc23363 \h </w:instrText>
        </w:r>
        <w:r>
          <w:fldChar w:fldCharType="separate"/>
        </w:r>
        <w:r>
          <w:t>17</w:t>
        </w:r>
        <w:r>
          <w:fldChar w:fldCharType="end"/>
        </w:r>
      </w:hyperlink>
    </w:p>
    <w:p>
      <w:pPr>
        <w:pStyle w:val="TOC1"/>
        <w:tabs>
          <w:tab w:val="right" w:leader="dot" w:pos="8306"/>
        </w:tabs>
      </w:pPr>
      <w:hyperlink w:anchor="_Toc16180" w:history="1">
        <w:r>
          <w:rPr>
            <w:rFonts w:ascii="仿宋" w:eastAsia="仿宋" w:hAnsi="仿宋" w:cs="仿宋" w:hint="eastAsia"/>
            <w:lang w:eastAsia="zh-CN"/>
          </w:rPr>
          <w:t>五、市场分析、调研</w:t>
        </w:r>
        <w:r>
          <w:tab/>
        </w:r>
        <w:r>
          <w:fldChar w:fldCharType="begin"/>
        </w:r>
        <w:r>
          <w:instrText xml:space="preserve"> PAGEREF _Toc16180 \h </w:instrText>
        </w:r>
        <w:r>
          <w:fldChar w:fldCharType="separate"/>
        </w:r>
        <w:r>
          <w:t>18</w:t>
        </w:r>
        <w:r>
          <w:fldChar w:fldCharType="end"/>
        </w:r>
      </w:hyperlink>
    </w:p>
    <w:p>
      <w:pPr>
        <w:pStyle w:val="TOC2"/>
        <w:tabs>
          <w:tab w:val="right" w:leader="dot" w:pos="8306"/>
        </w:tabs>
      </w:pPr>
      <w:hyperlink w:anchor="_Toc11384" w:history="1">
        <w:r>
          <w:rPr>
            <w:rFonts w:ascii="仿宋" w:eastAsia="仿宋" w:hAnsi="仿宋" w:cs="仿宋" w:hint="eastAsia"/>
            <w:lang w:eastAsia="zh-CN"/>
          </w:rPr>
          <w:t>(一)、摄影扩印服务行业分析</w:t>
        </w:r>
        <w:r>
          <w:tab/>
        </w:r>
        <w:r>
          <w:fldChar w:fldCharType="begin"/>
        </w:r>
        <w:r>
          <w:instrText xml:space="preserve"> PAGEREF _Toc11384 \h </w:instrText>
        </w:r>
        <w:r>
          <w:fldChar w:fldCharType="separate"/>
        </w:r>
        <w:r>
          <w:t>18</w:t>
        </w:r>
        <w:r>
          <w:fldChar w:fldCharType="end"/>
        </w:r>
      </w:hyperlink>
    </w:p>
    <w:p>
      <w:pPr>
        <w:pStyle w:val="TOC2"/>
        <w:tabs>
          <w:tab w:val="right" w:leader="dot" w:pos="8306"/>
        </w:tabs>
      </w:pPr>
      <w:hyperlink w:anchor="_Toc2967" w:history="1">
        <w:r>
          <w:rPr>
            <w:rFonts w:ascii="仿宋" w:eastAsia="仿宋" w:hAnsi="仿宋" w:cs="仿宋" w:hint="eastAsia"/>
            <w:lang w:eastAsia="zh-CN"/>
          </w:rPr>
          <w:t>(二)、摄影扩印服务市场分析预测</w:t>
        </w:r>
        <w:r>
          <w:tab/>
        </w:r>
        <w:r>
          <w:fldChar w:fldCharType="begin"/>
        </w:r>
        <w:r>
          <w:instrText xml:space="preserve"> PAGEREF _Toc2967 \h </w:instrText>
        </w:r>
        <w:r>
          <w:fldChar w:fldCharType="separate"/>
        </w:r>
        <w:r>
          <w:t>18</w:t>
        </w:r>
        <w:r>
          <w:fldChar w:fldCharType="end"/>
        </w:r>
      </w:hyperlink>
    </w:p>
    <w:p>
      <w:pPr>
        <w:pStyle w:val="TOC1"/>
        <w:tabs>
          <w:tab w:val="right" w:leader="dot" w:pos="8306"/>
        </w:tabs>
      </w:pPr>
      <w:hyperlink w:anchor="_Toc25319" w:history="1">
        <w:r>
          <w:rPr>
            <w:rFonts w:ascii="仿宋" w:eastAsia="仿宋" w:hAnsi="仿宋" w:cs="仿宋" w:hint="eastAsia"/>
            <w:lang w:eastAsia="zh-CN"/>
          </w:rPr>
          <w:t>六、摄影扩印服务项目可持续发展</w:t>
        </w:r>
        <w:r>
          <w:tab/>
        </w:r>
        <w:r>
          <w:fldChar w:fldCharType="begin"/>
        </w:r>
        <w:r>
          <w:instrText xml:space="preserve"> PAGEREF _Toc25319 \h </w:instrText>
        </w:r>
        <w:r>
          <w:fldChar w:fldCharType="separate"/>
        </w:r>
        <w:r>
          <w:t>19</w:t>
        </w:r>
        <w:r>
          <w:fldChar w:fldCharType="end"/>
        </w:r>
      </w:hyperlink>
    </w:p>
    <w:p>
      <w:pPr>
        <w:pStyle w:val="TOC2"/>
        <w:tabs>
          <w:tab w:val="right" w:leader="dot" w:pos="8306"/>
        </w:tabs>
      </w:pPr>
      <w:hyperlink w:anchor="_Toc671" w:history="1">
        <w:r>
          <w:rPr>
            <w:rFonts w:ascii="仿宋" w:eastAsia="仿宋" w:hAnsi="仿宋" w:cs="仿宋" w:hint="eastAsia"/>
            <w:lang w:eastAsia="zh-CN"/>
          </w:rPr>
          <w:t>(一)、可持续战略与实践</w:t>
        </w:r>
        <w:r>
          <w:tab/>
        </w:r>
        <w:r>
          <w:fldChar w:fldCharType="begin"/>
        </w:r>
        <w:r>
          <w:instrText xml:space="preserve"> PAGEREF _Toc671 \h </w:instrText>
        </w:r>
        <w:r>
          <w:fldChar w:fldCharType="separate"/>
        </w:r>
        <w:r>
          <w:t>19</w:t>
        </w:r>
        <w:r>
          <w:fldChar w:fldCharType="end"/>
        </w:r>
      </w:hyperlink>
    </w:p>
    <w:p>
      <w:pPr>
        <w:pStyle w:val="TOC2"/>
        <w:tabs>
          <w:tab w:val="right" w:leader="dot" w:pos="8306"/>
        </w:tabs>
      </w:pPr>
      <w:hyperlink w:anchor="_Toc26476" w:history="1">
        <w:r>
          <w:rPr>
            <w:rFonts w:ascii="仿宋" w:eastAsia="仿宋" w:hAnsi="仿宋" w:cs="仿宋" w:hint="eastAsia"/>
            <w:lang w:eastAsia="zh-CN"/>
          </w:rPr>
          <w:t>(二)、环保与社会责任</w:t>
        </w:r>
        <w:r>
          <w:tab/>
        </w:r>
        <w:r>
          <w:fldChar w:fldCharType="begin"/>
        </w:r>
        <w:r>
          <w:instrText xml:space="preserve"> PAGEREF _Toc26476 \h </w:instrText>
        </w:r>
        <w:r>
          <w:fldChar w:fldCharType="separate"/>
        </w:r>
        <w:r>
          <w:t>20</w:t>
        </w:r>
        <w:r>
          <w:fldChar w:fldCharType="end"/>
        </w:r>
      </w:hyperlink>
    </w:p>
    <w:p>
      <w:pPr>
        <w:pStyle w:val="TOC1"/>
        <w:tabs>
          <w:tab w:val="right" w:leader="dot" w:pos="8306"/>
        </w:tabs>
      </w:pPr>
      <w:hyperlink w:anchor="_Toc3666" w:history="1">
        <w:r>
          <w:rPr>
            <w:rFonts w:ascii="仿宋" w:eastAsia="仿宋" w:hAnsi="仿宋" w:cs="仿宋" w:hint="eastAsia"/>
            <w:lang w:eastAsia="zh-CN"/>
          </w:rPr>
          <w:t>七、摄影扩印服务项目技术管理</w:t>
        </w:r>
        <w:r>
          <w:tab/>
        </w:r>
        <w:r>
          <w:fldChar w:fldCharType="begin"/>
        </w:r>
        <w:r>
          <w:instrText xml:space="preserve"> PAGEREF _Toc3666 \h </w:instrText>
        </w:r>
        <w:r>
          <w:fldChar w:fldCharType="separate"/>
        </w:r>
        <w:r>
          <w:t>21</w:t>
        </w:r>
        <w:r>
          <w:fldChar w:fldCharType="end"/>
        </w:r>
      </w:hyperlink>
    </w:p>
    <w:p>
      <w:pPr>
        <w:pStyle w:val="TOC2"/>
        <w:tabs>
          <w:tab w:val="right" w:leader="dot" w:pos="8306"/>
        </w:tabs>
      </w:pPr>
      <w:hyperlink w:anchor="_Toc30251" w:history="1">
        <w:r>
          <w:rPr>
            <w:rFonts w:ascii="仿宋" w:eastAsia="仿宋" w:hAnsi="仿宋" w:cs="仿宋" w:hint="eastAsia"/>
            <w:lang w:eastAsia="zh-CN"/>
          </w:rPr>
          <w:t>(一)、技术方案选用方向</w:t>
        </w:r>
        <w:r>
          <w:tab/>
        </w:r>
        <w:r>
          <w:fldChar w:fldCharType="begin"/>
        </w:r>
        <w:r>
          <w:instrText xml:space="preserve"> PAGEREF _Toc30251 \h </w:instrText>
        </w:r>
        <w:r>
          <w:fldChar w:fldCharType="separate"/>
        </w:r>
        <w:r>
          <w:t>21</w:t>
        </w:r>
        <w:r>
          <w:fldChar w:fldCharType="end"/>
        </w:r>
      </w:hyperlink>
    </w:p>
    <w:p>
      <w:pPr>
        <w:pStyle w:val="TOC2"/>
        <w:tabs>
          <w:tab w:val="right" w:leader="dot" w:pos="8306"/>
        </w:tabs>
      </w:pPr>
      <w:hyperlink w:anchor="_Toc21423" w:history="1">
        <w:r>
          <w:rPr>
            <w:rFonts w:ascii="仿宋" w:eastAsia="仿宋" w:hAnsi="仿宋" w:cs="仿宋" w:hint="eastAsia"/>
            <w:lang w:eastAsia="zh-CN"/>
          </w:rPr>
          <w:t>(二)、工艺技术方案选用原则</w:t>
        </w:r>
        <w:r>
          <w:tab/>
        </w:r>
        <w:r>
          <w:fldChar w:fldCharType="begin"/>
        </w:r>
        <w:r>
          <w:instrText xml:space="preserve"> PAGEREF _Toc21423 \h </w:instrText>
        </w:r>
        <w:r>
          <w:fldChar w:fldCharType="separate"/>
        </w:r>
        <w:r>
          <w:t>23</w:t>
        </w:r>
        <w:r>
          <w:fldChar w:fldCharType="end"/>
        </w:r>
      </w:hyperlink>
    </w:p>
    <w:p>
      <w:pPr>
        <w:pStyle w:val="TOC2"/>
        <w:tabs>
          <w:tab w:val="right" w:leader="dot" w:pos="8306"/>
        </w:tabs>
      </w:pPr>
      <w:hyperlink w:anchor="_Toc15334" w:history="1">
        <w:r>
          <w:rPr>
            <w:rFonts w:ascii="仿宋" w:eastAsia="仿宋" w:hAnsi="仿宋" w:cs="仿宋" w:hint="eastAsia"/>
            <w:lang w:eastAsia="zh-CN"/>
          </w:rPr>
          <w:t>(三)、工艺技术方案要求</w:t>
        </w:r>
        <w:r>
          <w:tab/>
        </w:r>
        <w:r>
          <w:fldChar w:fldCharType="begin"/>
        </w:r>
        <w:r>
          <w:instrText xml:space="preserve"> PAGEREF _Toc15334 \h </w:instrText>
        </w:r>
        <w:r>
          <w:fldChar w:fldCharType="separate"/>
        </w:r>
        <w:r>
          <w:t>25</w:t>
        </w:r>
        <w:r>
          <w:fldChar w:fldCharType="end"/>
        </w:r>
      </w:hyperlink>
    </w:p>
    <w:p>
      <w:pPr>
        <w:pStyle w:val="TOC1"/>
        <w:tabs>
          <w:tab w:val="right" w:leader="dot" w:pos="8306"/>
        </w:tabs>
      </w:pPr>
      <w:hyperlink w:anchor="_Toc299" w:history="1">
        <w:r>
          <w:rPr>
            <w:rFonts w:ascii="仿宋" w:eastAsia="仿宋" w:hAnsi="仿宋" w:cs="仿宋" w:hint="eastAsia"/>
            <w:lang w:eastAsia="zh-CN"/>
          </w:rPr>
          <w:t>八、生产安全保护</w:t>
        </w:r>
        <w:r>
          <w:tab/>
        </w:r>
        <w:r>
          <w:fldChar w:fldCharType="begin"/>
        </w:r>
        <w:r>
          <w:instrText xml:space="preserve"> PAGEREF _Toc299 \h </w:instrText>
        </w:r>
        <w:r>
          <w:fldChar w:fldCharType="separate"/>
        </w:r>
        <w:r>
          <w:t>27</w:t>
        </w:r>
        <w:r>
          <w:fldChar w:fldCharType="end"/>
        </w:r>
      </w:hyperlink>
    </w:p>
    <w:p>
      <w:pPr>
        <w:pStyle w:val="TOC2"/>
        <w:tabs>
          <w:tab w:val="right" w:leader="dot" w:pos="8306"/>
        </w:tabs>
      </w:pPr>
      <w:hyperlink w:anchor="_Toc30481" w:history="1">
        <w:r>
          <w:rPr>
            <w:rFonts w:ascii="仿宋" w:eastAsia="仿宋" w:hAnsi="仿宋" w:cs="仿宋" w:hint="eastAsia"/>
            <w:lang w:eastAsia="zh-CN"/>
          </w:rPr>
          <w:t>(一)、消防安全</w:t>
        </w:r>
        <w:r>
          <w:tab/>
        </w:r>
        <w:r>
          <w:fldChar w:fldCharType="begin"/>
        </w:r>
        <w:r>
          <w:instrText xml:space="preserve"> PAGEREF _Toc30481 \h </w:instrText>
        </w:r>
        <w:r>
          <w:fldChar w:fldCharType="separate"/>
        </w:r>
        <w:r>
          <w:t>27</w:t>
        </w:r>
        <w:r>
          <w:fldChar w:fldCharType="end"/>
        </w:r>
      </w:hyperlink>
    </w:p>
    <w:p>
      <w:pPr>
        <w:pStyle w:val="TOC2"/>
        <w:tabs>
          <w:tab w:val="right" w:leader="dot" w:pos="8306"/>
        </w:tabs>
      </w:pPr>
      <w:hyperlink w:anchor="_Toc17903" w:history="1">
        <w:r>
          <w:rPr>
            <w:rFonts w:ascii="仿宋" w:eastAsia="仿宋" w:hAnsi="仿宋" w:cs="仿宋" w:hint="eastAsia"/>
            <w:lang w:eastAsia="zh-CN"/>
          </w:rPr>
          <w:t>(二)、防火防爆总图布置措施</w:t>
        </w:r>
        <w:r>
          <w:tab/>
        </w:r>
        <w:r>
          <w:fldChar w:fldCharType="begin"/>
        </w:r>
        <w:r>
          <w:instrText xml:space="preserve"> PAGEREF _Toc17903 \h </w:instrText>
        </w:r>
        <w:r>
          <w:fldChar w:fldCharType="separate"/>
        </w:r>
        <w:r>
          <w:t>29</w:t>
        </w:r>
        <w:r>
          <w:fldChar w:fldCharType="end"/>
        </w:r>
      </w:hyperlink>
    </w:p>
    <w:p>
      <w:pPr>
        <w:pStyle w:val="TOC2"/>
        <w:tabs>
          <w:tab w:val="right" w:leader="dot" w:pos="8306"/>
        </w:tabs>
      </w:pPr>
      <w:hyperlink w:anchor="_Toc655" w:history="1">
        <w:r>
          <w:rPr>
            <w:rFonts w:ascii="仿宋" w:eastAsia="仿宋" w:hAnsi="仿宋" w:cs="仿宋" w:hint="eastAsia"/>
            <w:lang w:eastAsia="zh-CN"/>
          </w:rPr>
          <w:t>(三)、自然灾害防范措施</w:t>
        </w:r>
        <w:r>
          <w:tab/>
        </w:r>
        <w:r>
          <w:fldChar w:fldCharType="begin"/>
        </w:r>
        <w:r>
          <w:instrText xml:space="preserve"> PAGEREF _Toc655 \h </w:instrText>
        </w:r>
        <w:r>
          <w:fldChar w:fldCharType="separate"/>
        </w:r>
        <w:r>
          <w:t>30</w:t>
        </w:r>
        <w:r>
          <w:fldChar w:fldCharType="end"/>
        </w:r>
      </w:hyperlink>
    </w:p>
    <w:p>
      <w:pPr>
        <w:pStyle w:val="TOC2"/>
        <w:tabs>
          <w:tab w:val="right" w:leader="dot" w:pos="8306"/>
        </w:tabs>
      </w:pPr>
      <w:hyperlink w:anchor="_Toc24625" w:history="1">
        <w:r>
          <w:rPr>
            <w:rFonts w:ascii="仿宋" w:eastAsia="仿宋" w:hAnsi="仿宋" w:cs="仿宋" w:hint="eastAsia"/>
            <w:lang w:eastAsia="zh-CN"/>
          </w:rPr>
          <w:t>(四)、安全色及安全标志使用要求</w:t>
        </w:r>
        <w:r>
          <w:tab/>
        </w:r>
        <w:r>
          <w:fldChar w:fldCharType="begin"/>
        </w:r>
        <w:r>
          <w:instrText xml:space="preserve"> PAGEREF _Toc24625 \h </w:instrText>
        </w:r>
        <w:r>
          <w:fldChar w:fldCharType="separate"/>
        </w:r>
        <w:r>
          <w:t>31</w:t>
        </w:r>
        <w:r>
          <w:fldChar w:fldCharType="end"/>
        </w:r>
      </w:hyperlink>
    </w:p>
    <w:p>
      <w:pPr>
        <w:pStyle w:val="TOC2"/>
        <w:tabs>
          <w:tab w:val="right" w:leader="dot" w:pos="8306"/>
        </w:tabs>
      </w:pPr>
      <w:hyperlink w:anchor="_Toc7989" w:history="1">
        <w:r>
          <w:rPr>
            <w:rFonts w:ascii="仿宋" w:eastAsia="仿宋" w:hAnsi="仿宋" w:cs="仿宋" w:hint="eastAsia"/>
            <w:lang w:eastAsia="zh-CN"/>
          </w:rPr>
          <w:t>(五)、防尘防毒措施</w:t>
        </w:r>
        <w:r>
          <w:tab/>
        </w:r>
        <w:r>
          <w:fldChar w:fldCharType="begin"/>
        </w:r>
        <w:r>
          <w:instrText xml:space="preserve"> PAGEREF _Toc7989 \h </w:instrText>
        </w:r>
        <w:r>
          <w:fldChar w:fldCharType="separate"/>
        </w:r>
        <w:r>
          <w:t>32</w:t>
        </w:r>
        <w:r>
          <w:fldChar w:fldCharType="end"/>
        </w:r>
      </w:hyperlink>
    </w:p>
    <w:p>
      <w:pPr>
        <w:pStyle w:val="TOC2"/>
        <w:tabs>
          <w:tab w:val="right" w:leader="dot" w:pos="8306"/>
        </w:tabs>
      </w:pPr>
      <w:hyperlink w:anchor="_Toc25371" w:history="1">
        <w:r>
          <w:rPr>
            <w:rFonts w:ascii="仿宋" w:eastAsia="仿宋" w:hAnsi="仿宋" w:cs="仿宋" w:hint="eastAsia"/>
            <w:lang w:eastAsia="zh-CN"/>
          </w:rPr>
          <w:t>(六)、防静电、触电防护及防雷措施</w:t>
        </w:r>
        <w:r>
          <w:tab/>
        </w:r>
        <w:r>
          <w:fldChar w:fldCharType="begin"/>
        </w:r>
        <w:r>
          <w:instrText xml:space="preserve"> PAGEREF _Toc25371 \h </w:instrText>
        </w:r>
        <w:r>
          <w:fldChar w:fldCharType="separate"/>
        </w:r>
        <w:r>
          <w:t>33</w:t>
        </w:r>
        <w:r>
          <w:fldChar w:fldCharType="end"/>
        </w:r>
      </w:hyperlink>
    </w:p>
    <w:p>
      <w:pPr>
        <w:pStyle w:val="TOC2"/>
        <w:tabs>
          <w:tab w:val="right" w:leader="dot" w:pos="8306"/>
        </w:tabs>
      </w:pPr>
      <w:hyperlink w:anchor="_Toc14984" w:history="1">
        <w:r>
          <w:rPr>
            <w:rFonts w:ascii="仿宋" w:eastAsia="仿宋" w:hAnsi="仿宋" w:cs="仿宋" w:hint="eastAsia"/>
            <w:lang w:eastAsia="zh-CN"/>
          </w:rPr>
          <w:t>(七)、机械设备安全保障措施</w:t>
        </w:r>
        <w:r>
          <w:tab/>
        </w:r>
        <w:r>
          <w:fldChar w:fldCharType="begin"/>
        </w:r>
        <w:r>
          <w:instrText xml:space="preserve"> PAGEREF _Toc14984 \h </w:instrText>
        </w:r>
        <w:r>
          <w:fldChar w:fldCharType="separate"/>
        </w:r>
        <w:r>
          <w:t>34</w:t>
        </w:r>
        <w:r>
          <w:fldChar w:fldCharType="end"/>
        </w:r>
      </w:hyperlink>
    </w:p>
    <w:p>
      <w:pPr>
        <w:pStyle w:val="TOC1"/>
        <w:tabs>
          <w:tab w:val="right" w:leader="dot" w:pos="8306"/>
        </w:tabs>
      </w:pPr>
      <w:hyperlink w:anchor="_Toc6424" w:history="1">
        <w:r>
          <w:rPr>
            <w:rFonts w:ascii="仿宋" w:eastAsia="仿宋" w:hAnsi="仿宋" w:cs="仿宋" w:hint="eastAsia"/>
            <w:lang w:eastAsia="zh-CN"/>
          </w:rPr>
          <w:t>九、摄影扩印服务项目人力资源培养与发展</w:t>
        </w:r>
        <w:r>
          <w:tab/>
        </w:r>
        <w:r>
          <w:fldChar w:fldCharType="begin"/>
        </w:r>
        <w:r>
          <w:instrText xml:space="preserve"> PAGEREF _Toc6424 \h </w:instrText>
        </w:r>
        <w:r>
          <w:fldChar w:fldCharType="separate"/>
        </w:r>
        <w:r>
          <w:t>35</w:t>
        </w:r>
        <w:r>
          <w:fldChar w:fldCharType="end"/>
        </w:r>
      </w:hyperlink>
    </w:p>
    <w:p>
      <w:pPr>
        <w:pStyle w:val="TOC2"/>
        <w:tabs>
          <w:tab w:val="right" w:leader="dot" w:pos="8306"/>
        </w:tabs>
      </w:pPr>
      <w:hyperlink w:anchor="_Toc9299" w:history="1">
        <w:r>
          <w:rPr>
            <w:rFonts w:ascii="仿宋" w:eastAsia="仿宋" w:hAnsi="仿宋" w:cs="仿宋" w:hint="eastAsia"/>
            <w:lang w:eastAsia="zh-CN"/>
          </w:rPr>
          <w:t>(一)、人才需求与规划</w:t>
        </w:r>
        <w:r>
          <w:tab/>
        </w:r>
        <w:r>
          <w:fldChar w:fldCharType="begin"/>
        </w:r>
        <w:r>
          <w:instrText xml:space="preserve"> PAGEREF _Toc9299 \h </w:instrText>
        </w:r>
        <w:r>
          <w:fldChar w:fldCharType="separate"/>
        </w:r>
        <w:r>
          <w:t>35</w:t>
        </w:r>
        <w:r>
          <w:fldChar w:fldCharType="end"/>
        </w:r>
      </w:hyperlink>
    </w:p>
    <w:p>
      <w:pPr>
        <w:pStyle w:val="TOC2"/>
        <w:tabs>
          <w:tab w:val="right" w:leader="dot" w:pos="8306"/>
        </w:tabs>
      </w:pPr>
      <w:hyperlink w:anchor="_Toc19855" w:history="1">
        <w:r>
          <w:rPr>
            <w:rFonts w:ascii="仿宋" w:eastAsia="仿宋" w:hAnsi="仿宋" w:cs="仿宋" w:hint="eastAsia"/>
            <w:lang w:eastAsia="zh-CN"/>
          </w:rPr>
          <w:t>(二)、培训与发展计划</w:t>
        </w:r>
        <w:r>
          <w:tab/>
        </w:r>
        <w:r>
          <w:fldChar w:fldCharType="begin"/>
        </w:r>
        <w:r>
          <w:instrText xml:space="preserve"> PAGEREF _Toc19855 \h </w:instrText>
        </w:r>
        <w:r>
          <w:fldChar w:fldCharType="separate"/>
        </w:r>
        <w:r>
          <w:t>36</w:t>
        </w:r>
        <w:r>
          <w:fldChar w:fldCharType="end"/>
        </w:r>
      </w:hyperlink>
    </w:p>
    <w:p>
      <w:pPr>
        <w:pStyle w:val="TOC1"/>
        <w:tabs>
          <w:tab w:val="right" w:leader="dot" w:pos="8306"/>
        </w:tabs>
      </w:pPr>
      <w:hyperlink w:anchor="_Toc29192" w:history="1">
        <w:r>
          <w:rPr>
            <w:rFonts w:ascii="仿宋" w:eastAsia="仿宋" w:hAnsi="仿宋" w:cs="仿宋" w:hint="eastAsia"/>
            <w:lang w:eastAsia="zh-CN"/>
          </w:rPr>
          <w:t>十、摄影扩印服务项目社会影响</w:t>
        </w:r>
        <w:r>
          <w:tab/>
        </w:r>
        <w:r>
          <w:fldChar w:fldCharType="begin"/>
        </w:r>
        <w:r>
          <w:instrText xml:space="preserve"> PAGEREF _Toc29192 \h </w:instrText>
        </w:r>
        <w:r>
          <w:fldChar w:fldCharType="separate"/>
        </w:r>
        <w:r>
          <w:t>36</w:t>
        </w:r>
        <w:r>
          <w:fldChar w:fldCharType="end"/>
        </w:r>
      </w:hyperlink>
    </w:p>
    <w:p>
      <w:pPr>
        <w:pStyle w:val="TOC2"/>
        <w:tabs>
          <w:tab w:val="right" w:leader="dot" w:pos="8306"/>
        </w:tabs>
      </w:pPr>
      <w:hyperlink w:anchor="_Toc24900" w:history="1">
        <w:r>
          <w:rPr>
            <w:rFonts w:ascii="仿宋" w:eastAsia="仿宋" w:hAnsi="仿宋" w:cs="仿宋" w:hint="eastAsia"/>
            <w:lang w:eastAsia="zh-CN"/>
          </w:rPr>
          <w:t>(一)、社会责任与义务</w:t>
        </w:r>
        <w:r>
          <w:tab/>
        </w:r>
        <w:r>
          <w:fldChar w:fldCharType="begin"/>
        </w:r>
        <w:r>
          <w:instrText xml:space="preserve"> PAGEREF _Toc24900 \h </w:instrText>
        </w:r>
        <w:r>
          <w:fldChar w:fldCharType="separate"/>
        </w:r>
        <w:r>
          <w:t>36</w:t>
        </w:r>
        <w:r>
          <w:fldChar w:fldCharType="end"/>
        </w:r>
      </w:hyperlink>
    </w:p>
    <w:p>
      <w:pPr>
        <w:pStyle w:val="TOC2"/>
        <w:tabs>
          <w:tab w:val="right" w:leader="dot" w:pos="8306"/>
        </w:tabs>
      </w:pPr>
      <w:hyperlink w:anchor="_Toc1544" w:history="1">
        <w:r>
          <w:rPr>
            <w:rFonts w:ascii="仿宋" w:eastAsia="仿宋" w:hAnsi="仿宋" w:cs="仿宋" w:hint="eastAsia"/>
            <w:lang w:eastAsia="zh-CN"/>
          </w:rPr>
          <w:t>(二)、社会参与与沟通</w:t>
        </w:r>
        <w:r>
          <w:tab/>
        </w:r>
        <w:r>
          <w:fldChar w:fldCharType="begin"/>
        </w:r>
        <w:r>
          <w:instrText xml:space="preserve"> PAGEREF _Toc1544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66" w:history="1">
        <w:r>
          <w:rPr>
            <w:rFonts w:ascii="仿宋" w:eastAsia="仿宋" w:hAnsi="仿宋" w:cs="仿宋" w:hint="eastAsia"/>
            <w:lang w:eastAsia="zh-CN"/>
          </w:rPr>
          <w:t>十一、摄影扩印服务项目经营效益</w:t>
        </w:r>
        <w:r>
          <w:tab/>
        </w:r>
        <w:r>
          <w:fldChar w:fldCharType="begin"/>
        </w:r>
        <w:r>
          <w:instrText xml:space="preserve"> PAGEREF _Toc26366 \h </w:instrText>
        </w:r>
        <w:r>
          <w:fldChar w:fldCharType="separate"/>
        </w:r>
        <w:r>
          <w:t>38</w:t>
        </w:r>
        <w:r>
          <w:fldChar w:fldCharType="end"/>
        </w:r>
      </w:hyperlink>
    </w:p>
    <w:p>
      <w:pPr>
        <w:pStyle w:val="TOC2"/>
        <w:tabs>
          <w:tab w:val="right" w:leader="dot" w:pos="8306"/>
        </w:tabs>
      </w:pPr>
      <w:hyperlink w:anchor="_Toc8774" w:history="1">
        <w:r>
          <w:rPr>
            <w:rFonts w:ascii="仿宋" w:eastAsia="仿宋" w:hAnsi="仿宋" w:cs="仿宋" w:hint="eastAsia"/>
            <w:lang w:eastAsia="zh-CN"/>
          </w:rPr>
          <w:t>(一)、经济评价财务测算</w:t>
        </w:r>
        <w:r>
          <w:tab/>
        </w:r>
        <w:r>
          <w:fldChar w:fldCharType="begin"/>
        </w:r>
        <w:r>
          <w:instrText xml:space="preserve"> PAGEREF _Toc8774 \h </w:instrText>
        </w:r>
        <w:r>
          <w:fldChar w:fldCharType="separate"/>
        </w:r>
        <w:r>
          <w:t>38</w:t>
        </w:r>
        <w:r>
          <w:fldChar w:fldCharType="end"/>
        </w:r>
      </w:hyperlink>
    </w:p>
    <w:p>
      <w:pPr>
        <w:pStyle w:val="TOC2"/>
        <w:tabs>
          <w:tab w:val="right" w:leader="dot" w:pos="8306"/>
        </w:tabs>
      </w:pPr>
      <w:hyperlink w:anchor="_Toc12836" w:history="1">
        <w:r>
          <w:rPr>
            <w:rFonts w:ascii="仿宋" w:eastAsia="仿宋" w:hAnsi="仿宋" w:cs="仿宋" w:hint="eastAsia"/>
            <w:lang w:eastAsia="zh-CN"/>
          </w:rPr>
          <w:t>(二)、摄影扩印服务项目盈利能力分析</w:t>
        </w:r>
        <w:r>
          <w:tab/>
        </w:r>
        <w:r>
          <w:fldChar w:fldCharType="begin"/>
        </w:r>
        <w:r>
          <w:instrText xml:space="preserve"> PAGEREF _Toc12836 \h </w:instrText>
        </w:r>
        <w:r>
          <w:fldChar w:fldCharType="separate"/>
        </w:r>
        <w:r>
          <w:t>39</w:t>
        </w:r>
        <w:r>
          <w:fldChar w:fldCharType="end"/>
        </w:r>
      </w:hyperlink>
    </w:p>
    <w:p>
      <w:pPr>
        <w:pStyle w:val="TOC1"/>
        <w:tabs>
          <w:tab w:val="right" w:leader="dot" w:pos="8306"/>
        </w:tabs>
      </w:pPr>
      <w:hyperlink w:anchor="_Toc26845" w:history="1">
        <w:r>
          <w:rPr>
            <w:rFonts w:ascii="仿宋" w:eastAsia="仿宋" w:hAnsi="仿宋" w:cs="仿宋" w:hint="eastAsia"/>
            <w:lang w:eastAsia="zh-CN"/>
          </w:rPr>
          <w:t>十二、摄影扩印服务项目人力资源管理</w:t>
        </w:r>
        <w:r>
          <w:tab/>
        </w:r>
        <w:r>
          <w:fldChar w:fldCharType="begin"/>
        </w:r>
        <w:r>
          <w:instrText xml:space="preserve"> PAGEREF _Toc26845 \h </w:instrText>
        </w:r>
        <w:r>
          <w:fldChar w:fldCharType="separate"/>
        </w:r>
        <w:r>
          <w:t>40</w:t>
        </w:r>
        <w:r>
          <w:fldChar w:fldCharType="end"/>
        </w:r>
      </w:hyperlink>
    </w:p>
    <w:p>
      <w:pPr>
        <w:pStyle w:val="TOC2"/>
        <w:tabs>
          <w:tab w:val="right" w:leader="dot" w:pos="8306"/>
        </w:tabs>
      </w:pPr>
      <w:hyperlink w:anchor="_Toc20327" w:history="1">
        <w:r>
          <w:rPr>
            <w:rFonts w:ascii="仿宋" w:eastAsia="仿宋" w:hAnsi="仿宋" w:cs="仿宋" w:hint="eastAsia"/>
            <w:lang w:eastAsia="zh-CN"/>
          </w:rPr>
          <w:t>(一)、建立健全的预算管理制度</w:t>
        </w:r>
        <w:r>
          <w:tab/>
        </w:r>
        <w:r>
          <w:fldChar w:fldCharType="begin"/>
        </w:r>
        <w:r>
          <w:instrText xml:space="preserve"> PAGEREF _Toc20327 \h </w:instrText>
        </w:r>
        <w:r>
          <w:fldChar w:fldCharType="separate"/>
        </w:r>
        <w:r>
          <w:t>40</w:t>
        </w:r>
        <w:r>
          <w:fldChar w:fldCharType="end"/>
        </w:r>
      </w:hyperlink>
    </w:p>
    <w:p>
      <w:pPr>
        <w:pStyle w:val="TOC2"/>
        <w:tabs>
          <w:tab w:val="right" w:leader="dot" w:pos="8306"/>
        </w:tabs>
      </w:pPr>
      <w:hyperlink w:anchor="_Toc665" w:history="1">
        <w:r>
          <w:rPr>
            <w:rFonts w:ascii="仿宋" w:eastAsia="仿宋" w:hAnsi="仿宋" w:cs="仿宋" w:hint="eastAsia"/>
            <w:lang w:eastAsia="zh-CN"/>
          </w:rPr>
          <w:t>(二)、加强资金流动监控</w:t>
        </w:r>
        <w:r>
          <w:tab/>
        </w:r>
        <w:r>
          <w:fldChar w:fldCharType="begin"/>
        </w:r>
        <w:r>
          <w:instrText xml:space="preserve"> PAGEREF _Toc665 \h </w:instrText>
        </w:r>
        <w:r>
          <w:fldChar w:fldCharType="separate"/>
        </w:r>
        <w:r>
          <w:t>42</w:t>
        </w:r>
        <w:r>
          <w:fldChar w:fldCharType="end"/>
        </w:r>
      </w:hyperlink>
    </w:p>
    <w:p>
      <w:pPr>
        <w:pStyle w:val="TOC2"/>
        <w:tabs>
          <w:tab w:val="right" w:leader="dot" w:pos="8306"/>
        </w:tabs>
      </w:pPr>
      <w:hyperlink w:anchor="_Toc24513" w:history="1">
        <w:r>
          <w:rPr>
            <w:rFonts w:ascii="仿宋" w:eastAsia="仿宋" w:hAnsi="仿宋" w:cs="仿宋" w:hint="eastAsia"/>
            <w:lang w:eastAsia="zh-CN"/>
          </w:rPr>
          <w:t>(三)、制定完善的风险控制机制</w:t>
        </w:r>
        <w:r>
          <w:tab/>
        </w:r>
        <w:r>
          <w:fldChar w:fldCharType="begin"/>
        </w:r>
        <w:r>
          <w:instrText xml:space="preserve"> PAGEREF _Toc24513 \h </w:instrText>
        </w:r>
        <w:r>
          <w:fldChar w:fldCharType="separate"/>
        </w:r>
        <w:r>
          <w:t>43</w:t>
        </w:r>
        <w:r>
          <w:fldChar w:fldCharType="end"/>
        </w:r>
      </w:hyperlink>
    </w:p>
    <w:p>
      <w:pPr>
        <w:pStyle w:val="TOC2"/>
        <w:tabs>
          <w:tab w:val="right" w:leader="dot" w:pos="8306"/>
        </w:tabs>
      </w:pPr>
      <w:hyperlink w:anchor="_Toc8833" w:history="1">
        <w:r>
          <w:rPr>
            <w:rFonts w:ascii="仿宋" w:eastAsia="仿宋" w:hAnsi="仿宋" w:cs="仿宋" w:hint="eastAsia"/>
            <w:lang w:eastAsia="zh-CN"/>
          </w:rPr>
          <w:t>(四)、优化成本管理</w:t>
        </w:r>
        <w:r>
          <w:tab/>
        </w:r>
        <w:r>
          <w:fldChar w:fldCharType="begin"/>
        </w:r>
        <w:r>
          <w:instrText xml:space="preserve"> PAGEREF _Toc8833 \h </w:instrText>
        </w:r>
        <w:r>
          <w:fldChar w:fldCharType="separate"/>
        </w:r>
        <w:r>
          <w:t>44</w:t>
        </w:r>
        <w:r>
          <w:fldChar w:fldCharType="end"/>
        </w:r>
      </w:hyperlink>
    </w:p>
    <w:p>
      <w:pPr>
        <w:pStyle w:val="TOC1"/>
        <w:tabs>
          <w:tab w:val="right" w:leader="dot" w:pos="8306"/>
        </w:tabs>
      </w:pPr>
      <w:hyperlink w:anchor="_Toc20549" w:history="1">
        <w:r>
          <w:rPr>
            <w:rFonts w:ascii="仿宋" w:eastAsia="仿宋" w:hAnsi="仿宋" w:cs="仿宋" w:hint="eastAsia"/>
            <w:lang w:eastAsia="zh-CN"/>
          </w:rPr>
          <w:t>十三、风险识别与分类</w:t>
        </w:r>
        <w:r>
          <w:tab/>
        </w:r>
        <w:r>
          <w:fldChar w:fldCharType="begin"/>
        </w:r>
        <w:r>
          <w:instrText xml:space="preserve"> PAGEREF _Toc20549 \h </w:instrText>
        </w:r>
        <w:r>
          <w:fldChar w:fldCharType="separate"/>
        </w:r>
        <w:r>
          <w:t>46</w:t>
        </w:r>
        <w:r>
          <w:fldChar w:fldCharType="end"/>
        </w:r>
      </w:hyperlink>
    </w:p>
    <w:p>
      <w:pPr>
        <w:pStyle w:val="TOC2"/>
        <w:tabs>
          <w:tab w:val="right" w:leader="dot" w:pos="8306"/>
        </w:tabs>
      </w:pPr>
      <w:hyperlink w:anchor="_Toc5853" w:history="1">
        <w:r>
          <w:rPr>
            <w:rFonts w:ascii="仿宋" w:eastAsia="仿宋" w:hAnsi="仿宋" w:cs="仿宋" w:hint="eastAsia"/>
            <w:lang w:eastAsia="zh-CN"/>
          </w:rPr>
          <w:t>(一)、风险识别</w:t>
        </w:r>
        <w:r>
          <w:tab/>
        </w:r>
        <w:r>
          <w:fldChar w:fldCharType="begin"/>
        </w:r>
        <w:r>
          <w:instrText xml:space="preserve"> PAGEREF _Toc5853 \h </w:instrText>
        </w:r>
        <w:r>
          <w:fldChar w:fldCharType="separate"/>
        </w:r>
        <w:r>
          <w:t>46</w:t>
        </w:r>
        <w:r>
          <w:fldChar w:fldCharType="end"/>
        </w:r>
      </w:hyperlink>
    </w:p>
    <w:p>
      <w:pPr>
        <w:pStyle w:val="TOC2"/>
        <w:tabs>
          <w:tab w:val="right" w:leader="dot" w:pos="8306"/>
        </w:tabs>
      </w:pPr>
      <w:hyperlink w:anchor="_Toc32151" w:history="1">
        <w:r>
          <w:rPr>
            <w:rFonts w:ascii="仿宋" w:eastAsia="仿宋" w:hAnsi="仿宋" w:cs="仿宋" w:hint="eastAsia"/>
            <w:lang w:eastAsia="zh-CN"/>
          </w:rPr>
          <w:t>(二)、风险分类</w:t>
        </w:r>
        <w:r>
          <w:tab/>
        </w:r>
        <w:r>
          <w:fldChar w:fldCharType="begin"/>
        </w:r>
        <w:r>
          <w:instrText xml:space="preserve"> PAGEREF _Toc32151 \h </w:instrText>
        </w:r>
        <w:r>
          <w:fldChar w:fldCharType="separate"/>
        </w:r>
        <w:r>
          <w:t>47</w:t>
        </w:r>
        <w:r>
          <w:fldChar w:fldCharType="end"/>
        </w:r>
      </w:hyperlink>
    </w:p>
    <w:p>
      <w:pPr>
        <w:pStyle w:val="TOC1"/>
        <w:tabs>
          <w:tab w:val="right" w:leader="dot" w:pos="8306"/>
        </w:tabs>
      </w:pPr>
      <w:hyperlink w:anchor="_Toc23382" w:history="1">
        <w:r>
          <w:rPr>
            <w:rFonts w:ascii="仿宋" w:eastAsia="仿宋" w:hAnsi="仿宋" w:cs="仿宋" w:hint="eastAsia"/>
            <w:lang w:eastAsia="zh-CN"/>
          </w:rPr>
          <w:t>十四、摄影扩印服务项目治理与监督</w:t>
        </w:r>
        <w:r>
          <w:tab/>
        </w:r>
        <w:r>
          <w:fldChar w:fldCharType="begin"/>
        </w:r>
        <w:r>
          <w:instrText xml:space="preserve"> PAGEREF _Toc23382 \h </w:instrText>
        </w:r>
        <w:r>
          <w:fldChar w:fldCharType="separate"/>
        </w:r>
        <w:r>
          <w:t>49</w:t>
        </w:r>
        <w:r>
          <w:fldChar w:fldCharType="end"/>
        </w:r>
      </w:hyperlink>
    </w:p>
    <w:p>
      <w:pPr>
        <w:pStyle w:val="TOC2"/>
        <w:tabs>
          <w:tab w:val="right" w:leader="dot" w:pos="8306"/>
        </w:tabs>
      </w:pPr>
      <w:hyperlink w:anchor="_Toc2055" w:history="1">
        <w:r>
          <w:rPr>
            <w:rFonts w:ascii="仿宋" w:eastAsia="仿宋" w:hAnsi="仿宋" w:cs="仿宋" w:hint="eastAsia"/>
            <w:lang w:eastAsia="zh-CN"/>
          </w:rPr>
          <w:t>(一)、摄影扩印服务项目治理结构</w:t>
        </w:r>
        <w:r>
          <w:tab/>
        </w:r>
        <w:r>
          <w:fldChar w:fldCharType="begin"/>
        </w:r>
        <w:r>
          <w:instrText xml:space="preserve"> PAGEREF _Toc2055 \h </w:instrText>
        </w:r>
        <w:r>
          <w:fldChar w:fldCharType="separate"/>
        </w:r>
        <w:r>
          <w:t>49</w:t>
        </w:r>
        <w:r>
          <w:fldChar w:fldCharType="end"/>
        </w:r>
      </w:hyperlink>
    </w:p>
    <w:p>
      <w:pPr>
        <w:pStyle w:val="TOC2"/>
        <w:tabs>
          <w:tab w:val="right" w:leader="dot" w:pos="8306"/>
        </w:tabs>
      </w:pPr>
      <w:hyperlink w:anchor="_Toc32026" w:history="1">
        <w:r>
          <w:rPr>
            <w:rFonts w:ascii="仿宋" w:eastAsia="仿宋" w:hAnsi="仿宋" w:cs="仿宋" w:hint="eastAsia"/>
            <w:lang w:eastAsia="zh-CN"/>
          </w:rPr>
          <w:t>(二)、监督与审计</w:t>
        </w:r>
        <w:r>
          <w:tab/>
        </w:r>
        <w:r>
          <w:fldChar w:fldCharType="begin"/>
        </w:r>
        <w:r>
          <w:instrText xml:space="preserve"> PAGEREF _Toc32026 \h </w:instrText>
        </w:r>
        <w:r>
          <w:fldChar w:fldCharType="separate"/>
        </w:r>
        <w:r>
          <w:t>50</w:t>
        </w:r>
        <w:r>
          <w:fldChar w:fldCharType="end"/>
        </w:r>
      </w:hyperlink>
    </w:p>
    <w:p>
      <w:pPr>
        <w:pStyle w:val="TOC1"/>
        <w:tabs>
          <w:tab w:val="right" w:leader="dot" w:pos="8306"/>
        </w:tabs>
      </w:pPr>
      <w:hyperlink w:anchor="_Toc1443" w:history="1">
        <w:r>
          <w:rPr>
            <w:rFonts w:ascii="仿宋" w:eastAsia="仿宋" w:hAnsi="仿宋" w:cs="仿宋" w:hint="eastAsia"/>
            <w:lang w:eastAsia="zh-CN"/>
          </w:rPr>
          <w:t>十五、供应链管理</w:t>
        </w:r>
        <w:r>
          <w:tab/>
        </w:r>
        <w:r>
          <w:fldChar w:fldCharType="begin"/>
        </w:r>
        <w:r>
          <w:instrText xml:space="preserve"> PAGEREF _Toc1443 \h </w:instrText>
        </w:r>
        <w:r>
          <w:fldChar w:fldCharType="separate"/>
        </w:r>
        <w:r>
          <w:t>52</w:t>
        </w:r>
        <w:r>
          <w:fldChar w:fldCharType="end"/>
        </w:r>
      </w:hyperlink>
    </w:p>
    <w:p>
      <w:pPr>
        <w:pStyle w:val="TOC2"/>
        <w:tabs>
          <w:tab w:val="right" w:leader="dot" w:pos="8306"/>
        </w:tabs>
      </w:pPr>
      <w:hyperlink w:anchor="_Toc26927" w:history="1">
        <w:r>
          <w:rPr>
            <w:rFonts w:ascii="仿宋" w:eastAsia="仿宋" w:hAnsi="仿宋" w:cs="仿宋" w:hint="eastAsia"/>
            <w:lang w:eastAsia="zh-CN"/>
          </w:rPr>
          <w:t>(一)、供应链战略规划</w:t>
        </w:r>
        <w:r>
          <w:tab/>
        </w:r>
        <w:r>
          <w:fldChar w:fldCharType="begin"/>
        </w:r>
        <w:r>
          <w:instrText xml:space="preserve"> PAGEREF _Toc26927 \h </w:instrText>
        </w:r>
        <w:r>
          <w:fldChar w:fldCharType="separate"/>
        </w:r>
        <w:r>
          <w:t>52</w:t>
        </w:r>
        <w:r>
          <w:fldChar w:fldCharType="end"/>
        </w:r>
      </w:hyperlink>
    </w:p>
    <w:p>
      <w:pPr>
        <w:pStyle w:val="TOC2"/>
        <w:tabs>
          <w:tab w:val="right" w:leader="dot" w:pos="8306"/>
        </w:tabs>
      </w:pPr>
      <w:hyperlink w:anchor="_Toc27071" w:history="1">
        <w:r>
          <w:rPr>
            <w:rFonts w:ascii="仿宋" w:eastAsia="仿宋" w:hAnsi="仿宋" w:cs="仿宋" w:hint="eastAsia"/>
            <w:lang w:eastAsia="zh-CN"/>
          </w:rPr>
          <w:t>(二)、供应商选择与合作</w:t>
        </w:r>
        <w:r>
          <w:tab/>
        </w:r>
        <w:r>
          <w:fldChar w:fldCharType="begin"/>
        </w:r>
        <w:r>
          <w:instrText xml:space="preserve"> PAGEREF _Toc27071 \h </w:instrText>
        </w:r>
        <w:r>
          <w:fldChar w:fldCharType="separate"/>
        </w:r>
        <w:r>
          <w:t>53</w:t>
        </w:r>
        <w:r>
          <w:fldChar w:fldCharType="end"/>
        </w:r>
      </w:hyperlink>
    </w:p>
    <w:p>
      <w:pPr>
        <w:pStyle w:val="TOC2"/>
        <w:tabs>
          <w:tab w:val="right" w:leader="dot" w:pos="8306"/>
        </w:tabs>
      </w:pPr>
      <w:hyperlink w:anchor="_Toc15968" w:history="1">
        <w:r>
          <w:rPr>
            <w:rFonts w:ascii="仿宋" w:eastAsia="仿宋" w:hAnsi="仿宋" w:cs="仿宋" w:hint="eastAsia"/>
            <w:lang w:eastAsia="zh-CN"/>
          </w:rPr>
          <w:t>(三)、物流与库存管理</w:t>
        </w:r>
        <w:r>
          <w:tab/>
        </w:r>
        <w:r>
          <w:fldChar w:fldCharType="begin"/>
        </w:r>
        <w:r>
          <w:instrText xml:space="preserve"> PAGEREF _Toc15968 \h </w:instrText>
        </w:r>
        <w:r>
          <w:fldChar w:fldCharType="separate"/>
        </w:r>
        <w:r>
          <w:t>55</w:t>
        </w:r>
        <w:r>
          <w:fldChar w:fldCharType="end"/>
        </w:r>
      </w:hyperlink>
    </w:p>
    <w:p>
      <w:pPr>
        <w:pStyle w:val="TOC1"/>
        <w:tabs>
          <w:tab w:val="right" w:leader="dot" w:pos="8306"/>
        </w:tabs>
      </w:pPr>
      <w:hyperlink w:anchor="_Toc30141" w:history="1">
        <w:r>
          <w:rPr>
            <w:rFonts w:ascii="仿宋" w:eastAsia="仿宋" w:hAnsi="仿宋" w:cs="仿宋" w:hint="eastAsia"/>
            <w:lang w:eastAsia="zh-CN"/>
          </w:rPr>
          <w:t>十六、利益相关者分析与沟通计划</w:t>
        </w:r>
        <w:r>
          <w:tab/>
        </w:r>
        <w:r>
          <w:fldChar w:fldCharType="begin"/>
        </w:r>
        <w:r>
          <w:instrText xml:space="preserve"> PAGEREF _Toc30141 \h </w:instrText>
        </w:r>
        <w:r>
          <w:fldChar w:fldCharType="separate"/>
        </w:r>
        <w:r>
          <w:t>56</w:t>
        </w:r>
        <w:r>
          <w:fldChar w:fldCharType="end"/>
        </w:r>
      </w:hyperlink>
    </w:p>
    <w:p>
      <w:pPr>
        <w:pStyle w:val="TOC2"/>
        <w:tabs>
          <w:tab w:val="right" w:leader="dot" w:pos="8306"/>
        </w:tabs>
      </w:pPr>
      <w:hyperlink w:anchor="_Toc18265" w:history="1">
        <w:r>
          <w:rPr>
            <w:rFonts w:ascii="仿宋" w:eastAsia="仿宋" w:hAnsi="仿宋" w:cs="仿宋" w:hint="eastAsia"/>
            <w:lang w:eastAsia="zh-CN"/>
          </w:rPr>
          <w:t>(一)、利益相关者分析</w:t>
        </w:r>
        <w:r>
          <w:tab/>
        </w:r>
        <w:r>
          <w:fldChar w:fldCharType="begin"/>
        </w:r>
        <w:r>
          <w:instrText xml:space="preserve"> PAGEREF _Toc18265 \h </w:instrText>
        </w:r>
        <w:r>
          <w:fldChar w:fldCharType="separate"/>
        </w:r>
        <w:r>
          <w:t>56</w:t>
        </w:r>
        <w:r>
          <w:fldChar w:fldCharType="end"/>
        </w:r>
      </w:hyperlink>
    </w:p>
    <w:p>
      <w:pPr>
        <w:pStyle w:val="TOC2"/>
        <w:tabs>
          <w:tab w:val="right" w:leader="dot" w:pos="8306"/>
        </w:tabs>
      </w:pPr>
      <w:hyperlink w:anchor="_Toc25886" w:history="1">
        <w:r>
          <w:rPr>
            <w:rFonts w:ascii="仿宋" w:eastAsia="仿宋" w:hAnsi="仿宋" w:cs="仿宋" w:hint="eastAsia"/>
            <w:lang w:eastAsia="zh-CN"/>
          </w:rPr>
          <w:t>(二)、沟通计划</w:t>
        </w:r>
        <w:r>
          <w:tab/>
        </w:r>
        <w:r>
          <w:fldChar w:fldCharType="begin"/>
        </w:r>
        <w:r>
          <w:instrText xml:space="preserve"> PAGEREF _Toc25886 \h </w:instrText>
        </w:r>
        <w:r>
          <w:fldChar w:fldCharType="separate"/>
        </w:r>
        <w:r>
          <w:t>57</w:t>
        </w:r>
        <w:r>
          <w:fldChar w:fldCharType="end"/>
        </w:r>
      </w:hyperlink>
    </w:p>
    <w:p>
      <w:pPr>
        <w:pStyle w:val="TOC1"/>
        <w:tabs>
          <w:tab w:val="right" w:leader="dot" w:pos="8306"/>
        </w:tabs>
      </w:pPr>
      <w:hyperlink w:anchor="_Toc9973" w:history="1">
        <w:r>
          <w:rPr>
            <w:rFonts w:ascii="仿宋" w:eastAsia="仿宋" w:hAnsi="仿宋" w:cs="仿宋" w:hint="eastAsia"/>
            <w:lang w:eastAsia="zh-CN"/>
          </w:rPr>
          <w:t>十七、质量管理体系</w:t>
        </w:r>
        <w:r>
          <w:tab/>
        </w:r>
        <w:r>
          <w:fldChar w:fldCharType="begin"/>
        </w:r>
        <w:r>
          <w:instrText xml:space="preserve"> PAGEREF _Toc9973 \h </w:instrText>
        </w:r>
        <w:r>
          <w:fldChar w:fldCharType="separate"/>
        </w:r>
        <w:r>
          <w:t>58</w:t>
        </w:r>
        <w:r>
          <w:fldChar w:fldCharType="end"/>
        </w:r>
      </w:hyperlink>
    </w:p>
    <w:p>
      <w:pPr>
        <w:pStyle w:val="TOC2"/>
        <w:tabs>
          <w:tab w:val="right" w:leader="dot" w:pos="8306"/>
        </w:tabs>
      </w:pPr>
      <w:hyperlink w:anchor="_Toc22312" w:history="1">
        <w:r>
          <w:rPr>
            <w:rFonts w:ascii="仿宋" w:eastAsia="仿宋" w:hAnsi="仿宋" w:cs="仿宋" w:hint="eastAsia"/>
            <w:lang w:eastAsia="zh-CN"/>
          </w:rPr>
          <w:t>(一)、质量目标与方针</w:t>
        </w:r>
        <w:r>
          <w:tab/>
        </w:r>
        <w:r>
          <w:fldChar w:fldCharType="begin"/>
        </w:r>
        <w:r>
          <w:instrText xml:space="preserve"> PAGEREF _Toc22312 \h </w:instrText>
        </w:r>
        <w:r>
          <w:fldChar w:fldCharType="separate"/>
        </w:r>
        <w:r>
          <w:t>58</w:t>
        </w:r>
        <w:r>
          <w:fldChar w:fldCharType="end"/>
        </w:r>
      </w:hyperlink>
    </w:p>
    <w:p>
      <w:pPr>
        <w:pStyle w:val="TOC2"/>
        <w:tabs>
          <w:tab w:val="right" w:leader="dot" w:pos="8306"/>
        </w:tabs>
      </w:pPr>
      <w:hyperlink w:anchor="_Toc20440" w:history="1">
        <w:r>
          <w:rPr>
            <w:rFonts w:ascii="仿宋" w:eastAsia="仿宋" w:hAnsi="仿宋" w:cs="仿宋" w:hint="eastAsia"/>
            <w:lang w:eastAsia="zh-CN"/>
          </w:rPr>
          <w:t>(二)、质量管理责任</w:t>
        </w:r>
        <w:r>
          <w:tab/>
        </w:r>
        <w:r>
          <w:fldChar w:fldCharType="begin"/>
        </w:r>
        <w:r>
          <w:instrText xml:space="preserve"> PAGEREF _Toc20440 \h </w:instrText>
        </w:r>
        <w:r>
          <w:fldChar w:fldCharType="separate"/>
        </w:r>
        <w:r>
          <w:t>59</w:t>
        </w:r>
        <w:r>
          <w:fldChar w:fldCharType="end"/>
        </w:r>
      </w:hyperlink>
    </w:p>
    <w:p>
      <w:pPr>
        <w:pStyle w:val="TOC2"/>
        <w:tabs>
          <w:tab w:val="right" w:leader="dot" w:pos="8306"/>
        </w:tabs>
      </w:pPr>
      <w:hyperlink w:anchor="_Toc19104" w:history="1">
        <w:r>
          <w:rPr>
            <w:rFonts w:ascii="仿宋" w:eastAsia="仿宋" w:hAnsi="仿宋" w:cs="仿宋" w:hint="eastAsia"/>
            <w:lang w:eastAsia="zh-CN"/>
          </w:rPr>
          <w:t>(三)、质量管理体系文件</w:t>
        </w:r>
        <w:r>
          <w:tab/>
        </w:r>
        <w:r>
          <w:fldChar w:fldCharType="begin"/>
        </w:r>
        <w:r>
          <w:instrText xml:space="preserve"> PAGEREF _Toc19104 \h </w:instrText>
        </w:r>
        <w:r>
          <w:fldChar w:fldCharType="separate"/>
        </w:r>
        <w:r>
          <w:t>61</w:t>
        </w:r>
        <w:r>
          <w:fldChar w:fldCharType="end"/>
        </w:r>
      </w:hyperlink>
    </w:p>
    <w:p>
      <w:pPr>
        <w:pStyle w:val="TOC2"/>
        <w:tabs>
          <w:tab w:val="right" w:leader="dot" w:pos="8306"/>
        </w:tabs>
      </w:pPr>
      <w:hyperlink w:anchor="_Toc27059" w:history="1">
        <w:r>
          <w:rPr>
            <w:rFonts w:ascii="仿宋" w:eastAsia="仿宋" w:hAnsi="仿宋" w:cs="仿宋" w:hint="eastAsia"/>
            <w:lang w:eastAsia="zh-CN"/>
          </w:rPr>
          <w:t>(四)、质量培训与教育</w:t>
        </w:r>
        <w:r>
          <w:tab/>
        </w:r>
        <w:r>
          <w:fldChar w:fldCharType="begin"/>
        </w:r>
        <w:r>
          <w:instrText xml:space="preserve"> PAGEREF _Toc27059 \h </w:instrText>
        </w:r>
        <w:r>
          <w:fldChar w:fldCharType="separate"/>
        </w:r>
        <w:r>
          <w:t>63</w:t>
        </w:r>
        <w:r>
          <w:fldChar w:fldCharType="end"/>
        </w:r>
      </w:hyperlink>
    </w:p>
    <w:p>
      <w:pPr>
        <w:pStyle w:val="TOC2"/>
        <w:tabs>
          <w:tab w:val="right" w:leader="dot" w:pos="8306"/>
        </w:tabs>
      </w:pPr>
      <w:hyperlink w:anchor="_Toc25704" w:history="1">
        <w:r>
          <w:rPr>
            <w:rFonts w:ascii="仿宋" w:eastAsia="仿宋" w:hAnsi="仿宋" w:cs="仿宋" w:hint="eastAsia"/>
            <w:lang w:eastAsia="zh-CN"/>
          </w:rPr>
          <w:t>(五)、质量审核与评价</w:t>
        </w:r>
        <w:r>
          <w:tab/>
        </w:r>
        <w:r>
          <w:fldChar w:fldCharType="begin"/>
        </w:r>
        <w:r>
          <w:instrText xml:space="preserve"> PAGEREF _Toc25704 \h </w:instrText>
        </w:r>
        <w:r>
          <w:fldChar w:fldCharType="separate"/>
        </w:r>
        <w:r>
          <w:t>64</w:t>
        </w:r>
        <w:r>
          <w:fldChar w:fldCharType="end"/>
        </w:r>
      </w:hyperlink>
    </w:p>
    <w:p>
      <w:pPr>
        <w:pStyle w:val="TOC2"/>
        <w:tabs>
          <w:tab w:val="right" w:leader="dot" w:pos="8306"/>
        </w:tabs>
      </w:pPr>
      <w:hyperlink w:anchor="_Toc6642" w:history="1">
        <w:r>
          <w:rPr>
            <w:rFonts w:ascii="仿宋" w:eastAsia="仿宋" w:hAnsi="仿宋" w:cs="仿宋" w:hint="eastAsia"/>
            <w:lang w:eastAsia="zh-CN"/>
          </w:rPr>
          <w:t>(六)、不符合与纠正措施</w:t>
        </w:r>
        <w:r>
          <w:tab/>
        </w:r>
        <w:r>
          <w:fldChar w:fldCharType="begin"/>
        </w:r>
        <w:r>
          <w:instrText xml:space="preserve"> PAGEREF _Toc6642 \h </w:instrText>
        </w:r>
        <w:r>
          <w:fldChar w:fldCharType="separate"/>
        </w:r>
        <w:r>
          <w:t>65</w:t>
        </w:r>
        <w:r>
          <w:fldChar w:fldCharType="end"/>
        </w:r>
      </w:hyperlink>
    </w:p>
    <w:p>
      <w:pPr>
        <w:pStyle w:val="TOC1"/>
        <w:tabs>
          <w:tab w:val="right" w:leader="dot" w:pos="8306"/>
        </w:tabs>
      </w:pPr>
      <w:hyperlink w:anchor="_Toc16388" w:history="1">
        <w:r>
          <w:rPr>
            <w:rFonts w:ascii="仿宋" w:eastAsia="仿宋" w:hAnsi="仿宋" w:cs="仿宋" w:hint="eastAsia"/>
            <w:lang w:eastAsia="zh-CN"/>
          </w:rPr>
          <w:t>十八、营销与推广策略</w:t>
        </w:r>
        <w:r>
          <w:tab/>
        </w:r>
        <w:r>
          <w:fldChar w:fldCharType="begin"/>
        </w:r>
        <w:r>
          <w:instrText xml:space="preserve"> PAGEREF _Toc16388 \h </w:instrText>
        </w:r>
        <w:r>
          <w:fldChar w:fldCharType="separate"/>
        </w:r>
        <w:r>
          <w:t>66</w:t>
        </w:r>
        <w:r>
          <w:fldChar w:fldCharType="end"/>
        </w:r>
      </w:hyperlink>
    </w:p>
    <w:p>
      <w:pPr>
        <w:pStyle w:val="TOC2"/>
        <w:tabs>
          <w:tab w:val="right" w:leader="dot" w:pos="8306"/>
        </w:tabs>
      </w:pPr>
      <w:hyperlink w:anchor="_Toc4779" w:history="1">
        <w:r>
          <w:rPr>
            <w:rFonts w:ascii="仿宋" w:eastAsia="仿宋" w:hAnsi="仿宋" w:cs="仿宋" w:hint="eastAsia"/>
            <w:lang w:eastAsia="zh-CN"/>
          </w:rPr>
          <w:t>(一)、产品/服务定位与特点</w:t>
        </w:r>
        <w:r>
          <w:tab/>
        </w:r>
        <w:r>
          <w:fldChar w:fldCharType="begin"/>
        </w:r>
        <w:r>
          <w:instrText xml:space="preserve"> PAGEREF _Toc4779 \h </w:instrText>
        </w:r>
        <w:r>
          <w:fldChar w:fldCharType="separate"/>
        </w:r>
        <w:r>
          <w:t>66</w:t>
        </w:r>
        <w:r>
          <w:fldChar w:fldCharType="end"/>
        </w:r>
      </w:hyperlink>
    </w:p>
    <w:p>
      <w:pPr>
        <w:pStyle w:val="TOC2"/>
        <w:tabs>
          <w:tab w:val="right" w:leader="dot" w:pos="8306"/>
        </w:tabs>
      </w:pPr>
      <w:hyperlink w:anchor="_Toc16723" w:history="1">
        <w:r>
          <w:rPr>
            <w:rFonts w:ascii="仿宋" w:eastAsia="仿宋" w:hAnsi="仿宋" w:cs="仿宋" w:hint="eastAsia"/>
            <w:lang w:eastAsia="zh-CN"/>
          </w:rPr>
          <w:t>(二)、市场定位与竞争分析</w:t>
        </w:r>
        <w:r>
          <w:tab/>
        </w:r>
        <w:r>
          <w:fldChar w:fldCharType="begin"/>
        </w:r>
        <w:r>
          <w:instrText xml:space="preserve"> PAGEREF _Toc16723 \h </w:instrText>
        </w:r>
        <w:r>
          <w:fldChar w:fldCharType="separate"/>
        </w:r>
        <w:r>
          <w:t>68</w:t>
        </w:r>
        <w:r>
          <w:fldChar w:fldCharType="end"/>
        </w:r>
      </w:hyperlink>
    </w:p>
    <w:p>
      <w:pPr>
        <w:pStyle w:val="TOC2"/>
        <w:tabs>
          <w:tab w:val="right" w:leader="dot" w:pos="8306"/>
        </w:tabs>
      </w:pPr>
      <w:hyperlink w:anchor="_Toc8690" w:history="1">
        <w:r>
          <w:rPr>
            <w:rFonts w:ascii="仿宋" w:eastAsia="仿宋" w:hAnsi="仿宋" w:cs="仿宋" w:hint="eastAsia"/>
            <w:lang w:eastAsia="zh-CN"/>
          </w:rPr>
          <w:t>(三)、营销渠道与策略</w:t>
        </w:r>
        <w:r>
          <w:tab/>
        </w:r>
        <w:r>
          <w:fldChar w:fldCharType="begin"/>
        </w:r>
        <w:r>
          <w:instrText xml:space="preserve"> PAGEREF _Toc8690 \h </w:instrText>
        </w:r>
        <w:r>
          <w:fldChar w:fldCharType="separate"/>
        </w:r>
        <w:r>
          <w:t>69</w:t>
        </w:r>
        <w:r>
          <w:fldChar w:fldCharType="end"/>
        </w:r>
      </w:hyperlink>
    </w:p>
    <w:p>
      <w:pPr>
        <w:pStyle w:val="TOC2"/>
        <w:tabs>
          <w:tab w:val="right" w:leader="dot" w:pos="8306"/>
        </w:tabs>
      </w:pPr>
      <w:hyperlink w:anchor="_Toc22783" w:history="1">
        <w:r>
          <w:rPr>
            <w:rFonts w:ascii="仿宋" w:eastAsia="仿宋" w:hAnsi="仿宋" w:cs="仿宋" w:hint="eastAsia"/>
            <w:lang w:eastAsia="zh-CN"/>
          </w:rPr>
          <w:t>(四)、推广与宣传活动</w:t>
        </w:r>
        <w:r>
          <w:tab/>
        </w:r>
        <w:r>
          <w:fldChar w:fldCharType="begin"/>
        </w:r>
        <w:r>
          <w:instrText xml:space="preserve"> PAGEREF _Toc22783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85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501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的技术管理特点体现在其创新导向。通过引入最先进的技术趋势和解决方案，摄影扩印服务项目致力于提升科技含量、提高质量和效率水平。这意味着我们将采用最新的工具和方法，确保摄影扩印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摄影扩印服务项目技术管理的显著特征。通过整合不同领域的技术资源，我们实现了跨学科的协同工作。这有助于优化技术架构，提高整体效能。此外，整合性策略还促进了不同技术团队之间的紧密沟通和高效合作，确保摄影扩印服务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摄影扩印服务项目所采用的技术。通过不断优化技术方案，摄影扩印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摄影扩印服务项目团队将在摄影扩印服务项目初期识别可能的技术风险，并采取相应的预防和应对措施。通过建立健全的风险评估机制，摄影扩印服务项目能够在实施过程中及时发现并解决潜在的技术问题，保障摄影扩印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摄影扩印服务项目中，技术将成为摄影扩印服务项目成功的有力支持。这一深度剖析揭示了技术管理在摄影扩印服务项目实施中的关键作用，为摄影扩印服务项目的技术基础奠定了坚实的基础。</w:t>
      </w:r>
    </w:p>
    <w:p>
      <w:pPr>
        <w:pStyle w:val="Heading2"/>
        <w:ind w:firstLine="560" w:firstLineChars="200"/>
        <w:rPr>
          <w:rFonts w:ascii="仿宋" w:eastAsia="仿宋" w:hAnsi="仿宋" w:cs="仿宋" w:hint="eastAsia"/>
          <w:sz w:val="28"/>
          <w:lang w:eastAsia="zh-CN"/>
        </w:rPr>
      </w:pPr>
      <w:bookmarkStart w:id="4" w:name="_Toc20990"/>
      <w:r>
        <w:rPr>
          <w:rFonts w:ascii="仿宋" w:eastAsia="仿宋" w:hAnsi="仿宋" w:cs="仿宋" w:hint="eastAsia"/>
          <w:sz w:val="28"/>
          <w:lang w:eastAsia="zh-CN"/>
        </w:rPr>
        <w:t>(二)、摄影扩印服务项目工艺技术设计方案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摄影扩印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摄影扩印服务项目将严格按照相关行业规范要求进行组织。通过有效控制产品质量，摄影扩印服务项目将致力于为顾客提供优质的摄影扩印服务项目产品和良好的服务。这体现了摄影扩印服务项目对于生产活动合规性和质量标准的高度重视，为摄影扩印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摄影扩印服务项目注重生态效益和清洁生产原则。摄影扩印服务项目建设将紧密结合地方特色经济发展，与社会经济发展规划和区域环境保护规划方案相协调一致。通过与当地区域自然生态系统的结合，摄影扩印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摄影扩印服务项目产品具有多样化的客户需求和个性化的特点。因此，摄影扩印服务项目产品规格品种多样，且单批生产数量较小。为满足这一特点，摄影扩印服务项目承办单位将建设先进的柔性制造生产线。通过广泛应用柔性制造技术，摄影扩印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摄影扩印服务项目采用的技术具有较高的技术含量和自动化水平，处于国内先进水平。这一技术选用不仅体现了对生产效率、质量和环境友好性的高标准要求，同时为摄影扩印服务项目的可持续发展奠定了坚实的基础。</w:t>
      </w:r>
    </w:p>
    <w:p>
      <w:pPr>
        <w:pStyle w:val="Heading2"/>
        <w:ind w:firstLine="560" w:firstLineChars="200"/>
        <w:rPr>
          <w:rFonts w:ascii="仿宋" w:eastAsia="仿宋" w:hAnsi="仿宋" w:cs="仿宋" w:hint="eastAsia"/>
          <w:sz w:val="28"/>
          <w:lang w:eastAsia="zh-CN"/>
        </w:rPr>
      </w:pPr>
      <w:bookmarkStart w:id="5" w:name="_Toc315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为确保摄影扩印服务项目的高效生产和技术实施，我们制定了一套精心设计的设备选型方案，以满足摄影扩印服务项目生产、质量和环保的要求。该方案的主要特点如下：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摄影扩印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针对摄影扩印服务项目产品的多样性和小批量生产的特点，我们将建设柔性制造生产线。通过在设备选型中考虑柔性制造技术，可以灵活应对不同产品规格和生产需求，实现生产线的高度灵活性和适应性。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892"/>
      <w:r>
        <w:rPr>
          <w:rFonts w:ascii="仿宋" w:eastAsia="仿宋" w:hAnsi="仿宋" w:cs="仿宋" w:hint="eastAsia"/>
          <w:sz w:val="28"/>
          <w:lang w:eastAsia="zh-CN"/>
        </w:rPr>
        <w:t>二、摄影扩印服务项目危机管理</w:t>
      </w:r>
      <w:bookmarkEnd w:id="6"/>
    </w:p>
    <w:p>
      <w:pPr>
        <w:pStyle w:val="Heading2"/>
        <w:rPr>
          <w:rFonts w:ascii="仿宋" w:eastAsia="仿宋" w:hAnsi="仿宋" w:cs="仿宋" w:hint="eastAsia"/>
          <w:lang w:eastAsia="zh-CN"/>
        </w:rPr>
      </w:pPr>
      <w:bookmarkStart w:id="7" w:name="_Toc5246"/>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摄影扩印服务项目危机管理中，危机预警与识别是确保摄影扩印服务项目稳健运行的核心步骤。通过建立全面的监测机制，摄影扩印服务项目团队旨在及时发现和理解潜在的风险和危机因素，以便采取及时的预防和应对措施，确保摄影扩印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首先，通过深入的风险评估，摄影扩印服务项目团队全面分析了整个摄影扩印服务项目和各个阶段可能存在的威胁。这包括准确评估每个潜在风险的发生概率和可能影响的程度，为后续危机预警提供了有力支持。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摄影扩印服务项目团队着重于明确定义摄影扩印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实时监测作为危机预警的关键手段，通过对摄影扩印服务项目进展的持续监控，团队能够及时发现潜在问题并作出迅速反应。摄影扩印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在这一阶段，团队的专业素养和反应速度将发挥至关重要的作用，以确保潜在危机能够在初期得到有效的处理，最大程度地减轻负面影响。通过危机预警与识别，摄影扩印服务项目得以更有序、可控地推进。</w:t>
      </w:r>
    </w:p>
    <w:p>
      <w:pPr>
        <w:pStyle w:val="Heading2"/>
        <w:ind w:firstLine="560" w:firstLineChars="200"/>
        <w:rPr>
          <w:rFonts w:ascii="仿宋" w:eastAsia="仿宋" w:hAnsi="仿宋" w:cs="仿宋" w:hint="eastAsia"/>
          <w:sz w:val="28"/>
          <w:lang w:eastAsia="zh-CN"/>
        </w:rPr>
      </w:pPr>
      <w:bookmarkStart w:id="8" w:name="_Toc808"/>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在危机发生时，摄影扩印服务项目团队立即行动，成立了应急小组。该小组的任务是迅速制定并实施紧急应对措施，以最小化潜在损失。以下是采取的主要措施：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暂停摄影扩印服务项目进度：为遏制危机蔓延，摄影扩印服务项目暂时停止进行，以便全面评估当前状况。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资源重新分配：重新评估摄影扩印服务项目资源的分配，确保最大限度地减小损失。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实时沟通：与关键利益相关者建立实时沟通机制，向他们传递摄影扩印服务项目危机的实际状况，保障摄影扩印服务项目核心利益。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在紧急应对的同时，摄影扩印服务项目团队强调了团队协作和有效沟通的重要性。以下是团队协作的关键举措：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信息共享机制：建立了信息共享平台，确保团队成员能够及时获取摄影扩印服务项目危机的实时信息。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领导者沟通：摄影扩印服务项目领导者通过定期会议和即时沟通工具，指导团队应对危机，保持团队稳定运行。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随着危机得到初步控制，摄影扩印服务项目团队转向制定恢复计划，以确保摄影扩印服务项目能够从中迅速恢复。主要恢复计划包括：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修复受损的进度计划：重新评估摄影扩印服务项目进度，制定修复计划，确保摄影扩印服务项目尽快回归正常进程。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重新调整资源分配：优化资源分配，确保摄影扩印服务项目在有限资源下高效运转。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风险管理机制加强：对摄影扩印服务项目风险进行全面评估，制定更强化的风险管理策略，以预防未来可能的危机。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647"/>
      <w:r>
        <w:rPr>
          <w:rFonts w:ascii="仿宋" w:eastAsia="仿宋" w:hAnsi="仿宋" w:cs="仿宋" w:hint="eastAsia"/>
          <w:sz w:val="28"/>
          <w:lang w:eastAsia="zh-CN"/>
        </w:rPr>
        <w:t>三、摄影扩印服务项目建设背景及必要性分析</w:t>
      </w:r>
      <w:bookmarkEnd w:id="9"/>
    </w:p>
    <w:p>
      <w:pPr>
        <w:pStyle w:val="Heading2"/>
        <w:rPr>
          <w:rFonts w:ascii="仿宋" w:eastAsia="仿宋" w:hAnsi="仿宋" w:cs="仿宋" w:hint="eastAsia"/>
          <w:lang w:eastAsia="zh-CN"/>
        </w:rPr>
      </w:pPr>
      <w:bookmarkStart w:id="10" w:name="_Toc20741"/>
      <w:r>
        <w:rPr>
          <w:rFonts w:ascii="仿宋" w:eastAsia="仿宋" w:hAnsi="仿宋" w:cs="仿宋" w:hint="eastAsia"/>
          <w:lang w:eastAsia="zh-CN"/>
        </w:rPr>
        <w:t>(一)、摄影扩印服务项目背景分析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摄影扩印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摄影扩印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摄影扩印服务项目在这个潮流中的定位。同时，我们将关注行业内涌现的新兴机遇，以便摄影扩印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摄影扩印服务项目提供了强大的发展动力。我们将聚焦于行业内最新的技术发展趋势，包括但不限于人工智能、大数据分析、物联网等领域。通过深度的技术研究，我们将确保摄影扩印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摄影扩印服务项目发展的源泉。我们将投入更多的精力对市场需求进行深入剖析，超越表面的需求，深入挖掘潜在的市场痛点和机遇。通过对市场需求的细致了解，摄影扩印服务项目将更有针对性地设计解决方案，满足市场的多样化需求，从而更好地促进摄影扩印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摄影扩印服务项目战略至关重要。我们将对竞争态势进行更为深入的分析，包括但不限于市场份额、产品特点、客户满意度等多个维度。通过深度的竞争分析，摄影扩印服务项目将能够更准确地把握市场脉搏，制定具有竞争力的摄影扩印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摄影扩印服务项目的发展具有直接的影响。我们将进行更为全面的法规和政策分析，了解行业发展中的潜在法律风险和合规挑战。通过充分了解和遵守相关法规，摄影扩印服务项目将确保在法律框架内合法合规运营，为摄影扩印服务项目的稳健发展提供有力支持。</w:t>
      </w:r>
    </w:p>
    <w:p>
      <w:pPr>
        <w:pStyle w:val="Heading2"/>
        <w:ind w:firstLine="560" w:firstLineChars="200"/>
        <w:rPr>
          <w:rFonts w:ascii="仿宋" w:eastAsia="仿宋" w:hAnsi="仿宋" w:cs="仿宋" w:hint="eastAsia"/>
          <w:sz w:val="28"/>
          <w:lang w:eastAsia="zh-CN"/>
        </w:rPr>
      </w:pPr>
      <w:bookmarkStart w:id="11" w:name="_Toc13224"/>
      <w:r>
        <w:rPr>
          <w:rFonts w:ascii="仿宋" w:eastAsia="仿宋" w:hAnsi="仿宋" w:cs="仿宋" w:hint="eastAsia"/>
          <w:sz w:val="28"/>
          <w:lang w:eastAsia="zh-CN"/>
        </w:rPr>
        <w:t>(二)、摄影扩印服务项目建设必要性分析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建设的迫切性源于对行业发展趋势的深刻洞察。我们正处于一个行业变革的时代，科技创新、数字化转型成为企业发展的关键动力。摄影扩印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建设不仅仅是为了跟上潮流，更是为了通过技术创新推动企业的持续发展。通过引入先进的技术和解决方案，摄影扩印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摄影扩印服务项目的建设成为必然选择，通过提高产品质量、拓展服务领域，从而在竞争中获得更多的机会。摄影扩印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摄影扩印服务项目建设的必要性体现在对客户需求更精准的满足。通过摄影扩印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建设的背后是对企业持续创新的追求。只有通过不断创新，企业才能在竞争中立于不败之地。摄影扩印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7820"/>
      <w:r>
        <w:rPr>
          <w:rFonts w:ascii="仿宋" w:eastAsia="仿宋" w:hAnsi="仿宋" w:cs="仿宋" w:hint="eastAsia"/>
          <w:sz w:val="28"/>
          <w:lang w:eastAsia="zh-CN"/>
        </w:rPr>
        <w:t>四、摄影扩印服务项目选址可行性分析</w:t>
      </w:r>
      <w:bookmarkEnd w:id="12"/>
    </w:p>
    <w:p>
      <w:pPr>
        <w:pStyle w:val="Heading2"/>
        <w:rPr>
          <w:rFonts w:ascii="仿宋" w:eastAsia="仿宋" w:hAnsi="仿宋" w:cs="仿宋" w:hint="eastAsia"/>
          <w:lang w:eastAsia="zh-CN"/>
        </w:rPr>
      </w:pPr>
      <w:bookmarkStart w:id="13" w:name="_Toc13717"/>
      <w:r>
        <w:rPr>
          <w:rFonts w:ascii="仿宋" w:eastAsia="仿宋" w:hAnsi="仿宋" w:cs="仿宋" w:hint="eastAsia"/>
          <w:lang w:eastAsia="zh-CN"/>
        </w:rPr>
        <w:t>(一)、摄影扩印服务项目选址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该摄影扩印服务项目选址位于XX省XX市XX区XXX街道</w:t>
      </w:r>
    </w:p>
    <w:p>
      <w:pPr>
        <w:pStyle w:val="Heading2"/>
        <w:ind w:firstLine="560" w:firstLineChars="200"/>
        <w:rPr>
          <w:rFonts w:ascii="仿宋" w:eastAsia="仿宋" w:hAnsi="仿宋" w:cs="仿宋" w:hint="eastAsia"/>
          <w:sz w:val="28"/>
          <w:lang w:eastAsia="zh-CN"/>
        </w:rPr>
      </w:pPr>
      <w:bookmarkStart w:id="14" w:name="_Toc14809"/>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摄影扩印服务项目的征地面积将根据摄影扩印服务项目的实际规模和需求进行精确规划。具体面积XXX平方米，旨在确保摄影扩印服务项目不仅能够满足当前的发展需求，还能够预留空间以适应未来的扩展。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净用地面积是在征地面积基础上去除不可利用面积后的实际可开发用地。具体面积XXX平方米，考虑到环保、交通、安全等多方面因素，以确保摄影扩印服务项目在整体利用效率上达到最优。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摄影扩印服务项目计划建设的建筑总规模具体面积XXX平方米。这一规模的确定综合考虑了摄影扩印服务项目的性质、规模，以及城市规划的相关要求，确保建筑布局与周边环境协调一致。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绿地率是摄影扩印服务项目用地中被规划为绿地的比例。具体面积XXX平方米，旨在通过合理规划绿地，改善摄影扩印服务项目周边环境，提升居民生活质量，并符合城市整体绿化规划。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容积率是用地上可以建设的建筑总体积与用地面积之比。具体面积XXX，通过合理的容积率规划，确保摄影扩印服务项目建筑规模与周边环境和谐共生。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摄影扩印服务项目选址与当地城市规划相一致，具体面积XXX平方米。通过与城市规划部门深入沟通，确保摄影扩印服务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摄影扩印服务项目选址符合当地产业政策，具体面积XXX平方米。这包括摄影扩印服务项目对当地经济的促进作用，以及对相关产业的带动效应，确保摄影扩印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用地总体要求必须符合环保和可持续发展的原则，具体面积XXX平方米。通过采用绿色建筑设计、节能减排等措施，确保摄影扩印服务项目在建设和运营过程中对环境的影响最小化，达到可持续发展的要求。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确保摄影扩印服务项目选址具备必要的公共设施配套，具体面积XXX平方米。这包括交通便利性、教育、医疗等基础设施，以提高居民生活品质，使得摄影扩印服务项目选址更具吸引力。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考虑用地总体要求对当地社会稳定性的影响，具体面积XXX平方米。通过深入了解当地社区反馈，确保摄影扩印服务项目的选址和建设过程对当地社会和谐稳定产生积极作用。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摄影扩印服务项目选址不仅符合法规和规划，还在实际操作中具有可行性。这一全面规划将为摄影扩印服务项目的成功实施提供坚实的基础，确保摄影扩印服务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8048"/>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摄影扩印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摄影扩印服务项目的设备规划和空间设计中，我们将采取灵活设备布局的措施。设备布局将根据实际需求进行灵活设计，避免不必要的浪费。通过合理规划设备摆放位置，我们将提高设备的利用率，减少设备间距，以确保摄影扩印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摄影扩印服务项目内部引入共享设施的概念，例如共享会议室、办公区等。通过这种方式，我们可以减少对资源的重复建设，提高资源共享效率，从而减小摄影扩印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740"/>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摄影扩印服务项目的总图布置中，我们将不同功能区域进行明确的规划，以最大程度满足摄影扩印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https://d.book118.com/135022214333011103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7327AD"/>
    <w:rsid w:val="697327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5022214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2024-02-07T19:45:00Z</dcterms:created>
  <dcterms:modified xsi:type="dcterms:W3CDTF">2024-02-07T19:45:37Z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1F2F243422704BAEA0C43CDE9CA98D58_11</vt:lpwstr>
  </property>
  <property fmtid="{D5CDD505-2E9C-101B-9397-08002B2CF9AE}" pid="3" name="KSOProductBuildVer">
    <vt:lpwstr>2052-12.1.0.16250</vt:lpwstr>
  </property>
</Properties>
</file>