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20F2" w14:paraId="5CEA4455" w14:textId="77777777">
      <w:pPr>
        <w:widowControl/>
        <w:jc w:val="left"/>
        <w:rPr>
          <w:rFonts w:ascii="仿宋" w:eastAsia="仿宋" w:hAnsi="仿宋"/>
          <w:b/>
          <w:sz w:val="40"/>
        </w:rPr>
      </w:pPr>
    </w:p>
    <w:p w:rsidR="001620F2" w14:paraId="63206EEC" w14:textId="77777777">
      <w:pPr>
        <w:widowControl/>
        <w:jc w:val="left"/>
        <w:rPr>
          <w:rFonts w:ascii="仿宋" w:eastAsia="仿宋" w:hAnsi="仿宋"/>
          <w:b/>
          <w:sz w:val="40"/>
        </w:rPr>
      </w:pPr>
    </w:p>
    <w:p w:rsidR="001620F2" w14:paraId="7B521403" w14:textId="77777777">
      <w:pPr>
        <w:widowControl/>
        <w:jc w:val="left"/>
        <w:rPr>
          <w:rFonts w:ascii="仿宋" w:eastAsia="仿宋" w:hAnsi="仿宋"/>
          <w:b/>
          <w:sz w:val="40"/>
        </w:rPr>
      </w:pPr>
    </w:p>
    <w:p w:rsidR="001620F2" w:rsidRPr="001620F2" w14:paraId="06454DDF" w14:textId="219853F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20F2">
        <w:rPr>
          <w:rFonts w:ascii="宋体" w:eastAsia="宋体" w:hAnsi="宋体" w:hint="eastAsia"/>
          <w:b/>
          <w:sz w:val="60"/>
        </w:rPr>
        <w:t>机械治疗及病房护理设备项目效益评估报告</w:t>
      </w:r>
    </w:p>
    <w:p w:rsidR="001620F2" w:rsidP="001620F2" w14:paraId="1B09DBE1" w14:textId="0CF3F687">
      <w:pPr>
        <w:widowControl/>
        <w:jc w:val="center"/>
        <w:rPr>
          <w:rFonts w:ascii="仿宋" w:eastAsia="仿宋" w:hAnsi="仿宋" w:hint="eastAsia"/>
          <w:b/>
          <w:sz w:val="40"/>
        </w:rPr>
      </w:pPr>
      <w:r w:rsidRPr="001620F2">
        <w:rPr>
          <w:rFonts w:ascii="仿宋" w:eastAsia="仿宋" w:hAnsi="仿宋" w:hint="eastAsia"/>
          <w:b/>
          <w:sz w:val="40"/>
        </w:rPr>
        <w:t>目录</w:t>
      </w:r>
    </w:p>
    <w:p w:rsidR="001620F2" w14:paraId="7EEDC26B" w14:textId="56BB57C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_Toc153769775 \h </w:instrText>
      </w:r>
      <w:r>
        <w:rPr>
          <w:noProof/>
        </w:rPr>
        <w:fldChar w:fldCharType="separate"/>
      </w:r>
      <w:r>
        <w:rPr>
          <w:noProof/>
        </w:rPr>
        <w:t>3</w:t>
      </w:r>
      <w:r>
        <w:rPr>
          <w:noProof/>
        </w:rPr>
        <w:fldChar w:fldCharType="end"/>
      </w:r>
    </w:p>
    <w:p w:rsidR="001620F2" w14:paraId="02488F37" w14:textId="13FBCDBC">
      <w:pPr>
        <w:pStyle w:val="TOC1"/>
        <w:tabs>
          <w:tab w:val="right" w:leader="dot" w:pos="8296"/>
        </w:tabs>
        <w:rPr>
          <w:noProof/>
        </w:rPr>
      </w:pPr>
      <w:r>
        <w:rPr>
          <w:noProof/>
        </w:rPr>
        <w:t>一、社交媒体与在线营销</w:t>
      </w:r>
      <w:r>
        <w:rPr>
          <w:noProof/>
        </w:rPr>
        <w:tab/>
      </w:r>
      <w:r>
        <w:rPr>
          <w:noProof/>
        </w:rPr>
        <w:fldChar w:fldCharType="begin"/>
      </w:r>
      <w:r>
        <w:rPr>
          <w:noProof/>
        </w:rPr>
        <w:instrText xml:space="preserve"> PAGEREF _Toc153769776 \h </w:instrText>
      </w:r>
      <w:r>
        <w:rPr>
          <w:noProof/>
        </w:rPr>
        <w:fldChar w:fldCharType="separate"/>
      </w:r>
      <w:r>
        <w:rPr>
          <w:noProof/>
        </w:rPr>
        <w:t>3</w:t>
      </w:r>
      <w:r>
        <w:rPr>
          <w:noProof/>
        </w:rPr>
        <w:fldChar w:fldCharType="end"/>
      </w:r>
    </w:p>
    <w:p w:rsidR="001620F2" w14:paraId="34AAECB3" w14:textId="00908B64">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_Toc153769777 \h </w:instrText>
      </w:r>
      <w:r>
        <w:rPr>
          <w:noProof/>
        </w:rPr>
        <w:fldChar w:fldCharType="separate"/>
      </w:r>
      <w:r>
        <w:rPr>
          <w:noProof/>
        </w:rPr>
        <w:t>3</w:t>
      </w:r>
      <w:r>
        <w:rPr>
          <w:noProof/>
        </w:rPr>
        <w:fldChar w:fldCharType="end"/>
      </w:r>
    </w:p>
    <w:p w:rsidR="001620F2" w14:paraId="1C475FF4" w14:textId="462E1A46">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_Toc153769778 \h </w:instrText>
      </w:r>
      <w:r>
        <w:rPr>
          <w:noProof/>
        </w:rPr>
        <w:fldChar w:fldCharType="separate"/>
      </w:r>
      <w:r>
        <w:rPr>
          <w:noProof/>
        </w:rPr>
        <w:t>3</w:t>
      </w:r>
      <w:r>
        <w:rPr>
          <w:noProof/>
        </w:rPr>
        <w:fldChar w:fldCharType="end"/>
      </w:r>
    </w:p>
    <w:p w:rsidR="001620F2" w14:paraId="7938E4B6" w14:textId="2D778E91">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_Toc153769779 \h </w:instrText>
      </w:r>
      <w:r>
        <w:rPr>
          <w:noProof/>
        </w:rPr>
        <w:fldChar w:fldCharType="separate"/>
      </w:r>
      <w:r>
        <w:rPr>
          <w:noProof/>
        </w:rPr>
        <w:t>4</w:t>
      </w:r>
      <w:r>
        <w:rPr>
          <w:noProof/>
        </w:rPr>
        <w:fldChar w:fldCharType="end"/>
      </w:r>
    </w:p>
    <w:p w:rsidR="001620F2" w14:paraId="16AB087D" w14:textId="15C75DE3">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_Toc153769780 \h </w:instrText>
      </w:r>
      <w:r>
        <w:rPr>
          <w:noProof/>
        </w:rPr>
        <w:fldChar w:fldCharType="separate"/>
      </w:r>
      <w:r>
        <w:rPr>
          <w:noProof/>
        </w:rPr>
        <w:t>4</w:t>
      </w:r>
      <w:r>
        <w:rPr>
          <w:noProof/>
        </w:rPr>
        <w:fldChar w:fldCharType="end"/>
      </w:r>
    </w:p>
    <w:p w:rsidR="001620F2" w14:paraId="3A716C51" w14:textId="49D1422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_Toc153769781 \h </w:instrText>
      </w:r>
      <w:r>
        <w:rPr>
          <w:noProof/>
        </w:rPr>
        <w:fldChar w:fldCharType="separate"/>
      </w:r>
      <w:r>
        <w:rPr>
          <w:noProof/>
        </w:rPr>
        <w:t>4</w:t>
      </w:r>
      <w:r>
        <w:rPr>
          <w:noProof/>
        </w:rPr>
        <w:fldChar w:fldCharType="end"/>
      </w:r>
    </w:p>
    <w:p w:rsidR="001620F2" w14:paraId="2C552F27" w14:textId="05BCEB9A">
      <w:pPr>
        <w:pStyle w:val="TOC2"/>
        <w:tabs>
          <w:tab w:val="right" w:leader="dot" w:pos="8296"/>
        </w:tabs>
        <w:rPr>
          <w:noProof/>
        </w:rPr>
      </w:pPr>
      <w:r>
        <w:rPr>
          <w:noProof/>
        </w:rPr>
        <w:t>(二)、机械治疗及病房护理设备项目技术工艺简要分析</w:t>
      </w:r>
      <w:r>
        <w:rPr>
          <w:noProof/>
        </w:rPr>
        <w:tab/>
      </w:r>
      <w:r>
        <w:rPr>
          <w:noProof/>
        </w:rPr>
        <w:fldChar w:fldCharType="begin"/>
      </w:r>
      <w:r>
        <w:rPr>
          <w:noProof/>
        </w:rPr>
        <w:instrText xml:space="preserve"> PAGEREF _Toc153769782 \h </w:instrText>
      </w:r>
      <w:r>
        <w:rPr>
          <w:noProof/>
        </w:rPr>
        <w:fldChar w:fldCharType="separate"/>
      </w:r>
      <w:r>
        <w:rPr>
          <w:noProof/>
        </w:rPr>
        <w:t>5</w:t>
      </w:r>
      <w:r>
        <w:rPr>
          <w:noProof/>
        </w:rPr>
        <w:fldChar w:fldCharType="end"/>
      </w:r>
    </w:p>
    <w:p w:rsidR="001620F2" w14:paraId="5AFEA8D5" w14:textId="73F42B91">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_Toc153769783 \h </w:instrText>
      </w:r>
      <w:r>
        <w:rPr>
          <w:noProof/>
        </w:rPr>
        <w:fldChar w:fldCharType="separate"/>
      </w:r>
      <w:r>
        <w:rPr>
          <w:noProof/>
        </w:rPr>
        <w:t>6</w:t>
      </w:r>
      <w:r>
        <w:rPr>
          <w:noProof/>
        </w:rPr>
        <w:fldChar w:fldCharType="end"/>
      </w:r>
    </w:p>
    <w:p w:rsidR="001620F2" w14:paraId="769FE006" w14:textId="680C05D5">
      <w:pPr>
        <w:pStyle w:val="TOC2"/>
        <w:tabs>
          <w:tab w:val="right" w:leader="dot" w:pos="8296"/>
        </w:tabs>
        <w:rPr>
          <w:noProof/>
        </w:rPr>
      </w:pPr>
      <w:r>
        <w:rPr>
          <w:noProof/>
        </w:rPr>
        <w:t>(四)、机械治疗及病房护理设备项目技术流程简述</w:t>
      </w:r>
      <w:r>
        <w:rPr>
          <w:noProof/>
        </w:rPr>
        <w:tab/>
      </w:r>
      <w:r>
        <w:rPr>
          <w:noProof/>
        </w:rPr>
        <w:fldChar w:fldCharType="begin"/>
      </w:r>
      <w:r>
        <w:rPr>
          <w:noProof/>
        </w:rPr>
        <w:instrText xml:space="preserve"> PAGEREF _Toc153769784 \h </w:instrText>
      </w:r>
      <w:r>
        <w:rPr>
          <w:noProof/>
        </w:rPr>
        <w:fldChar w:fldCharType="separate"/>
      </w:r>
      <w:r>
        <w:rPr>
          <w:noProof/>
        </w:rPr>
        <w:t>7</w:t>
      </w:r>
      <w:r>
        <w:rPr>
          <w:noProof/>
        </w:rPr>
        <w:fldChar w:fldCharType="end"/>
      </w:r>
    </w:p>
    <w:p w:rsidR="001620F2" w14:paraId="6E622E8D" w14:textId="2A5B7A4C">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_Toc153769785 \h </w:instrText>
      </w:r>
      <w:r>
        <w:rPr>
          <w:noProof/>
        </w:rPr>
        <w:fldChar w:fldCharType="separate"/>
      </w:r>
      <w:r>
        <w:rPr>
          <w:noProof/>
        </w:rPr>
        <w:t>9</w:t>
      </w:r>
      <w:r>
        <w:rPr>
          <w:noProof/>
        </w:rPr>
        <w:fldChar w:fldCharType="end"/>
      </w:r>
    </w:p>
    <w:p w:rsidR="001620F2" w14:paraId="47A0D879" w14:textId="43449091">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_Toc153769786 \h </w:instrText>
      </w:r>
      <w:r>
        <w:rPr>
          <w:noProof/>
        </w:rPr>
        <w:fldChar w:fldCharType="separate"/>
      </w:r>
      <w:r>
        <w:rPr>
          <w:noProof/>
        </w:rPr>
        <w:t>10</w:t>
      </w:r>
      <w:r>
        <w:rPr>
          <w:noProof/>
        </w:rPr>
        <w:fldChar w:fldCharType="end"/>
      </w:r>
    </w:p>
    <w:p w:rsidR="001620F2" w14:paraId="009D808A" w14:textId="09AA487F">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_Toc153769787 \h </w:instrText>
      </w:r>
      <w:r>
        <w:rPr>
          <w:noProof/>
        </w:rPr>
        <w:fldChar w:fldCharType="separate"/>
      </w:r>
      <w:r>
        <w:rPr>
          <w:noProof/>
        </w:rPr>
        <w:t>10</w:t>
      </w:r>
      <w:r>
        <w:rPr>
          <w:noProof/>
        </w:rPr>
        <w:fldChar w:fldCharType="end"/>
      </w:r>
    </w:p>
    <w:p w:rsidR="001620F2" w14:paraId="3558D4CC" w14:textId="158FEB04">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_Toc153769788 \h </w:instrText>
      </w:r>
      <w:r>
        <w:rPr>
          <w:noProof/>
        </w:rPr>
        <w:fldChar w:fldCharType="separate"/>
      </w:r>
      <w:r>
        <w:rPr>
          <w:noProof/>
        </w:rPr>
        <w:t>12</w:t>
      </w:r>
      <w:r>
        <w:rPr>
          <w:noProof/>
        </w:rPr>
        <w:fldChar w:fldCharType="end"/>
      </w:r>
    </w:p>
    <w:p w:rsidR="001620F2" w14:paraId="2BE86576" w14:textId="67076E13">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_Toc153769789 \h </w:instrText>
      </w:r>
      <w:r>
        <w:rPr>
          <w:noProof/>
        </w:rPr>
        <w:fldChar w:fldCharType="separate"/>
      </w:r>
      <w:r>
        <w:rPr>
          <w:noProof/>
        </w:rPr>
        <w:t>14</w:t>
      </w:r>
      <w:r>
        <w:rPr>
          <w:noProof/>
        </w:rPr>
        <w:fldChar w:fldCharType="end"/>
      </w:r>
    </w:p>
    <w:p w:rsidR="001620F2" w14:paraId="0D892C8F" w14:textId="55F9217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_Toc153769790 \h </w:instrText>
      </w:r>
      <w:r>
        <w:rPr>
          <w:noProof/>
        </w:rPr>
        <w:fldChar w:fldCharType="separate"/>
      </w:r>
      <w:r>
        <w:rPr>
          <w:noProof/>
        </w:rPr>
        <w:t>15</w:t>
      </w:r>
      <w:r>
        <w:rPr>
          <w:noProof/>
        </w:rPr>
        <w:fldChar w:fldCharType="end"/>
      </w:r>
    </w:p>
    <w:p w:rsidR="001620F2" w14:paraId="627F2D1F" w14:textId="1C3EE2B6">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_Toc153769791 \h </w:instrText>
      </w:r>
      <w:r>
        <w:rPr>
          <w:noProof/>
        </w:rPr>
        <w:fldChar w:fldCharType="separate"/>
      </w:r>
      <w:r>
        <w:rPr>
          <w:noProof/>
        </w:rPr>
        <w:t>17</w:t>
      </w:r>
      <w:r>
        <w:rPr>
          <w:noProof/>
        </w:rPr>
        <w:fldChar w:fldCharType="end"/>
      </w:r>
    </w:p>
    <w:p w:rsidR="001620F2" w14:paraId="43F2E52D" w14:textId="6F548B4E">
      <w:pPr>
        <w:pStyle w:val="TOC2"/>
        <w:tabs>
          <w:tab w:val="right" w:leader="dot" w:pos="8296"/>
        </w:tabs>
        <w:rPr>
          <w:noProof/>
        </w:rPr>
      </w:pPr>
      <w:r>
        <w:rPr>
          <w:noProof/>
        </w:rPr>
        <w:t>(一)、机械治疗及病房护理设备项目选址原则</w:t>
      </w:r>
      <w:r>
        <w:rPr>
          <w:noProof/>
        </w:rPr>
        <w:tab/>
      </w:r>
      <w:r>
        <w:rPr>
          <w:noProof/>
        </w:rPr>
        <w:fldChar w:fldCharType="begin"/>
      </w:r>
      <w:r>
        <w:rPr>
          <w:noProof/>
        </w:rPr>
        <w:instrText xml:space="preserve"> PAGEREF _Toc153769792 \h </w:instrText>
      </w:r>
      <w:r>
        <w:rPr>
          <w:noProof/>
        </w:rPr>
        <w:fldChar w:fldCharType="separate"/>
      </w:r>
      <w:r>
        <w:rPr>
          <w:noProof/>
        </w:rPr>
        <w:t>17</w:t>
      </w:r>
      <w:r>
        <w:rPr>
          <w:noProof/>
        </w:rPr>
        <w:fldChar w:fldCharType="end"/>
      </w:r>
    </w:p>
    <w:p w:rsidR="001620F2" w14:paraId="584EC883" w14:textId="70342163">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_Toc153769793 \h </w:instrText>
      </w:r>
      <w:r>
        <w:rPr>
          <w:noProof/>
        </w:rPr>
        <w:fldChar w:fldCharType="separate"/>
      </w:r>
      <w:r>
        <w:rPr>
          <w:noProof/>
        </w:rPr>
        <w:t>17</w:t>
      </w:r>
      <w:r>
        <w:rPr>
          <w:noProof/>
        </w:rPr>
        <w:fldChar w:fldCharType="end"/>
      </w:r>
    </w:p>
    <w:p w:rsidR="001620F2" w14:paraId="616F2946" w14:textId="43ED7896">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_Toc153769794 \h </w:instrText>
      </w:r>
      <w:r>
        <w:rPr>
          <w:noProof/>
        </w:rPr>
        <w:fldChar w:fldCharType="separate"/>
      </w:r>
      <w:r>
        <w:rPr>
          <w:noProof/>
        </w:rPr>
        <w:t>18</w:t>
      </w:r>
      <w:r>
        <w:rPr>
          <w:noProof/>
        </w:rPr>
        <w:fldChar w:fldCharType="end"/>
      </w:r>
    </w:p>
    <w:p w:rsidR="001620F2" w14:paraId="008F3A8D" w14:textId="0B58A00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(四)、产业发展方向</w:t>
      </w:r>
      <w:r>
        <w:rPr>
          <w:noProof/>
        </w:rPr>
        <w:tab/>
      </w:r>
      <w:r>
        <w:rPr>
          <w:noProof/>
        </w:rPr>
        <w:fldChar w:fldCharType="begin"/>
      </w:r>
      <w:r>
        <w:rPr>
          <w:noProof/>
        </w:rPr>
        <w:instrText xml:space="preserve"> PAGEREF _Toc153769795 \h </w:instrText>
      </w:r>
      <w:r>
        <w:rPr>
          <w:noProof/>
        </w:rPr>
        <w:fldChar w:fldCharType="separate"/>
      </w:r>
      <w:r>
        <w:rPr>
          <w:noProof/>
        </w:rPr>
        <w:t>19</w:t>
      </w:r>
      <w:r>
        <w:rPr>
          <w:noProof/>
        </w:rPr>
        <w:fldChar w:fldCharType="end"/>
      </w:r>
    </w:p>
    <w:p w:rsidR="001620F2" w14:paraId="11C5D7B7" w14:textId="6C8F4E1B">
      <w:pPr>
        <w:pStyle w:val="TOC2"/>
        <w:tabs>
          <w:tab w:val="right" w:leader="dot" w:pos="8296"/>
        </w:tabs>
        <w:rPr>
          <w:noProof/>
        </w:rPr>
      </w:pPr>
      <w:r>
        <w:rPr>
          <w:noProof/>
        </w:rPr>
        <w:t>(五)、机械治疗及病房护理设备项目选址综合评价</w:t>
      </w:r>
      <w:r>
        <w:rPr>
          <w:noProof/>
        </w:rPr>
        <w:tab/>
      </w:r>
      <w:r>
        <w:rPr>
          <w:noProof/>
        </w:rPr>
        <w:fldChar w:fldCharType="begin"/>
      </w:r>
      <w:r>
        <w:rPr>
          <w:noProof/>
        </w:rPr>
        <w:instrText xml:space="preserve"> PAGEREF _Toc153769796 \h </w:instrText>
      </w:r>
      <w:r>
        <w:rPr>
          <w:noProof/>
        </w:rPr>
        <w:fldChar w:fldCharType="separate"/>
      </w:r>
      <w:r>
        <w:rPr>
          <w:noProof/>
        </w:rPr>
        <w:t>21</w:t>
      </w:r>
      <w:r>
        <w:rPr>
          <w:noProof/>
        </w:rPr>
        <w:fldChar w:fldCharType="end"/>
      </w:r>
    </w:p>
    <w:p w:rsidR="001620F2" w14:paraId="6DF14C90" w14:textId="2166BFBF">
      <w:pPr>
        <w:pStyle w:val="TOC1"/>
        <w:tabs>
          <w:tab w:val="right" w:leader="dot" w:pos="8296"/>
        </w:tabs>
        <w:rPr>
          <w:noProof/>
        </w:rPr>
      </w:pPr>
      <w:r>
        <w:rPr>
          <w:noProof/>
        </w:rPr>
        <w:t>五、机械治疗及病房护理设备项目概论</w:t>
      </w:r>
      <w:r>
        <w:rPr>
          <w:noProof/>
        </w:rPr>
        <w:tab/>
      </w:r>
      <w:r>
        <w:rPr>
          <w:noProof/>
        </w:rPr>
        <w:fldChar w:fldCharType="begin"/>
      </w:r>
      <w:r>
        <w:rPr>
          <w:noProof/>
        </w:rPr>
        <w:instrText xml:space="preserve"> PAGEREF _Toc153769797 \h </w:instrText>
      </w:r>
      <w:r>
        <w:rPr>
          <w:noProof/>
        </w:rPr>
        <w:fldChar w:fldCharType="separate"/>
      </w:r>
      <w:r>
        <w:rPr>
          <w:noProof/>
        </w:rPr>
        <w:t>21</w:t>
      </w:r>
      <w:r>
        <w:rPr>
          <w:noProof/>
        </w:rPr>
        <w:fldChar w:fldCharType="end"/>
      </w:r>
    </w:p>
    <w:p w:rsidR="001620F2" w14:paraId="5D1327C9" w14:textId="41C689CD">
      <w:pPr>
        <w:pStyle w:val="TOC2"/>
        <w:tabs>
          <w:tab w:val="right" w:leader="dot" w:pos="8296"/>
        </w:tabs>
        <w:rPr>
          <w:noProof/>
        </w:rPr>
      </w:pPr>
      <w:r>
        <w:rPr>
          <w:noProof/>
        </w:rPr>
        <w:t>(一)、机械治疗及病房护理设备项目名称及投资人</w:t>
      </w:r>
      <w:r>
        <w:rPr>
          <w:noProof/>
        </w:rPr>
        <w:tab/>
      </w:r>
      <w:r>
        <w:rPr>
          <w:noProof/>
        </w:rPr>
        <w:fldChar w:fldCharType="begin"/>
      </w:r>
      <w:r>
        <w:rPr>
          <w:noProof/>
        </w:rPr>
        <w:instrText xml:space="preserve"> PAGEREF _Toc153769798 \h </w:instrText>
      </w:r>
      <w:r>
        <w:rPr>
          <w:noProof/>
        </w:rPr>
        <w:fldChar w:fldCharType="separate"/>
      </w:r>
      <w:r>
        <w:rPr>
          <w:noProof/>
        </w:rPr>
        <w:t>21</w:t>
      </w:r>
      <w:r>
        <w:rPr>
          <w:noProof/>
        </w:rPr>
        <w:fldChar w:fldCharType="end"/>
      </w:r>
    </w:p>
    <w:p w:rsidR="001620F2" w14:paraId="42EA28CE" w14:textId="1D959BA0">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_Toc153769799 \h </w:instrText>
      </w:r>
      <w:r>
        <w:rPr>
          <w:noProof/>
        </w:rPr>
        <w:fldChar w:fldCharType="separate"/>
      </w:r>
      <w:r>
        <w:rPr>
          <w:noProof/>
        </w:rPr>
        <w:t>21</w:t>
      </w:r>
      <w:r>
        <w:rPr>
          <w:noProof/>
        </w:rPr>
        <w:fldChar w:fldCharType="end"/>
      </w:r>
    </w:p>
    <w:p w:rsidR="001620F2" w14:paraId="2C2C380F" w14:textId="7D4B22D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_Toc153769800 \h </w:instrText>
      </w:r>
      <w:r>
        <w:rPr>
          <w:noProof/>
        </w:rPr>
        <w:fldChar w:fldCharType="separate"/>
      </w:r>
      <w:r>
        <w:rPr>
          <w:noProof/>
        </w:rPr>
        <w:t>22</w:t>
      </w:r>
      <w:r>
        <w:rPr>
          <w:noProof/>
        </w:rPr>
        <w:fldChar w:fldCharType="end"/>
      </w:r>
    </w:p>
    <w:p w:rsidR="001620F2" w14:paraId="376F6D65" w14:textId="6C23FE42">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_Toc153769801 \h </w:instrText>
      </w:r>
      <w:r>
        <w:rPr>
          <w:noProof/>
        </w:rPr>
        <w:fldChar w:fldCharType="separate"/>
      </w:r>
      <w:r>
        <w:rPr>
          <w:noProof/>
        </w:rPr>
        <w:t>23</w:t>
      </w:r>
      <w:r>
        <w:rPr>
          <w:noProof/>
        </w:rPr>
        <w:fldChar w:fldCharType="end"/>
      </w:r>
    </w:p>
    <w:p w:rsidR="001620F2" w14:paraId="48C47C48" w14:textId="1F9F938B">
      <w:pPr>
        <w:pStyle w:val="TOC2"/>
        <w:tabs>
          <w:tab w:val="right" w:leader="dot" w:pos="8296"/>
        </w:tabs>
        <w:rPr>
          <w:noProof/>
        </w:rPr>
      </w:pPr>
      <w:r>
        <w:rPr>
          <w:noProof/>
        </w:rPr>
        <w:t>(五)、机械治疗及病房护理设备项目建设背景</w:t>
      </w:r>
      <w:r>
        <w:rPr>
          <w:noProof/>
        </w:rPr>
        <w:tab/>
      </w:r>
      <w:r>
        <w:rPr>
          <w:noProof/>
        </w:rPr>
        <w:fldChar w:fldCharType="begin"/>
      </w:r>
      <w:r>
        <w:rPr>
          <w:noProof/>
        </w:rPr>
        <w:instrText xml:space="preserve"> PAGEREF _Toc153769802 \h </w:instrText>
      </w:r>
      <w:r>
        <w:rPr>
          <w:noProof/>
        </w:rPr>
        <w:fldChar w:fldCharType="separate"/>
      </w:r>
      <w:r>
        <w:rPr>
          <w:noProof/>
        </w:rPr>
        <w:t>24</w:t>
      </w:r>
      <w:r>
        <w:rPr>
          <w:noProof/>
        </w:rPr>
        <w:fldChar w:fldCharType="end"/>
      </w:r>
    </w:p>
    <w:p w:rsidR="001620F2" w14:paraId="34E09FA9" w14:textId="4F6FDBCA">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_Toc153769803 \h </w:instrText>
      </w:r>
      <w:r>
        <w:rPr>
          <w:noProof/>
        </w:rPr>
        <w:fldChar w:fldCharType="separate"/>
      </w:r>
      <w:r>
        <w:rPr>
          <w:noProof/>
        </w:rPr>
        <w:t>25</w:t>
      </w:r>
      <w:r>
        <w:rPr>
          <w:noProof/>
        </w:rPr>
        <w:fldChar w:fldCharType="end"/>
      </w:r>
    </w:p>
    <w:p w:rsidR="001620F2" w14:paraId="2859F781" w14:textId="56DCC19B">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_Toc153769804 \h </w:instrText>
      </w:r>
      <w:r>
        <w:rPr>
          <w:noProof/>
        </w:rPr>
        <w:fldChar w:fldCharType="separate"/>
      </w:r>
      <w:r>
        <w:rPr>
          <w:noProof/>
        </w:rPr>
        <w:t>27</w:t>
      </w:r>
      <w:r>
        <w:rPr>
          <w:noProof/>
        </w:rPr>
        <w:fldChar w:fldCharType="end"/>
      </w:r>
    </w:p>
    <w:p w:rsidR="001620F2" w14:paraId="1E78D2ED" w14:textId="0D164DBF">
      <w:pPr>
        <w:pStyle w:val="TOC2"/>
        <w:tabs>
          <w:tab w:val="right" w:leader="dot" w:pos="8296"/>
        </w:tabs>
        <w:rPr>
          <w:noProof/>
        </w:rPr>
      </w:pPr>
      <w:r>
        <w:rPr>
          <w:noProof/>
        </w:rPr>
        <w:t>(一)、机械治疗及病房护理设备项目风险分析</w:t>
      </w:r>
      <w:r>
        <w:rPr>
          <w:noProof/>
        </w:rPr>
        <w:tab/>
      </w:r>
      <w:r>
        <w:rPr>
          <w:noProof/>
        </w:rPr>
        <w:fldChar w:fldCharType="begin"/>
      </w:r>
      <w:r>
        <w:rPr>
          <w:noProof/>
        </w:rPr>
        <w:instrText xml:space="preserve"> PAGEREF _Toc153769805 \h </w:instrText>
      </w:r>
      <w:r>
        <w:rPr>
          <w:noProof/>
        </w:rPr>
        <w:fldChar w:fldCharType="separate"/>
      </w:r>
      <w:r>
        <w:rPr>
          <w:noProof/>
        </w:rPr>
        <w:t>27</w:t>
      </w:r>
      <w:r>
        <w:rPr>
          <w:noProof/>
        </w:rPr>
        <w:fldChar w:fldCharType="end"/>
      </w:r>
    </w:p>
    <w:p w:rsidR="001620F2" w14:paraId="1C409761" w14:textId="03935087">
      <w:pPr>
        <w:pStyle w:val="TOC2"/>
        <w:tabs>
          <w:tab w:val="right" w:leader="dot" w:pos="8296"/>
        </w:tabs>
        <w:rPr>
          <w:noProof/>
        </w:rPr>
      </w:pPr>
      <w:r>
        <w:rPr>
          <w:noProof/>
        </w:rPr>
        <w:t>(二)、机械治疗及病房护理设备项目风险对策</w:t>
      </w:r>
      <w:r>
        <w:rPr>
          <w:noProof/>
        </w:rPr>
        <w:tab/>
      </w:r>
      <w:r>
        <w:rPr>
          <w:noProof/>
        </w:rPr>
        <w:fldChar w:fldCharType="begin"/>
      </w:r>
      <w:r>
        <w:rPr>
          <w:noProof/>
        </w:rPr>
        <w:instrText xml:space="preserve"> PAGEREF _Toc153769806 \h </w:instrText>
      </w:r>
      <w:r>
        <w:rPr>
          <w:noProof/>
        </w:rPr>
        <w:fldChar w:fldCharType="separate"/>
      </w:r>
      <w:r>
        <w:rPr>
          <w:noProof/>
        </w:rPr>
        <w:t>29</w:t>
      </w:r>
      <w:r>
        <w:rPr>
          <w:noProof/>
        </w:rPr>
        <w:fldChar w:fldCharType="end"/>
      </w:r>
    </w:p>
    <w:p w:rsidR="001620F2" w14:paraId="74FC3070" w14:textId="4E9056A1">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_Toc153769807 \h </w:instrText>
      </w:r>
      <w:r>
        <w:rPr>
          <w:noProof/>
        </w:rPr>
        <w:fldChar w:fldCharType="separate"/>
      </w:r>
      <w:r>
        <w:rPr>
          <w:noProof/>
        </w:rPr>
        <w:t>31</w:t>
      </w:r>
      <w:r>
        <w:rPr>
          <w:noProof/>
        </w:rPr>
        <w:fldChar w:fldCharType="end"/>
      </w:r>
    </w:p>
    <w:p w:rsidR="001620F2" w14:paraId="09DB2E7A" w14:textId="4E98796A">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_Toc153769808 \h </w:instrText>
      </w:r>
      <w:r>
        <w:rPr>
          <w:noProof/>
        </w:rPr>
        <w:fldChar w:fldCharType="separate"/>
      </w:r>
      <w:r>
        <w:rPr>
          <w:noProof/>
        </w:rPr>
        <w:t>31</w:t>
      </w:r>
      <w:r>
        <w:rPr>
          <w:noProof/>
        </w:rPr>
        <w:fldChar w:fldCharType="end"/>
      </w:r>
    </w:p>
    <w:p w:rsidR="001620F2" w14:paraId="3892C67A" w14:textId="2B955CA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_Toc153769809 \h </w:instrText>
      </w:r>
      <w:r>
        <w:rPr>
          <w:noProof/>
        </w:rPr>
        <w:fldChar w:fldCharType="separate"/>
      </w:r>
      <w:r>
        <w:rPr>
          <w:noProof/>
        </w:rPr>
        <w:t>31</w:t>
      </w:r>
      <w:r>
        <w:rPr>
          <w:noProof/>
        </w:rPr>
        <w:fldChar w:fldCharType="end"/>
      </w:r>
    </w:p>
    <w:p w:rsidR="001620F2" w14:paraId="71D50D16" w14:textId="7A90779E">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_Toc153769810 \h </w:instrText>
      </w:r>
      <w:r>
        <w:rPr>
          <w:noProof/>
        </w:rPr>
        <w:fldChar w:fldCharType="separate"/>
      </w:r>
      <w:r>
        <w:rPr>
          <w:noProof/>
        </w:rPr>
        <w:t>31</w:t>
      </w:r>
      <w:r>
        <w:rPr>
          <w:noProof/>
        </w:rPr>
        <w:fldChar w:fldCharType="end"/>
      </w:r>
    </w:p>
    <w:p w:rsidR="001620F2" w14:paraId="1563EBDF" w14:textId="2629738F">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_Toc153769811 \h </w:instrText>
      </w:r>
      <w:r>
        <w:rPr>
          <w:noProof/>
        </w:rPr>
        <w:fldChar w:fldCharType="separate"/>
      </w:r>
      <w:r>
        <w:rPr>
          <w:noProof/>
        </w:rPr>
        <w:t>32</w:t>
      </w:r>
      <w:r>
        <w:rPr>
          <w:noProof/>
        </w:rPr>
        <w:fldChar w:fldCharType="end"/>
      </w:r>
    </w:p>
    <w:p w:rsidR="001620F2" w14:paraId="355C8CA0" w14:textId="510A493E">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_Toc153769812 \h </w:instrText>
      </w:r>
      <w:r>
        <w:rPr>
          <w:noProof/>
        </w:rPr>
        <w:fldChar w:fldCharType="separate"/>
      </w:r>
      <w:r>
        <w:rPr>
          <w:noProof/>
        </w:rPr>
        <w:t>32</w:t>
      </w:r>
      <w:r>
        <w:rPr>
          <w:noProof/>
        </w:rPr>
        <w:fldChar w:fldCharType="end"/>
      </w:r>
    </w:p>
    <w:p w:rsidR="001620F2" w14:paraId="3A8B9BF5" w14:textId="5C0127C0">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_Toc153769813 \h </w:instrText>
      </w:r>
      <w:r>
        <w:rPr>
          <w:noProof/>
        </w:rPr>
        <w:fldChar w:fldCharType="separate"/>
      </w:r>
      <w:r>
        <w:rPr>
          <w:noProof/>
        </w:rPr>
        <w:t>32</w:t>
      </w:r>
      <w:r>
        <w:rPr>
          <w:noProof/>
        </w:rPr>
        <w:fldChar w:fldCharType="end"/>
      </w:r>
    </w:p>
    <w:p w:rsidR="001620F2" w14:paraId="18EAEAEF" w14:textId="6B4C9AB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_Toc153769814 \h </w:instrText>
      </w:r>
      <w:r>
        <w:rPr>
          <w:noProof/>
        </w:rPr>
        <w:fldChar w:fldCharType="separate"/>
      </w:r>
      <w:r>
        <w:rPr>
          <w:noProof/>
        </w:rPr>
        <w:t>33</w:t>
      </w:r>
      <w:r>
        <w:rPr>
          <w:noProof/>
        </w:rPr>
        <w:fldChar w:fldCharType="end"/>
      </w:r>
    </w:p>
    <w:p w:rsidR="001620F2" w14:paraId="0743A001" w14:textId="7F2D7D6C">
      <w:pPr>
        <w:pStyle w:val="TOC2"/>
        <w:tabs>
          <w:tab w:val="right" w:leader="dot" w:pos="8296"/>
        </w:tabs>
        <w:rPr>
          <w:noProof/>
        </w:rPr>
      </w:pPr>
      <w:r>
        <w:rPr>
          <w:noProof/>
        </w:rPr>
        <w:t>(三)、机械治疗及病房护理设备项目盈利能力分析</w:t>
      </w:r>
      <w:r>
        <w:rPr>
          <w:noProof/>
        </w:rPr>
        <w:tab/>
      </w:r>
      <w:r>
        <w:rPr>
          <w:noProof/>
        </w:rPr>
        <w:fldChar w:fldCharType="begin"/>
      </w:r>
      <w:r>
        <w:rPr>
          <w:noProof/>
        </w:rPr>
        <w:instrText xml:space="preserve"> PAGEREF _Toc153769815 \h </w:instrText>
      </w:r>
      <w:r>
        <w:rPr>
          <w:noProof/>
        </w:rPr>
        <w:fldChar w:fldCharType="separate"/>
      </w:r>
      <w:r>
        <w:rPr>
          <w:noProof/>
        </w:rPr>
        <w:t>35</w:t>
      </w:r>
      <w:r>
        <w:rPr>
          <w:noProof/>
        </w:rPr>
        <w:fldChar w:fldCharType="end"/>
      </w:r>
    </w:p>
    <w:p w:rsidR="001620F2" w14:paraId="485DFD49" w14:textId="551CCE57">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_Toc153769816 \h </w:instrText>
      </w:r>
      <w:r>
        <w:rPr>
          <w:noProof/>
        </w:rPr>
        <w:fldChar w:fldCharType="separate"/>
      </w:r>
      <w:r>
        <w:rPr>
          <w:noProof/>
        </w:rPr>
        <w:t>36</w:t>
      </w:r>
      <w:r>
        <w:rPr>
          <w:noProof/>
        </w:rPr>
        <w:fldChar w:fldCharType="end"/>
      </w:r>
    </w:p>
    <w:p w:rsidR="001620F2" w14:paraId="58CAB8D4" w14:textId="1FD9892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(五)、偿债能力分析</w:t>
      </w:r>
      <w:r>
        <w:rPr>
          <w:noProof/>
        </w:rPr>
        <w:tab/>
      </w:r>
      <w:r>
        <w:rPr>
          <w:noProof/>
        </w:rPr>
        <w:fldChar w:fldCharType="begin"/>
      </w:r>
      <w:r>
        <w:rPr>
          <w:noProof/>
        </w:rPr>
        <w:instrText xml:space="preserve"> PAGEREF _Toc153769817 \h </w:instrText>
      </w:r>
      <w:r>
        <w:rPr>
          <w:noProof/>
        </w:rPr>
        <w:fldChar w:fldCharType="separate"/>
      </w:r>
      <w:r>
        <w:rPr>
          <w:noProof/>
        </w:rPr>
        <w:t>37</w:t>
      </w:r>
      <w:r>
        <w:rPr>
          <w:noProof/>
        </w:rPr>
        <w:fldChar w:fldCharType="end"/>
      </w:r>
    </w:p>
    <w:p w:rsidR="001620F2" w14:paraId="742178A6" w14:textId="51078930">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_Toc153769818 \h </w:instrText>
      </w:r>
      <w:r>
        <w:rPr>
          <w:noProof/>
        </w:rPr>
        <w:fldChar w:fldCharType="separate"/>
      </w:r>
      <w:r>
        <w:rPr>
          <w:noProof/>
        </w:rPr>
        <w:t>39</w:t>
      </w:r>
      <w:r>
        <w:rPr>
          <w:noProof/>
        </w:rPr>
        <w:fldChar w:fldCharType="end"/>
      </w:r>
    </w:p>
    <w:p w:rsidR="001620F2" w14:paraId="431E7E20" w14:textId="403C2218">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_Toc153769819 \h </w:instrText>
      </w:r>
      <w:r>
        <w:rPr>
          <w:noProof/>
        </w:rPr>
        <w:fldChar w:fldCharType="separate"/>
      </w:r>
      <w:r>
        <w:rPr>
          <w:noProof/>
        </w:rPr>
        <w:t>41</w:t>
      </w:r>
      <w:r>
        <w:rPr>
          <w:noProof/>
        </w:rPr>
        <w:fldChar w:fldCharType="end"/>
      </w:r>
    </w:p>
    <w:p w:rsidR="001620F2" w14:paraId="03D97B5A" w14:textId="63712295">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_Toc153769820 \h </w:instrText>
      </w:r>
      <w:r>
        <w:rPr>
          <w:noProof/>
        </w:rPr>
        <w:fldChar w:fldCharType="separate"/>
      </w:r>
      <w:r>
        <w:rPr>
          <w:noProof/>
        </w:rPr>
        <w:t>41</w:t>
      </w:r>
      <w:r>
        <w:rPr>
          <w:noProof/>
        </w:rPr>
        <w:fldChar w:fldCharType="end"/>
      </w:r>
    </w:p>
    <w:p w:rsidR="001620F2" w14:paraId="495DEA7C" w14:textId="22ADD9B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_Toc153769821 \h </w:instrText>
      </w:r>
      <w:r>
        <w:rPr>
          <w:noProof/>
        </w:rPr>
        <w:fldChar w:fldCharType="separate"/>
      </w:r>
      <w:r>
        <w:rPr>
          <w:noProof/>
        </w:rPr>
        <w:t>41</w:t>
      </w:r>
      <w:r>
        <w:rPr>
          <w:noProof/>
        </w:rPr>
        <w:fldChar w:fldCharType="end"/>
      </w:r>
    </w:p>
    <w:p w:rsidR="001620F2" w14:paraId="32F97921" w14:textId="7068950B">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_Toc153769822 \h </w:instrText>
      </w:r>
      <w:r>
        <w:rPr>
          <w:noProof/>
        </w:rPr>
        <w:fldChar w:fldCharType="separate"/>
      </w:r>
      <w:r>
        <w:rPr>
          <w:noProof/>
        </w:rPr>
        <w:t>42</w:t>
      </w:r>
      <w:r>
        <w:rPr>
          <w:noProof/>
        </w:rPr>
        <w:fldChar w:fldCharType="end"/>
      </w:r>
    </w:p>
    <w:p w:rsidR="001620F2" w14:paraId="27A8B7EA" w14:textId="03E4FF86">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_Toc153769823 \h </w:instrText>
      </w:r>
      <w:r>
        <w:rPr>
          <w:noProof/>
        </w:rPr>
        <w:fldChar w:fldCharType="separate"/>
      </w:r>
      <w:r>
        <w:rPr>
          <w:noProof/>
        </w:rPr>
        <w:t>42</w:t>
      </w:r>
      <w:r>
        <w:rPr>
          <w:noProof/>
        </w:rPr>
        <w:fldChar w:fldCharType="end"/>
      </w:r>
    </w:p>
    <w:p w:rsidR="001620F2" w14:paraId="0EA44615" w14:textId="4971695B">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_Toc153769824 \h </w:instrText>
      </w:r>
      <w:r>
        <w:rPr>
          <w:noProof/>
        </w:rPr>
        <w:fldChar w:fldCharType="separate"/>
      </w:r>
      <w:r>
        <w:rPr>
          <w:noProof/>
        </w:rPr>
        <w:t>43</w:t>
      </w:r>
      <w:r>
        <w:rPr>
          <w:noProof/>
        </w:rPr>
        <w:fldChar w:fldCharType="end"/>
      </w:r>
    </w:p>
    <w:p w:rsidR="001620F2" w14:paraId="4F213E56" w14:textId="58281A39">
      <w:pPr>
        <w:pStyle w:val="TOC1"/>
        <w:tabs>
          <w:tab w:val="right" w:leader="dot" w:pos="8296"/>
        </w:tabs>
        <w:rPr>
          <w:noProof/>
        </w:rPr>
      </w:pPr>
      <w:r>
        <w:rPr>
          <w:noProof/>
        </w:rPr>
        <w:t>十、安全管理与风险预防</w:t>
      </w:r>
      <w:r>
        <w:rPr>
          <w:noProof/>
        </w:rPr>
        <w:tab/>
      </w:r>
      <w:r>
        <w:rPr>
          <w:noProof/>
        </w:rPr>
        <w:fldChar w:fldCharType="begin"/>
      </w:r>
      <w:r>
        <w:rPr>
          <w:noProof/>
        </w:rPr>
        <w:instrText xml:space="preserve"> PAGEREF _Toc153769825 \h </w:instrText>
      </w:r>
      <w:r>
        <w:rPr>
          <w:noProof/>
        </w:rPr>
        <w:fldChar w:fldCharType="separate"/>
      </w:r>
      <w:r>
        <w:rPr>
          <w:noProof/>
        </w:rPr>
        <w:t>45</w:t>
      </w:r>
      <w:r>
        <w:rPr>
          <w:noProof/>
        </w:rPr>
        <w:fldChar w:fldCharType="end"/>
      </w:r>
    </w:p>
    <w:p w:rsidR="001620F2" w14:paraId="4961579C" w14:textId="7CF53093">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_Toc153769826 \h </w:instrText>
      </w:r>
      <w:r>
        <w:rPr>
          <w:noProof/>
        </w:rPr>
        <w:fldChar w:fldCharType="separate"/>
      </w:r>
      <w:r>
        <w:rPr>
          <w:noProof/>
        </w:rPr>
        <w:t>45</w:t>
      </w:r>
      <w:r>
        <w:rPr>
          <w:noProof/>
        </w:rPr>
        <w:fldChar w:fldCharType="end"/>
      </w:r>
    </w:p>
    <w:p w:rsidR="001620F2" w14:paraId="366AEADE" w14:textId="4D05AA2B">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_Toc153769827 \h </w:instrText>
      </w:r>
      <w:r>
        <w:rPr>
          <w:noProof/>
        </w:rPr>
        <w:fldChar w:fldCharType="separate"/>
      </w:r>
      <w:r>
        <w:rPr>
          <w:noProof/>
        </w:rPr>
        <w:t>45</w:t>
      </w:r>
      <w:r>
        <w:rPr>
          <w:noProof/>
        </w:rPr>
        <w:fldChar w:fldCharType="end"/>
      </w:r>
    </w:p>
    <w:p w:rsidR="001620F2" w14:paraId="3EC10F67" w14:textId="23014CCF">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_Toc153769828 \h </w:instrText>
      </w:r>
      <w:r>
        <w:rPr>
          <w:noProof/>
        </w:rPr>
        <w:fldChar w:fldCharType="separate"/>
      </w:r>
      <w:r>
        <w:rPr>
          <w:noProof/>
        </w:rPr>
        <w:t>46</w:t>
      </w:r>
      <w:r>
        <w:rPr>
          <w:noProof/>
        </w:rPr>
        <w:fldChar w:fldCharType="end"/>
      </w:r>
    </w:p>
    <w:p w:rsidR="001620F2" w14:paraId="0F78CA92" w14:textId="6919F610">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_Toc153769829 \h </w:instrText>
      </w:r>
      <w:r>
        <w:rPr>
          <w:noProof/>
        </w:rPr>
        <w:fldChar w:fldCharType="separate"/>
      </w:r>
      <w:r>
        <w:rPr>
          <w:noProof/>
        </w:rPr>
        <w:t>46</w:t>
      </w:r>
      <w:r>
        <w:rPr>
          <w:noProof/>
        </w:rPr>
        <w:fldChar w:fldCharType="end"/>
      </w:r>
    </w:p>
    <w:p w:rsidR="001620F2" w14:paraId="280008F3" w14:textId="45E950C3">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_Toc153769830 \h </w:instrText>
      </w:r>
      <w:r>
        <w:rPr>
          <w:noProof/>
        </w:rPr>
        <w:fldChar w:fldCharType="separate"/>
      </w:r>
      <w:r>
        <w:rPr>
          <w:noProof/>
        </w:rPr>
        <w:t>46</w:t>
      </w:r>
      <w:r>
        <w:rPr>
          <w:noProof/>
        </w:rPr>
        <w:fldChar w:fldCharType="end"/>
      </w:r>
    </w:p>
    <w:p w:rsidR="001620F2" w14:paraId="246417D0" w14:textId="0BFADE16">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_Toc153769831 \h </w:instrText>
      </w:r>
      <w:r>
        <w:rPr>
          <w:noProof/>
        </w:rPr>
        <w:fldChar w:fldCharType="separate"/>
      </w:r>
      <w:r>
        <w:rPr>
          <w:noProof/>
        </w:rPr>
        <w:t>47</w:t>
      </w:r>
      <w:r>
        <w:rPr>
          <w:noProof/>
        </w:rPr>
        <w:fldChar w:fldCharType="end"/>
      </w:r>
    </w:p>
    <w:p w:rsidR="001620F2" w14:paraId="2EF24F9E" w14:textId="5D4CDE05">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_Toc153769832 \h </w:instrText>
      </w:r>
      <w:r>
        <w:rPr>
          <w:noProof/>
        </w:rPr>
        <w:fldChar w:fldCharType="separate"/>
      </w:r>
      <w:r>
        <w:rPr>
          <w:noProof/>
        </w:rPr>
        <w:t>47</w:t>
      </w:r>
      <w:r>
        <w:rPr>
          <w:noProof/>
        </w:rPr>
        <w:fldChar w:fldCharType="end"/>
      </w:r>
    </w:p>
    <w:p w:rsidR="001620F2" w14:paraId="20E53E10" w14:textId="2EEFB059">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_Toc153769833 \h </w:instrText>
      </w:r>
      <w:r>
        <w:rPr>
          <w:noProof/>
        </w:rPr>
        <w:fldChar w:fldCharType="separate"/>
      </w:r>
      <w:r>
        <w:rPr>
          <w:noProof/>
        </w:rPr>
        <w:t>48</w:t>
      </w:r>
      <w:r>
        <w:rPr>
          <w:noProof/>
        </w:rPr>
        <w:fldChar w:fldCharType="end"/>
      </w:r>
    </w:p>
    <w:p w:rsidR="001620F2" w14:paraId="158AA13D" w14:textId="2006092D">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_Toc153769834 \h </w:instrText>
      </w:r>
      <w:r>
        <w:rPr>
          <w:noProof/>
        </w:rPr>
        <w:fldChar w:fldCharType="separate"/>
      </w:r>
      <w:r>
        <w:rPr>
          <w:noProof/>
        </w:rPr>
        <w:t>48</w:t>
      </w:r>
      <w:r>
        <w:rPr>
          <w:noProof/>
        </w:rPr>
        <w:fldChar w:fldCharType="end"/>
      </w:r>
    </w:p>
    <w:p w:rsidR="001620F2" w14:paraId="02586832" w14:textId="40386B1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_Toc153769835 \h </w:instrText>
      </w:r>
      <w:r>
        <w:rPr>
          <w:noProof/>
        </w:rPr>
        <w:fldChar w:fldCharType="separate"/>
      </w:r>
      <w:r>
        <w:rPr>
          <w:noProof/>
        </w:rPr>
        <w:t>49</w:t>
      </w:r>
      <w:r>
        <w:rPr>
          <w:noProof/>
        </w:rPr>
        <w:fldChar w:fldCharType="end"/>
      </w:r>
    </w:p>
    <w:p w:rsidR="001620F2" w14:paraId="14A20123" w14:textId="63201E04">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_Toc153769836 \h </w:instrText>
      </w:r>
      <w:r>
        <w:rPr>
          <w:noProof/>
        </w:rPr>
        <w:fldChar w:fldCharType="separate"/>
      </w:r>
      <w:r>
        <w:rPr>
          <w:noProof/>
        </w:rPr>
        <w:t>50</w:t>
      </w:r>
      <w:r>
        <w:rPr>
          <w:noProof/>
        </w:rPr>
        <w:fldChar w:fldCharType="end"/>
      </w:r>
    </w:p>
    <w:p w:rsidR="001620F2" w14:paraId="26124D52" w14:textId="164E2A90">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_Toc153769837 \h </w:instrText>
      </w:r>
      <w:r>
        <w:rPr>
          <w:noProof/>
        </w:rPr>
        <w:fldChar w:fldCharType="separate"/>
      </w:r>
      <w:r>
        <w:rPr>
          <w:noProof/>
        </w:rPr>
        <w:t>51</w:t>
      </w:r>
      <w:r>
        <w:rPr>
          <w:noProof/>
        </w:rPr>
        <w:fldChar w:fldCharType="end"/>
      </w:r>
    </w:p>
    <w:p w:rsidR="001620F2" w14:paraId="272D16B6" w14:textId="51B94F56">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_Toc153769838 \h </w:instrText>
      </w:r>
      <w:r>
        <w:rPr>
          <w:noProof/>
        </w:rPr>
        <w:fldChar w:fldCharType="separate"/>
      </w:r>
      <w:r>
        <w:rPr>
          <w:noProof/>
        </w:rPr>
        <w:t>51</w:t>
      </w:r>
      <w:r>
        <w:rPr>
          <w:noProof/>
        </w:rPr>
        <w:fldChar w:fldCharType="end"/>
      </w:r>
    </w:p>
    <w:p w:rsidR="001620F2" w14:paraId="07CD0861" w14:textId="0AA5259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(二)、社会影响评估</w:t>
      </w:r>
      <w:r>
        <w:rPr>
          <w:noProof/>
        </w:rPr>
        <w:tab/>
      </w:r>
      <w:r>
        <w:rPr>
          <w:noProof/>
        </w:rPr>
        <w:fldChar w:fldCharType="begin"/>
      </w:r>
      <w:r>
        <w:rPr>
          <w:noProof/>
        </w:rPr>
        <w:instrText xml:space="preserve"> PAGEREF _Toc153769839 \h </w:instrText>
      </w:r>
      <w:r>
        <w:rPr>
          <w:noProof/>
        </w:rPr>
        <w:fldChar w:fldCharType="separate"/>
      </w:r>
      <w:r>
        <w:rPr>
          <w:noProof/>
        </w:rPr>
        <w:t>51</w:t>
      </w:r>
      <w:r>
        <w:rPr>
          <w:noProof/>
        </w:rPr>
        <w:fldChar w:fldCharType="end"/>
      </w:r>
    </w:p>
    <w:p w:rsidR="001620F2" w14:paraId="5FC736EC" w14:textId="6A8F0D09">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_Toc153769840 \h </w:instrText>
      </w:r>
      <w:r>
        <w:rPr>
          <w:noProof/>
        </w:rPr>
        <w:fldChar w:fldCharType="separate"/>
      </w:r>
      <w:r>
        <w:rPr>
          <w:noProof/>
        </w:rPr>
        <w:t>52</w:t>
      </w:r>
      <w:r>
        <w:rPr>
          <w:noProof/>
        </w:rPr>
        <w:fldChar w:fldCharType="end"/>
      </w:r>
    </w:p>
    <w:p w:rsidR="001620F2" w:rsidP="001620F2" w14:paraId="701217F6" w14:textId="7892D2B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620F2" w:rsidP="001620F2" w14:paraId="7A9E1055" w14:textId="1B859E2E">
      <w:pPr>
        <w:pStyle w:val="Heading1"/>
        <w:jc w:val="center"/>
        <w:rPr>
          <w:rFonts w:hint="eastAsia"/>
        </w:rPr>
      </w:pPr>
      <w:bookmarkStart w:id="0" w:name="_Toc153769775"/>
      <w:r w:rsidRPr="001620F2">
        <w:rPr>
          <w:rFonts w:hint="eastAsia"/>
        </w:rPr>
        <w:t>概论</w:t>
      </w:r>
      <w:bookmarkEnd w:id="0"/>
    </w:p>
    <w:p w:rsidR="001620F2" w:rsidP="001620F2" w14:paraId="01426666" w14:textId="6B5F0E20">
      <w:pPr>
        <w:ind w:firstLine="560" w:firstLineChars="200"/>
        <w:rPr>
          <w:rFonts w:ascii="仿宋" w:eastAsia="仿宋" w:hint="eastAsia"/>
          <w:sz w:val="28"/>
        </w:rPr>
      </w:pPr>
      <w:r w:rsidRPr="001620F2">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1620F2" w:rsidP="001620F2" w14:paraId="7EE61FF1" w14:textId="5D646612">
      <w:pPr>
        <w:pStyle w:val="Heading1"/>
        <w:rPr>
          <w:rFonts w:hint="eastAsia"/>
        </w:rPr>
      </w:pPr>
      <w:bookmarkStart w:id="1" w:name="_Toc153769776"/>
      <w:r w:rsidRPr="001620F2">
        <w:rPr>
          <w:rFonts w:hint="eastAsia"/>
        </w:rPr>
        <w:t>一、社交媒体与在线营销</w:t>
      </w:r>
      <w:bookmarkEnd w:id="1"/>
    </w:p>
    <w:p w:rsidR="001620F2" w:rsidP="001620F2" w14:paraId="4F9F1F63" w14:textId="2683F9B3">
      <w:pPr>
        <w:pStyle w:val="Heading2"/>
      </w:pPr>
      <w:bookmarkStart w:id="2" w:name="_Toc153769777"/>
      <w:r w:rsidRPr="001620F2">
        <w:t>(一)、社交媒体策略</w:t>
      </w:r>
      <w:bookmarkEnd w:id="2"/>
    </w:p>
    <w:p w:rsidR="001620F2" w:rsidRPr="001620F2" w:rsidP="001620F2" w14:paraId="4697111C" w14:textId="77777777">
      <w:pPr>
        <w:ind w:firstLine="560" w:firstLineChars="200"/>
        <w:rPr>
          <w:rFonts w:ascii="仿宋" w:eastAsia="仿宋" w:hAnsi="仿宋"/>
          <w:sz w:val="28"/>
        </w:rPr>
      </w:pPr>
      <w:r w:rsidRPr="001620F2">
        <w:rPr>
          <w:rFonts w:ascii="仿宋" w:eastAsia="仿宋" w:hAnsi="仿宋" w:hint="eastAsia"/>
          <w:sz w:val="28"/>
        </w:rPr>
        <w:t>社交媒体平台选择：确定适合业务目标的社交媒体平台，例如</w:t>
      </w:r>
      <w:r w:rsidRPr="001620F2">
        <w:rPr>
          <w:rFonts w:ascii="仿宋" w:eastAsia="仿宋" w:hAnsi="仿宋"/>
          <w:sz w:val="28"/>
        </w:rPr>
        <w:t>XXXX等。</w:t>
      </w:r>
    </w:p>
    <w:p w:rsidR="001620F2" w:rsidRPr="001620F2" w:rsidP="001620F2" w14:paraId="18E4DD62" w14:textId="77777777">
      <w:pPr>
        <w:ind w:firstLine="560" w:firstLineChars="200"/>
        <w:rPr>
          <w:rFonts w:ascii="仿宋" w:eastAsia="仿宋" w:hAnsi="仿宋"/>
          <w:sz w:val="28"/>
        </w:rPr>
      </w:pPr>
      <w:r w:rsidRPr="001620F2">
        <w:rPr>
          <w:rFonts w:ascii="仿宋" w:eastAsia="仿宋" w:hAnsi="仿宋" w:hint="eastAsia"/>
          <w:sz w:val="28"/>
        </w:rPr>
        <w:t>明确定义目标受众，包括年龄、兴趣、地理位置等，以便定制内容。</w:t>
      </w:r>
    </w:p>
    <w:p w:rsidR="001620F2" w:rsidRPr="001620F2" w:rsidP="001620F2" w14:paraId="63418E50" w14:textId="77777777">
      <w:pPr>
        <w:ind w:firstLine="560" w:firstLineChars="200"/>
        <w:rPr>
          <w:rFonts w:ascii="仿宋" w:eastAsia="仿宋" w:hAnsi="仿宋"/>
          <w:sz w:val="28"/>
        </w:rPr>
      </w:pPr>
      <w:r w:rsidRPr="001620F2">
        <w:rPr>
          <w:rFonts w:ascii="仿宋" w:eastAsia="仿宋" w:hAnsi="仿宋" w:hint="eastAsia"/>
          <w:sz w:val="28"/>
        </w:rPr>
        <w:t>制定内容发布计划，包括帖子类型、频率、关键词等。</w:t>
      </w:r>
    </w:p>
    <w:p w:rsidR="001620F2" w:rsidP="001620F2" w14:paraId="4CB0548E" w14:textId="64FD6FE6">
      <w:pPr>
        <w:ind w:firstLine="560" w:firstLineChars="200"/>
        <w:rPr>
          <w:rFonts w:ascii="仿宋" w:eastAsia="仿宋" w:hAnsi="仿宋" w:hint="eastAsia"/>
          <w:sz w:val="28"/>
        </w:rPr>
      </w:pPr>
      <w:r w:rsidRPr="001620F2">
        <w:rPr>
          <w:rFonts w:ascii="仿宋" w:eastAsia="仿宋" w:hAnsi="仿宋" w:hint="eastAsia"/>
          <w:sz w:val="28"/>
        </w:rPr>
        <w:t>确定如何与受众互动，包括回应评论、私信、在线活动等。</w:t>
      </w:r>
    </w:p>
    <w:p w:rsidR="001620F2" w:rsidP="001620F2" w14:paraId="388F24DF" w14:textId="66865C38">
      <w:pPr>
        <w:pStyle w:val="Heading2"/>
      </w:pPr>
      <w:bookmarkStart w:id="3" w:name="_Toc153769778"/>
      <w:r w:rsidRPr="001620F2">
        <w:t>(二)、在线广告与内容营销</w:t>
      </w:r>
      <w:bookmarkEnd w:id="3"/>
    </w:p>
    <w:p w:rsidR="001620F2" w:rsidRPr="001620F2" w:rsidP="001620F2" w14:paraId="6924F17C" w14:textId="77777777">
      <w:pPr>
        <w:ind w:firstLine="560" w:firstLineChars="200"/>
        <w:rPr>
          <w:rFonts w:ascii="仿宋" w:eastAsia="仿宋" w:hAnsi="仿宋"/>
          <w:sz w:val="28"/>
        </w:rPr>
      </w:pPr>
      <w:r w:rsidRPr="001620F2">
        <w:rPr>
          <w:rFonts w:ascii="仿宋" w:eastAsia="仿宋" w:hAnsi="仿宋" w:hint="eastAsia"/>
          <w:sz w:val="28"/>
        </w:rPr>
        <w:t>选择合适的在线广告渠道，如</w:t>
      </w:r>
      <w:r w:rsidRPr="001620F2">
        <w:rPr>
          <w:rFonts w:ascii="仿宋" w:eastAsia="仿宋" w:hAnsi="仿宋"/>
          <w:sz w:val="28"/>
        </w:rPr>
        <w:t>xxx、社交媒体广告等。</w:t>
      </w:r>
    </w:p>
    <w:p w:rsidR="001620F2" w:rsidRPr="001620F2" w:rsidP="001620F2" w14:paraId="5C3FD1CC" w14:textId="77777777">
      <w:pPr>
        <w:ind w:firstLine="560" w:firstLineChars="200"/>
        <w:rPr>
          <w:rFonts w:ascii="仿宋" w:eastAsia="仿宋" w:hAnsi="仿宋"/>
          <w:sz w:val="28"/>
        </w:rPr>
      </w:pPr>
      <w:r w:rsidRPr="001620F2">
        <w:rPr>
          <w:rFonts w:ascii="仿宋" w:eastAsia="仿宋" w:hAnsi="仿宋" w:hint="eastAsia"/>
          <w:sz w:val="28"/>
        </w:rPr>
        <w:t>制定吸引目标受众的广告创意，包括文案、图像、视频等。</w:t>
      </w:r>
    </w:p>
    <w:p w:rsidR="001620F2" w:rsidRPr="001620F2" w:rsidP="001620F2" w14:paraId="25867110" w14:textId="77777777">
      <w:pPr>
        <w:ind w:firstLine="560" w:firstLineChars="200"/>
        <w:rPr>
          <w:rFonts w:ascii="仿宋" w:eastAsia="仿宋" w:hAnsi="仿宋"/>
          <w:sz w:val="28"/>
        </w:rPr>
      </w:pPr>
      <w:r w:rsidRPr="001620F2">
        <w:rPr>
          <w:rFonts w:ascii="仿宋" w:eastAsia="仿宋" w:hAnsi="仿宋" w:hint="eastAsia"/>
          <w:sz w:val="28"/>
        </w:rPr>
        <w:t>制定广告预算并管理广告开支。</w:t>
      </w:r>
    </w:p>
    <w:p w:rsidR="001620F2" w:rsidRPr="001620F2" w:rsidP="001620F2" w14:paraId="403961E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620F2">
        <w:rPr>
          <w:rFonts w:ascii="仿宋" w:eastAsia="仿宋" w:hAnsi="仿宋" w:hint="eastAsia"/>
          <w:sz w:val="28"/>
        </w:rPr>
        <w:t>创建有吸引力的内容，包括博客文章、视频、信息图表等。</w:t>
      </w:r>
    </w:p>
    <w:p w:rsidR="001620F2" w:rsidP="001620F2" w14:paraId="73EFDF1D" w14:textId="746CED12">
      <w:pPr>
        <w:ind w:firstLine="560" w:firstLineChars="200"/>
        <w:rPr>
          <w:rFonts w:ascii="仿宋" w:eastAsia="仿宋" w:hAnsi="仿宋" w:hint="eastAsia"/>
          <w:sz w:val="28"/>
        </w:rPr>
      </w:pPr>
      <w:r w:rsidRPr="001620F2">
        <w:rPr>
          <w:rFonts w:ascii="仿宋" w:eastAsia="仿宋" w:hAnsi="仿宋" w:hint="eastAsia"/>
          <w:sz w:val="28"/>
        </w:rPr>
        <w:t>优化网站以提高在搜索引擎上的可见性。</w:t>
      </w:r>
    </w:p>
    <w:p w:rsidR="001620F2" w:rsidP="001620F2" w14:paraId="6A245CA6" w14:textId="100346E4">
      <w:pPr>
        <w:pStyle w:val="Heading2"/>
      </w:pPr>
      <w:bookmarkStart w:id="4" w:name="_Toc153769779"/>
      <w:r w:rsidRPr="001620F2">
        <w:t>(三)、社交媒体分析与ROI</w:t>
      </w:r>
      <w:bookmarkEnd w:id="4"/>
    </w:p>
    <w:p w:rsidR="001620F2" w:rsidRPr="001620F2" w:rsidP="001620F2" w14:paraId="68FFA75F" w14:textId="77777777">
      <w:pPr>
        <w:ind w:firstLine="560" w:firstLineChars="200"/>
        <w:rPr>
          <w:rFonts w:ascii="仿宋" w:eastAsia="仿宋" w:hAnsi="仿宋"/>
          <w:sz w:val="28"/>
        </w:rPr>
      </w:pPr>
      <w:r w:rsidRPr="001620F2">
        <w:rPr>
          <w:rFonts w:ascii="仿宋" w:eastAsia="仿宋" w:hAnsi="仿宋" w:hint="eastAsia"/>
          <w:sz w:val="28"/>
        </w:rPr>
        <w:t>收集与社交媒体和在线营销相关的数据，包括关注者数量、点击率、转化率等。</w:t>
      </w:r>
    </w:p>
    <w:p w:rsidR="001620F2" w:rsidRPr="001620F2" w:rsidP="001620F2" w14:paraId="7CA63F57" w14:textId="77777777">
      <w:pPr>
        <w:ind w:firstLine="560" w:firstLineChars="200"/>
        <w:rPr>
          <w:rFonts w:ascii="仿宋" w:eastAsia="仿宋" w:hAnsi="仿宋"/>
          <w:sz w:val="28"/>
        </w:rPr>
      </w:pPr>
      <w:r w:rsidRPr="001620F2">
        <w:rPr>
          <w:rFonts w:ascii="仿宋" w:eastAsia="仿宋" w:hAnsi="仿宋" w:hint="eastAsia"/>
          <w:sz w:val="28"/>
        </w:rPr>
        <w:t>使用分析工具如</w:t>
      </w:r>
      <w:r w:rsidRPr="001620F2">
        <w:rPr>
          <w:rFonts w:ascii="仿宋" w:eastAsia="仿宋" w:hAnsi="仿宋"/>
          <w:sz w:val="28"/>
        </w:rPr>
        <w:t>XXX、社交媒体分析工具来监测表现。</w:t>
      </w:r>
    </w:p>
    <w:p w:rsidR="001620F2" w:rsidP="001620F2" w14:paraId="28449325" w14:textId="10D8F880">
      <w:pPr>
        <w:ind w:firstLine="560" w:firstLineChars="200"/>
        <w:rPr>
          <w:rFonts w:ascii="仿宋" w:eastAsia="仿宋" w:hAnsi="仿宋" w:hint="eastAsia"/>
          <w:sz w:val="28"/>
        </w:rPr>
      </w:pPr>
      <w:r w:rsidRPr="001620F2">
        <w:rPr>
          <w:rFonts w:ascii="仿宋" w:eastAsia="仿宋" w:hAnsi="仿宋" w:hint="eastAsia"/>
          <w:sz w:val="28"/>
        </w:rPr>
        <w:t>计算投资回报率，以确定哪些策略或广告效果最佳。</w:t>
      </w:r>
    </w:p>
    <w:p w:rsidR="001620F2" w:rsidP="001620F2" w14:paraId="2357B538" w14:textId="76CFDD50">
      <w:pPr>
        <w:pStyle w:val="Heading1"/>
        <w:rPr>
          <w:rFonts w:hint="eastAsia"/>
        </w:rPr>
      </w:pPr>
      <w:bookmarkStart w:id="5" w:name="_Toc153769780"/>
      <w:r w:rsidRPr="001620F2">
        <w:rPr>
          <w:rFonts w:hint="eastAsia"/>
        </w:rPr>
        <w:t>二、工艺技术分析</w:t>
      </w:r>
      <w:bookmarkEnd w:id="5"/>
    </w:p>
    <w:p w:rsidR="001620F2" w:rsidP="001620F2" w14:paraId="4947A559" w14:textId="5C9F139C">
      <w:pPr>
        <w:pStyle w:val="Heading2"/>
      </w:pPr>
      <w:bookmarkStart w:id="6" w:name="_Toc153769781"/>
      <w:r w:rsidRPr="001620F2">
        <w:t>(一)、企业技术研发分析</w:t>
      </w:r>
      <w:bookmarkEnd w:id="6"/>
    </w:p>
    <w:p w:rsidR="001620F2" w:rsidRPr="001620F2" w:rsidP="001620F2" w14:paraId="705ED1D4" w14:textId="77777777">
      <w:pPr>
        <w:ind w:firstLine="560" w:firstLineChars="200"/>
        <w:rPr>
          <w:rFonts w:ascii="仿宋" w:eastAsia="仿宋" w:hAnsi="仿宋"/>
          <w:sz w:val="28"/>
        </w:rPr>
      </w:pPr>
      <w:r w:rsidRPr="001620F2">
        <w:rPr>
          <w:rFonts w:ascii="仿宋" w:eastAsia="仿宋" w:hAnsi="仿宋"/>
          <w:sz w:val="28"/>
        </w:rPr>
        <w:t>1. 创新驱动</w:t>
      </w:r>
    </w:p>
    <w:p w:rsidR="001620F2" w:rsidRPr="001620F2" w:rsidP="001620F2" w14:paraId="1E2816CF" w14:textId="77777777">
      <w:pPr>
        <w:ind w:firstLine="560" w:firstLineChars="200"/>
        <w:rPr>
          <w:rFonts w:ascii="仿宋" w:eastAsia="仿宋" w:hAnsi="仿宋"/>
          <w:sz w:val="28"/>
        </w:rPr>
      </w:pPr>
      <w:r w:rsidRPr="001620F2">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1620F2" w:rsidRPr="001620F2" w:rsidP="001620F2" w14:paraId="28043187" w14:textId="77777777">
      <w:pPr>
        <w:ind w:firstLine="560" w:firstLineChars="200"/>
        <w:rPr>
          <w:rFonts w:ascii="仿宋" w:eastAsia="仿宋" w:hAnsi="仿宋"/>
          <w:sz w:val="28"/>
        </w:rPr>
      </w:pPr>
      <w:r w:rsidRPr="001620F2">
        <w:rPr>
          <w:rFonts w:ascii="仿宋" w:eastAsia="仿宋" w:hAnsi="仿宋"/>
          <w:sz w:val="28"/>
        </w:rPr>
        <w:t>2. 投入优质人才</w:t>
      </w:r>
    </w:p>
    <w:p w:rsidR="001620F2" w:rsidRPr="001620F2" w:rsidP="001620F2" w14:paraId="1092079A" w14:textId="77777777">
      <w:pPr>
        <w:ind w:firstLine="560" w:firstLineChars="200"/>
        <w:rPr>
          <w:rFonts w:ascii="仿宋" w:eastAsia="仿宋" w:hAnsi="仿宋"/>
          <w:sz w:val="28"/>
        </w:rPr>
      </w:pPr>
      <w:r w:rsidRPr="001620F2">
        <w:rPr>
          <w:rFonts w:ascii="仿宋" w:eastAsia="仿宋" w:hAnsi="仿宋" w:hint="eastAsia"/>
          <w:sz w:val="28"/>
        </w:rPr>
        <w:t>企业注重构建高效的研发团队，聘请拥有强大技术背景和丰富经验的人才。这支团队在整个研发生命周期中负责机械治疗及病房护理设备项目的规划、设计、开发和实施，确保机械治疗及病房护理设备项目能够达到高质量和高创新水平。</w:t>
      </w:r>
    </w:p>
    <w:p w:rsidR="001620F2" w:rsidRPr="001620F2" w:rsidP="001620F2" w14:paraId="51844A6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20F2">
        <w:rPr>
          <w:rFonts w:ascii="仿宋" w:eastAsia="仿宋" w:hAnsi="仿宋"/>
          <w:sz w:val="28"/>
        </w:rPr>
        <w:t>3. 技术平台的建设</w:t>
      </w:r>
    </w:p>
    <w:p w:rsidR="001620F2" w:rsidRPr="001620F2" w:rsidP="001620F2" w14:paraId="43E29EB1" w14:textId="77777777">
      <w:pPr>
        <w:ind w:firstLine="560" w:firstLineChars="200"/>
        <w:rPr>
          <w:rFonts w:ascii="仿宋" w:eastAsia="仿宋" w:hAnsi="仿宋"/>
          <w:sz w:val="28"/>
        </w:rPr>
      </w:pPr>
      <w:r w:rsidRPr="001620F2">
        <w:rPr>
          <w:rFonts w:ascii="仿宋" w:eastAsia="仿宋" w:hAnsi="仿宋" w:hint="eastAsia"/>
          <w:sz w:val="28"/>
        </w:rPr>
        <w:t>企业致力于建设技术平台，为研发人员提供先进的工具和资源。这包括最新的研发软件、硬件设备以及实验室和测试设施。通过不断</w:t>
      </w:r>
      <w:r w:rsidRPr="001620F2">
        <w:rPr>
          <w:rFonts w:ascii="仿宋" w:eastAsia="仿宋" w:hAnsi="仿宋" w:hint="eastAsia"/>
          <w:sz w:val="28"/>
        </w:rPr>
        <w:t>升级技术基础设施，企业确保其技术能力始终保持在行业领先水平。</w:t>
      </w:r>
    </w:p>
    <w:p w:rsidR="001620F2" w:rsidRPr="001620F2" w:rsidP="001620F2" w14:paraId="4BAD61D9" w14:textId="77777777">
      <w:pPr>
        <w:ind w:firstLine="560" w:firstLineChars="200"/>
        <w:rPr>
          <w:rFonts w:ascii="仿宋" w:eastAsia="仿宋" w:hAnsi="仿宋"/>
          <w:sz w:val="28"/>
        </w:rPr>
      </w:pPr>
      <w:r w:rsidRPr="001620F2">
        <w:rPr>
          <w:rFonts w:ascii="仿宋" w:eastAsia="仿宋" w:hAnsi="仿宋"/>
          <w:sz w:val="28"/>
        </w:rPr>
        <w:t>4. 产业链协同创新</w:t>
      </w:r>
    </w:p>
    <w:p w:rsidR="001620F2" w:rsidRPr="001620F2" w:rsidP="001620F2" w14:paraId="6F1F4410" w14:textId="77777777">
      <w:pPr>
        <w:ind w:firstLine="560" w:firstLineChars="200"/>
        <w:rPr>
          <w:rFonts w:ascii="仿宋" w:eastAsia="仿宋" w:hAnsi="仿宋"/>
          <w:sz w:val="28"/>
        </w:rPr>
      </w:pPr>
      <w:r w:rsidRPr="001620F2">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1620F2" w:rsidRPr="001620F2" w:rsidP="001620F2" w14:paraId="4698D603" w14:textId="77777777">
      <w:pPr>
        <w:ind w:firstLine="560" w:firstLineChars="200"/>
        <w:rPr>
          <w:rFonts w:ascii="仿宋" w:eastAsia="仿宋" w:hAnsi="仿宋"/>
          <w:sz w:val="28"/>
        </w:rPr>
      </w:pPr>
      <w:r w:rsidRPr="001620F2">
        <w:rPr>
          <w:rFonts w:ascii="仿宋" w:eastAsia="仿宋" w:hAnsi="仿宋"/>
          <w:sz w:val="28"/>
        </w:rPr>
        <w:t>5. 国际化研发合作</w:t>
      </w:r>
    </w:p>
    <w:p w:rsidR="001620F2" w:rsidRPr="001620F2" w:rsidP="001620F2" w14:paraId="463BEB9C" w14:textId="77777777">
      <w:pPr>
        <w:ind w:firstLine="560" w:firstLineChars="200"/>
        <w:rPr>
          <w:rFonts w:ascii="仿宋" w:eastAsia="仿宋" w:hAnsi="仿宋"/>
          <w:sz w:val="28"/>
        </w:rPr>
      </w:pPr>
      <w:r w:rsidRPr="001620F2">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企业在全球范围内寻求研发合作机会，与国际上的研究机构、大学和企业建立合作关系。这有助于获取全球领先的技术知识、拓展市场，并参与解决全球性挑战的研究机械治疗及病房护理设备项目。</w:t>
      </w:r>
    </w:p>
    <w:p w:rsidR="001620F2" w:rsidRPr="001620F2" w:rsidP="001620F2" w14:paraId="1083D057" w14:textId="77777777">
      <w:pPr>
        <w:ind w:firstLine="560" w:firstLineChars="200"/>
        <w:rPr>
          <w:rFonts w:ascii="仿宋" w:eastAsia="仿宋" w:hAnsi="仿宋"/>
          <w:sz w:val="28"/>
        </w:rPr>
      </w:pPr>
      <w:r w:rsidRPr="001620F2">
        <w:rPr>
          <w:rFonts w:ascii="仿宋" w:eastAsia="仿宋" w:hAnsi="仿宋"/>
          <w:sz w:val="28"/>
        </w:rPr>
        <w:t>6. 整合数字化技术</w:t>
      </w:r>
    </w:p>
    <w:p w:rsidR="001620F2" w:rsidRPr="001620F2" w:rsidP="001620F2" w14:paraId="1498A0FA" w14:textId="77777777">
      <w:pPr>
        <w:ind w:firstLine="560" w:firstLineChars="200"/>
        <w:rPr>
          <w:rFonts w:ascii="仿宋" w:eastAsia="仿宋" w:hAnsi="仿宋"/>
          <w:sz w:val="28"/>
        </w:rPr>
      </w:pPr>
      <w:r w:rsidRPr="001620F2">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1620F2" w:rsidRPr="001620F2" w:rsidP="001620F2" w14:paraId="29C228ED" w14:textId="77777777">
      <w:pPr>
        <w:ind w:firstLine="560" w:firstLineChars="200"/>
        <w:rPr>
          <w:rFonts w:ascii="仿宋" w:eastAsia="仿宋" w:hAnsi="仿宋"/>
          <w:sz w:val="28"/>
        </w:rPr>
      </w:pPr>
      <w:r w:rsidRPr="001620F2">
        <w:rPr>
          <w:rFonts w:ascii="仿宋" w:eastAsia="仿宋" w:hAnsi="仿宋"/>
          <w:sz w:val="28"/>
        </w:rPr>
        <w:t>7. 风险管理与合规</w:t>
      </w:r>
    </w:p>
    <w:p w:rsidR="001620F2" w:rsidP="001620F2" w14:paraId="2E4E3636" w14:textId="18A8E869">
      <w:pPr>
        <w:ind w:firstLine="560" w:firstLineChars="200"/>
        <w:rPr>
          <w:rFonts w:ascii="仿宋" w:eastAsia="仿宋" w:hAnsi="仿宋" w:hint="eastAsia"/>
          <w:sz w:val="28"/>
        </w:rPr>
      </w:pPr>
      <w:r w:rsidRPr="001620F2">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1620F2" w:rsidP="001620F2" w14:paraId="5956ECB4" w14:textId="76C38FFA">
      <w:pPr>
        <w:pStyle w:val="Heading2"/>
      </w:pPr>
      <w:bookmarkStart w:id="7" w:name="_Toc153769782"/>
      <w:r w:rsidRPr="001620F2">
        <w:t>(二)、机械治疗及病房护理设备项目技术工艺简要分析</w:t>
      </w:r>
      <w:bookmarkEnd w:id="7"/>
    </w:p>
    <w:p w:rsidR="001620F2" w:rsidRPr="001620F2" w:rsidP="001620F2" w14:paraId="13C5648F" w14:textId="77777777">
      <w:pPr>
        <w:ind w:firstLine="560" w:firstLineChars="200"/>
        <w:rPr>
          <w:rFonts w:ascii="仿宋" w:eastAsia="仿宋" w:hAnsi="仿宋"/>
          <w:sz w:val="28"/>
        </w:rPr>
      </w:pPr>
      <w:r w:rsidRPr="001620F2">
        <w:rPr>
          <w:rFonts w:ascii="仿宋" w:eastAsia="仿宋" w:hAnsi="仿宋"/>
          <w:sz w:val="28"/>
        </w:rPr>
        <w:t>(一) 技术来源及水平</w:t>
      </w:r>
      <w:r w:rsidRPr="001620F2">
        <w:rPr>
          <w:rFonts w:ascii="仿宋" w:eastAsia="仿宋" w:hAnsi="仿宋"/>
          <w:sz w:val="28"/>
        </w:rPr>
        <w:br/>
      </w:r>
      <w:r w:rsidRPr="001620F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https://d.book118.com/135034020022011041</w:t>
        </w:r>
      </w:hyperlink>
    </w:p>
    <w:p w:rsidR="001620F2" w:rsidRPr="001620F2" w:rsidP="001620F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paraId="782A0D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paraId="06396C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paraId="004A4E1B"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20F2" w14:paraId="5ECDFE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paraId="2ED01D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20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20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620F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620F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620F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620F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20F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P="00B31D20" w14:textId="318904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620F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paraId="29A13C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paraId="797683E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paraId="060885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rsidRPr="001620F2" w:rsidP="001620F2" w14:textId="0110FC81">
    <w:pPr>
      <w:pStyle w:val="Header"/>
      <w:rPr>
        <w:rFonts w:ascii="仿宋" w:eastAsia="仿宋" w:hAnsi="仿宋"/>
      </w:rPr>
    </w:pPr>
    <w:r w:rsidRPr="001620F2">
      <w:rPr>
        <w:rFonts w:ascii="仿宋" w:eastAsia="仿宋" w:hAnsi="仿宋" w:hint="eastAsia"/>
      </w:rPr>
      <w:t>机械治疗及病房护理设备项目效益评估报告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20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0F2"/>
    <w:rsid w:val="001620F2"/>
    <w:rsid w:val="006348DD"/>
    <w:rsid w:val="00B31D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BD6924"/>
  <w15:chartTrackingRefBased/>
  <w15:docId w15:val="{4BA7CDBC-F91F-4518-A3C7-52E312D75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620F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620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620F2"/>
    <w:rPr>
      <w:b/>
      <w:bCs/>
      <w:kern w:val="44"/>
      <w:sz w:val="44"/>
      <w:szCs w:val="44"/>
    </w:rPr>
  </w:style>
  <w:style w:type="character" w:customStyle="1" w:styleId="2">
    <w:name w:val="标题 2 字符"/>
    <w:basedOn w:val="DefaultParagraphFont"/>
    <w:link w:val="Heading2"/>
    <w:uiPriority w:val="9"/>
    <w:rsid w:val="001620F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620F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620F2"/>
    <w:rPr>
      <w:sz w:val="18"/>
      <w:szCs w:val="18"/>
    </w:rPr>
  </w:style>
  <w:style w:type="paragraph" w:styleId="Footer">
    <w:name w:val="footer"/>
    <w:basedOn w:val="Normal"/>
    <w:link w:val="a0"/>
    <w:uiPriority w:val="99"/>
    <w:unhideWhenUsed/>
    <w:rsid w:val="001620F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620F2"/>
    <w:rPr>
      <w:sz w:val="18"/>
      <w:szCs w:val="18"/>
    </w:rPr>
  </w:style>
  <w:style w:type="character" w:styleId="PageNumber">
    <w:name w:val="page number"/>
    <w:basedOn w:val="DefaultParagraphFont"/>
    <w:uiPriority w:val="99"/>
    <w:semiHidden/>
    <w:unhideWhenUsed/>
    <w:rsid w:val="001620F2"/>
  </w:style>
  <w:style w:type="paragraph" w:styleId="TOC1">
    <w:name w:val="toc 1"/>
    <w:basedOn w:val="Normal"/>
    <w:next w:val="Normal"/>
    <w:autoRedefine/>
    <w:uiPriority w:val="39"/>
    <w:unhideWhenUsed/>
    <w:rsid w:val="001620F2"/>
  </w:style>
  <w:style w:type="paragraph" w:styleId="TOC2">
    <w:name w:val="toc 2"/>
    <w:basedOn w:val="Normal"/>
    <w:next w:val="Normal"/>
    <w:autoRedefine/>
    <w:uiPriority w:val="39"/>
    <w:unhideWhenUsed/>
    <w:rsid w:val="001620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35034020022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4025</Words>
  <Characters>22949</Characters>
  <Application>Microsoft Office Word</Application>
  <DocSecurity>0</DocSecurity>
  <Lines>191</Lines>
  <Paragraphs>53</Paragraphs>
  <ScaleCrop>false</ScaleCrop>
  <Company/>
  <LinksUpToDate>false</LinksUpToDate>
  <CharactersWithSpaces>26921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2023-12-17T21:28:00Z</dcterms:created>
  <dcterms:modified xsi:type="dcterms:W3CDTF">2023-12-17T21:29:00Z</dcterms:modified>
</cp:coreProperties>
</file>