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酱香型白酒 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27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_Toc23276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3" w:history="1">
        <w:r>
          <w:rPr>
            <w:rFonts w:ascii="仿宋" w:eastAsia="仿宋" w:hAnsi="仿宋" w:cs="仿宋" w:hint="eastAsia"/>
            <w:lang w:eastAsia="zh-CN"/>
          </w:rPr>
          <w:t>一、酱香型白酒 行业行业发展形势</w:t>
        </w:r>
        <w:r>
          <w:tab/>
        </w:r>
        <w:r>
          <w:fldChar w:fldCharType="begin"/>
        </w:r>
        <w:r>
          <w:instrText xml:space="preserve"> PAGEREF _Toc1453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4" w:history="1">
        <w:r>
          <w:rPr>
            <w:rFonts w:ascii="仿宋" w:eastAsia="仿宋" w:hAnsi="仿宋" w:cs="仿宋" w:hint="eastAsia"/>
            <w:lang w:eastAsia="zh-CN"/>
          </w:rPr>
          <w:t>(一)、市场规模扩大</w:t>
        </w:r>
        <w:r>
          <w:tab/>
        </w:r>
        <w:r>
          <w:fldChar w:fldCharType="begin"/>
        </w:r>
        <w:r>
          <w:instrText xml:space="preserve"> PAGEREF _Toc24034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9" w:history="1">
        <w:r>
          <w:rPr>
            <w:rFonts w:ascii="仿宋" w:eastAsia="仿宋" w:hAnsi="仿宋" w:cs="仿宋" w:hint="eastAsia"/>
            <w:lang w:eastAsia="zh-CN"/>
          </w:rPr>
          <w:t>(二)、消费升级趋势明显</w:t>
        </w:r>
        <w:r>
          <w:tab/>
        </w:r>
        <w:r>
          <w:fldChar w:fldCharType="begin"/>
        </w:r>
        <w:r>
          <w:instrText xml:space="preserve"> PAGEREF _Toc10569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1" w:history="1">
        <w:r>
          <w:rPr>
            <w:rFonts w:ascii="仿宋" w:eastAsia="仿宋" w:hAnsi="仿宋" w:cs="仿宋" w:hint="eastAsia"/>
            <w:lang w:eastAsia="zh-CN"/>
          </w:rPr>
          <w:t>(三)、智能化发展势头迅猛</w:t>
        </w:r>
        <w:r>
          <w:tab/>
        </w:r>
        <w:r>
          <w:fldChar w:fldCharType="begin"/>
        </w:r>
        <w:r>
          <w:instrText xml:space="preserve"> PAGEREF _Toc29361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5" w:history="1">
        <w:r>
          <w:rPr>
            <w:rFonts w:ascii="仿宋" w:eastAsia="仿宋" w:hAnsi="仿宋" w:cs="仿宋" w:hint="eastAsia"/>
            <w:lang w:eastAsia="zh-CN"/>
          </w:rPr>
          <w:t>(四)、品牌竞争日趋激烈</w:t>
        </w:r>
        <w:r>
          <w:tab/>
        </w:r>
        <w:r>
          <w:fldChar w:fldCharType="begin"/>
        </w:r>
        <w:r>
          <w:instrText xml:space="preserve"> PAGEREF _Toc23695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8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_Toc12768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6" w:history="1">
        <w:r>
          <w:rPr>
            <w:rFonts w:ascii="仿宋" w:eastAsia="仿宋" w:hAnsi="仿宋" w:cs="仿宋" w:hint="eastAsia"/>
            <w:lang w:eastAsia="zh-CN"/>
          </w:rPr>
          <w:t>二、建设规划</w:t>
        </w:r>
        <w:r>
          <w:tab/>
        </w:r>
        <w:r>
          <w:fldChar w:fldCharType="begin"/>
        </w:r>
        <w:r>
          <w:instrText xml:space="preserve"> PAGEREF _Toc2466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_Toc2544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_Toc1593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69" w:history="1">
        <w:r>
          <w:rPr>
            <w:rFonts w:ascii="仿宋" w:eastAsia="仿宋" w:hAnsi="仿宋" w:cs="仿宋" w:hint="eastAsia"/>
            <w:lang w:eastAsia="zh-CN"/>
          </w:rPr>
          <w:t>三、土建工程方案</w:t>
        </w:r>
        <w:r>
          <w:tab/>
        </w:r>
        <w:r>
          <w:fldChar w:fldCharType="begin"/>
        </w:r>
        <w:r>
          <w:instrText xml:space="preserve"> PAGEREF _Toc7669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0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_Toc25710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99" w:history="1">
        <w:r>
          <w:rPr>
            <w:rFonts w:ascii="仿宋" w:eastAsia="仿宋" w:hAnsi="仿宋" w:cs="仿宋" w:hint="eastAsia"/>
            <w:lang w:eastAsia="zh-CN"/>
          </w:rPr>
          <w:t>(二)、酱香型白酒 项目总平面设计要求</w:t>
        </w:r>
        <w:r>
          <w:tab/>
        </w:r>
        <w:r>
          <w:fldChar w:fldCharType="begin"/>
        </w:r>
        <w:r>
          <w:instrText xml:space="preserve"> PAGEREF _Toc3499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4" w:history="1">
        <w:r>
          <w:rPr>
            <w:rFonts w:ascii="仿宋" w:eastAsia="仿宋" w:hAnsi="仿宋" w:cs="仿宋" w:hint="eastAsia"/>
            <w:lang w:eastAsia="zh-CN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_Toc27374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0" w:history="1">
        <w:r>
          <w:rPr>
            <w:rFonts w:ascii="仿宋" w:eastAsia="仿宋" w:hAnsi="仿宋" w:cs="仿宋" w:hint="eastAsia"/>
            <w:lang w:eastAsia="zh-CN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_Toc7010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2" w:history="1">
        <w:r>
          <w:rPr>
            <w:rFonts w:ascii="仿宋" w:eastAsia="仿宋" w:hAnsi="仿宋" w:cs="仿宋" w:hint="eastAsia"/>
            <w:lang w:eastAsia="zh-CN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_Toc30652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3" w:history="1">
        <w:r>
          <w:rPr>
            <w:rFonts w:ascii="仿宋" w:eastAsia="仿宋" w:hAnsi="仿宋" w:cs="仿宋" w:hint="eastAsia"/>
            <w:lang w:eastAsia="zh-CN"/>
          </w:rPr>
          <w:t>四、酱香型白酒 项目概况</w:t>
        </w:r>
        <w:r>
          <w:tab/>
        </w:r>
        <w:r>
          <w:fldChar w:fldCharType="begin"/>
        </w:r>
        <w:r>
          <w:instrText xml:space="preserve"> PAGEREF _Toc1603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9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_Toc27099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6" w:history="1">
        <w:r>
          <w:rPr>
            <w:rFonts w:ascii="仿宋" w:eastAsia="仿宋" w:hAnsi="仿宋" w:cs="仿宋" w:hint="eastAsia"/>
            <w:lang w:eastAsia="zh-CN"/>
          </w:rPr>
          <w:t>(二)、酱香型白酒 项目提出的理由</w:t>
        </w:r>
        <w:r>
          <w:tab/>
        </w:r>
        <w:r>
          <w:fldChar w:fldCharType="begin"/>
        </w:r>
        <w:r>
          <w:instrText xml:space="preserve"> PAGEREF _Toc25526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7" w:history="1">
        <w:r>
          <w:rPr>
            <w:rFonts w:ascii="仿宋" w:eastAsia="仿宋" w:hAnsi="仿宋" w:cs="仿宋" w:hint="eastAsia"/>
            <w:lang w:eastAsia="zh-CN"/>
          </w:rPr>
          <w:t>(三)、酱香型白酒 项目选址</w:t>
        </w:r>
        <w:r>
          <w:tab/>
        </w:r>
        <w:r>
          <w:fldChar w:fldCharType="begin"/>
        </w:r>
        <w:r>
          <w:instrText xml:space="preserve"> PAGEREF _Toc20907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6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_Toc22766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_Toc25779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40" w:history="1">
        <w:r>
          <w:rPr>
            <w:rFonts w:ascii="仿宋" w:eastAsia="仿宋" w:hAnsi="仿宋" w:cs="仿宋" w:hint="eastAsia"/>
            <w:lang w:eastAsia="zh-CN"/>
          </w:rPr>
          <w:t>(六)、酱香型白酒 项目投资</w:t>
        </w:r>
        <w:r>
          <w:tab/>
        </w:r>
        <w:r>
          <w:fldChar w:fldCharType="begin"/>
        </w:r>
        <w:r>
          <w:instrText xml:space="preserve"> PAGEREF _Toc24040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9" w:history="1">
        <w:r>
          <w:rPr>
            <w:rFonts w:ascii="仿宋" w:eastAsia="仿宋" w:hAnsi="仿宋" w:cs="仿宋" w:hint="eastAsia"/>
            <w:lang w:eastAsia="zh-CN"/>
          </w:rPr>
          <w:t>(七)、酱香型白酒 项目进度规划</w:t>
        </w:r>
        <w:r>
          <w:tab/>
        </w:r>
        <w:r>
          <w:fldChar w:fldCharType="begin"/>
        </w:r>
        <w:r>
          <w:instrText xml:space="preserve"> PAGEREF _Toc22829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7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_Toc15717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7" w:history="1">
        <w:r>
          <w:rPr>
            <w:rFonts w:ascii="仿宋" w:eastAsia="仿宋" w:hAnsi="仿宋" w:cs="仿宋" w:hint="eastAsia"/>
            <w:lang w:eastAsia="zh-CN"/>
          </w:rPr>
          <w:t>(九)、酱香型白酒 项目综合评价</w:t>
        </w:r>
        <w:r>
          <w:tab/>
        </w:r>
        <w:r>
          <w:fldChar w:fldCharType="begin"/>
        </w:r>
        <w:r>
          <w:instrText xml:space="preserve"> PAGEREF _Toc11927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95" w:history="1">
        <w:r>
          <w:rPr>
            <w:rFonts w:ascii="仿宋" w:eastAsia="仿宋" w:hAnsi="仿宋" w:cs="仿宋" w:hint="eastAsia"/>
            <w:lang w:eastAsia="zh-CN"/>
          </w:rPr>
          <w:t>五、酱香型白酒 项目技术工艺特点及优势</w:t>
        </w:r>
        <w:r>
          <w:tab/>
        </w:r>
        <w:r>
          <w:fldChar w:fldCharType="begin"/>
        </w:r>
        <w:r>
          <w:instrText xml:space="preserve"> PAGEREF _Toc24995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5" w:history="1">
        <w:r>
          <w:rPr>
            <w:rFonts w:ascii="仿宋" w:eastAsia="仿宋" w:hAnsi="仿宋" w:cs="仿宋" w:hint="eastAsia"/>
            <w:lang w:eastAsia="zh-CN"/>
          </w:rPr>
          <w:t>(一)、技术方案</w:t>
        </w:r>
        <w:r>
          <w:tab/>
        </w:r>
        <w:r>
          <w:fldChar w:fldCharType="begin"/>
        </w:r>
        <w:r>
          <w:instrText xml:space="preserve"> PAGEREF _Toc21515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5" w:history="1">
        <w:r>
          <w:rPr>
            <w:rFonts w:ascii="仿宋" w:eastAsia="仿宋" w:hAnsi="仿宋" w:cs="仿宋" w:hint="eastAsia"/>
            <w:lang w:eastAsia="zh-CN"/>
          </w:rPr>
          <w:t>(二)、酱香型白酒 项目工艺技术设计方案</w:t>
        </w:r>
        <w:r>
          <w:tab/>
        </w:r>
        <w:r>
          <w:fldChar w:fldCharType="begin"/>
        </w:r>
        <w:r>
          <w:instrText xml:space="preserve"> PAGEREF _Toc15325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44" w:history="1">
        <w:r>
          <w:rPr>
            <w:rFonts w:ascii="仿宋" w:eastAsia="仿宋" w:hAnsi="仿宋" w:cs="仿宋" w:hint="eastAsia"/>
            <w:lang w:eastAsia="zh-CN"/>
          </w:rPr>
          <w:t>六、进度计划</w:t>
        </w:r>
        <w:r>
          <w:tab/>
        </w:r>
        <w:r>
          <w:fldChar w:fldCharType="begin"/>
        </w:r>
        <w:r>
          <w:instrText xml:space="preserve"> PAGEREF _Toc25144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_Toc17633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_Toc3625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3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_Toc18233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_Toc25407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_Toc26555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" w:history="1">
        <w:r>
          <w:rPr>
            <w:rFonts w:ascii="仿宋" w:eastAsia="仿宋" w:hAnsi="仿宋" w:cs="仿宋" w:hint="eastAsia"/>
            <w:lang w:eastAsia="zh-CN"/>
          </w:rPr>
          <w:t>(六)、酱香型白酒 项目实施保障</w:t>
        </w:r>
        <w:r>
          <w:tab/>
        </w:r>
        <w:r>
          <w:fldChar w:fldCharType="begin"/>
        </w:r>
        <w:r>
          <w:instrText xml:space="preserve"> PAGEREF _Toc1548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02" w:history="1">
        <w:r>
          <w:rPr>
            <w:rFonts w:ascii="仿宋" w:eastAsia="仿宋" w:hAnsi="仿宋" w:cs="仿宋" w:hint="eastAsia"/>
            <w:lang w:eastAsia="zh-CN"/>
          </w:rPr>
          <w:t>七、选址方案</w:t>
        </w:r>
        <w:r>
          <w:tab/>
        </w:r>
        <w:r>
          <w:fldChar w:fldCharType="begin"/>
        </w:r>
        <w:r>
          <w:instrText xml:space="preserve"> PAGEREF _Toc18302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1" w:history="1">
        <w:r>
          <w:rPr>
            <w:rFonts w:ascii="仿宋" w:eastAsia="仿宋" w:hAnsi="仿宋" w:cs="仿宋" w:hint="eastAsia"/>
            <w:lang w:eastAsia="zh-CN"/>
          </w:rPr>
          <w:t>(一)、酱香型白酒 项目选址</w:t>
        </w:r>
        <w:r>
          <w:tab/>
        </w:r>
        <w:r>
          <w:fldChar w:fldCharType="begin"/>
        </w:r>
        <w:r>
          <w:instrText xml:space="preserve"> PAGEREF _Toc3821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7" w:history="1">
        <w:r>
          <w:rPr>
            <w:rFonts w:ascii="仿宋" w:eastAsia="仿宋" w:hAnsi="仿宋" w:cs="仿宋" w:hint="eastAsia"/>
            <w:lang w:eastAsia="zh-CN"/>
          </w:rPr>
          <w:t>(二)、酱香型白酒 项目选址流程</w:t>
        </w:r>
        <w:r>
          <w:tab/>
        </w:r>
        <w:r>
          <w:fldChar w:fldCharType="begin"/>
        </w:r>
        <w:r>
          <w:instrText xml:space="preserve"> PAGEREF _Toc12927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49" w:history="1">
        <w:r>
          <w:rPr>
            <w:rFonts w:ascii="仿宋" w:eastAsia="仿宋" w:hAnsi="仿宋" w:cs="仿宋" w:hint="eastAsia"/>
            <w:lang w:eastAsia="zh-CN"/>
          </w:rPr>
          <w:t>(三)、酱香型白酒 项目选址原则</w:t>
        </w:r>
        <w:r>
          <w:tab/>
        </w:r>
        <w:r>
          <w:fldChar w:fldCharType="begin"/>
        </w:r>
        <w:r>
          <w:instrText xml:space="preserve"> PAGEREF _Toc17049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75" w:history="1">
        <w:r>
          <w:rPr>
            <w:rFonts w:ascii="仿宋" w:eastAsia="仿宋" w:hAnsi="仿宋" w:cs="仿宋" w:hint="eastAsia"/>
            <w:lang w:eastAsia="zh-CN"/>
          </w:rPr>
          <w:t>八、战略实施的基本原则</w:t>
        </w:r>
        <w:r>
          <w:tab/>
        </w:r>
        <w:r>
          <w:fldChar w:fldCharType="begin"/>
        </w:r>
        <w:r>
          <w:instrText xml:space="preserve"> PAGEREF _Toc10375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574" w:history="1">
        <w:r>
          <w:rPr>
            <w:rFonts w:ascii="仿宋" w:eastAsia="仿宋" w:hAnsi="仿宋" w:cs="仿宋" w:hint="eastAsia"/>
            <w:lang w:eastAsia="zh-CN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_Toc24574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52" w:history="1">
        <w:r>
          <w:rPr>
            <w:rFonts w:ascii="仿宋" w:eastAsia="仿宋" w:hAnsi="仿宋" w:cs="仿宋" w:hint="eastAsia"/>
            <w:lang w:eastAsia="zh-CN"/>
          </w:rPr>
          <w:t>九、战略合作与合作伙伴关系</w:t>
        </w:r>
        <w:r>
          <w:tab/>
        </w:r>
        <w:r>
          <w:fldChar w:fldCharType="begin"/>
        </w:r>
        <w:r>
          <w:instrText xml:space="preserve"> PAGEREF _Toc14852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5" w:history="1">
        <w:r>
          <w:rPr>
            <w:rFonts w:ascii="仿宋" w:eastAsia="仿宋" w:hAnsi="仿宋" w:cs="仿宋" w:hint="eastAsia"/>
            <w:lang w:eastAsia="zh-CN"/>
          </w:rPr>
          <w:t>(一)、合作战略与目标</w:t>
        </w:r>
        <w:r>
          <w:tab/>
        </w:r>
        <w:r>
          <w:fldChar w:fldCharType="begin"/>
        </w:r>
        <w:r>
          <w:instrText xml:space="preserve"> PAGEREF _Toc13855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4" w:history="1">
        <w:r>
          <w:rPr>
            <w:rFonts w:ascii="仿宋" w:eastAsia="仿宋" w:hAnsi="仿宋" w:cs="仿宋" w:hint="eastAsia"/>
            <w:lang w:eastAsia="zh-CN"/>
          </w:rPr>
          <w:t>(二)、合作伙伴选择与评估</w:t>
        </w:r>
        <w:r>
          <w:tab/>
        </w:r>
        <w:r>
          <w:fldChar w:fldCharType="begin"/>
        </w:r>
        <w:r>
          <w:instrText xml:space="preserve"> PAGEREF _Toc16634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" w:history="1">
        <w:r>
          <w:rPr>
            <w:rFonts w:ascii="仿宋" w:eastAsia="仿宋" w:hAnsi="仿宋" w:cs="仿宋" w:hint="eastAsia"/>
            <w:lang w:eastAsia="zh-CN"/>
          </w:rPr>
          <w:t>(三)、合同与协议管理</w:t>
        </w:r>
        <w:r>
          <w:tab/>
        </w:r>
        <w:r>
          <w:fldChar w:fldCharType="begin"/>
        </w:r>
        <w:r>
          <w:instrText xml:space="preserve"> PAGEREF _Toc2516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4" w:history="1">
        <w:r>
          <w:rPr>
            <w:rFonts w:ascii="仿宋" w:eastAsia="仿宋" w:hAnsi="仿宋" w:cs="仿宋" w:hint="eastAsia"/>
            <w:lang w:eastAsia="zh-CN"/>
          </w:rPr>
          <w:t>(四)、风险管理与纠纷解决</w:t>
        </w:r>
        <w:r>
          <w:tab/>
        </w:r>
        <w:r>
          <w:fldChar w:fldCharType="begin"/>
        </w:r>
        <w:r>
          <w:instrText xml:space="preserve"> PAGEREF _Toc32314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44" w:history="1">
        <w:r>
          <w:rPr>
            <w:rFonts w:ascii="仿宋" w:eastAsia="仿宋" w:hAnsi="仿宋" w:cs="仿宋" w:hint="eastAsia"/>
            <w:lang w:eastAsia="zh-CN"/>
          </w:rPr>
          <w:t>十、节能方案</w:t>
        </w:r>
        <w:r>
          <w:tab/>
        </w:r>
        <w:r>
          <w:fldChar w:fldCharType="begin"/>
        </w:r>
        <w:r>
          <w:instrText xml:space="preserve"> PAGEREF _Toc21144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4" w:history="1">
        <w:r>
          <w:rPr>
            <w:rFonts w:ascii="仿宋" w:eastAsia="仿宋" w:hAnsi="仿宋" w:cs="仿宋" w:hint="eastAsia"/>
            <w:lang w:eastAsia="zh-CN"/>
          </w:rPr>
          <w:t>(一)、酱香型白酒 项目节能概述</w:t>
        </w:r>
        <w:r>
          <w:tab/>
        </w:r>
        <w:r>
          <w:fldChar w:fldCharType="begin"/>
        </w:r>
        <w:r>
          <w:instrText xml:space="preserve"> PAGEREF _Toc9594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7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_Toc20177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9" w:history="1">
        <w:r>
          <w:rPr>
            <w:rFonts w:ascii="仿宋" w:eastAsia="仿宋" w:hAnsi="仿宋" w:cs="仿宋" w:hint="eastAsia"/>
            <w:lang w:eastAsia="zh-CN"/>
          </w:rPr>
          <w:t>(三)、酱香型白酒 项目节能措施</w:t>
        </w:r>
        <w:r>
          <w:tab/>
        </w:r>
        <w:r>
          <w:fldChar w:fldCharType="begin"/>
        </w:r>
        <w:r>
          <w:instrText xml:space="preserve"> PAGEREF _Toc30469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0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_Toc13100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90" w:history="1">
        <w:r>
          <w:rPr>
            <w:rFonts w:ascii="仿宋" w:eastAsia="仿宋" w:hAnsi="仿宋" w:cs="仿宋" w:hint="eastAsia"/>
            <w:lang w:eastAsia="zh-CN"/>
          </w:rPr>
          <w:t>十一、沟通与利益相关者关系</w:t>
        </w:r>
        <w:r>
          <w:tab/>
        </w:r>
        <w:r>
          <w:fldChar w:fldCharType="begin"/>
        </w:r>
        <w:r>
          <w:instrText xml:space="preserve"> PAGEREF _Toc15390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37" w:history="1">
        <w:r>
          <w:rPr>
            <w:rFonts w:ascii="仿宋" w:eastAsia="仿宋" w:hAnsi="仿宋" w:cs="仿宋" w:hint="eastAsia"/>
            <w:lang w:eastAsia="zh-CN"/>
          </w:rPr>
          <w:t>(一)、制定沟通计划</w:t>
        </w:r>
        <w:r>
          <w:tab/>
        </w:r>
        <w:r>
          <w:fldChar w:fldCharType="begin"/>
        </w:r>
        <w:r>
          <w:instrText xml:space="preserve"> PAGEREF _Toc5637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0" w:history="1">
        <w:r>
          <w:rPr>
            <w:rFonts w:ascii="仿宋" w:eastAsia="仿宋" w:hAnsi="仿宋" w:cs="仿宋" w:hint="eastAsia"/>
            <w:lang w:eastAsia="zh-CN"/>
          </w:rPr>
          <w:t>(二)、利益相关者的识别与分析</w:t>
        </w:r>
        <w:r>
          <w:tab/>
        </w:r>
        <w:r>
          <w:fldChar w:fldCharType="begin"/>
        </w:r>
        <w:r>
          <w:instrText xml:space="preserve"> PAGEREF _Toc25420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3" w:history="1">
        <w:r>
          <w:rPr>
            <w:rFonts w:ascii="仿宋" w:eastAsia="仿宋" w:hAnsi="仿宋" w:cs="仿宋" w:hint="eastAsia"/>
            <w:lang w:eastAsia="zh-CN"/>
          </w:rPr>
          <w:t>(三)、沟通策略与工具</w:t>
        </w:r>
        <w:r>
          <w:tab/>
        </w:r>
        <w:r>
          <w:fldChar w:fldCharType="begin"/>
        </w:r>
        <w:r>
          <w:instrText xml:space="preserve"> PAGEREF _Toc32503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0" w:history="1">
        <w:r>
          <w:rPr>
            <w:rFonts w:ascii="仿宋" w:eastAsia="仿宋" w:hAnsi="仿宋" w:cs="仿宋" w:hint="eastAsia"/>
            <w:lang w:eastAsia="zh-CN"/>
          </w:rPr>
          <w:t>(四)、利益相关者满意度测评</w:t>
        </w:r>
        <w:r>
          <w:tab/>
        </w:r>
        <w:r>
          <w:fldChar w:fldCharType="begin"/>
        </w:r>
        <w:r>
          <w:instrText xml:space="preserve"> PAGEREF _Toc9250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3" w:history="1">
        <w:r>
          <w:rPr>
            <w:rFonts w:ascii="仿宋" w:eastAsia="仿宋" w:hAnsi="仿宋" w:cs="仿宋" w:hint="eastAsia"/>
            <w:lang w:eastAsia="zh-CN"/>
          </w:rPr>
          <w:t>十二、酱香型白酒 项目投资规划</w:t>
        </w:r>
        <w:r>
          <w:tab/>
        </w:r>
        <w:r>
          <w:fldChar w:fldCharType="begin"/>
        </w:r>
        <w:r>
          <w:instrText xml:space="preserve"> PAGEREF _Toc1033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1" w:history="1">
        <w:r>
          <w:rPr>
            <w:rFonts w:ascii="仿宋" w:eastAsia="仿宋" w:hAnsi="仿宋" w:cs="仿宋" w:hint="eastAsia"/>
            <w:lang w:eastAsia="zh-CN"/>
          </w:rPr>
          <w:t>(一)、酱香型白酒 项目总投资估算</w:t>
        </w:r>
        <w:r>
          <w:tab/>
        </w:r>
        <w:r>
          <w:fldChar w:fldCharType="begin"/>
        </w:r>
        <w:r>
          <w:instrText xml:space="preserve"> PAGEREF _Toc3661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2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_Toc26892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85" w:history="1">
        <w:r>
          <w:rPr>
            <w:rFonts w:ascii="仿宋" w:eastAsia="仿宋" w:hAnsi="仿宋" w:cs="仿宋" w:hint="eastAsia"/>
            <w:lang w:eastAsia="zh-CN"/>
          </w:rPr>
          <w:t>十三、产品及建设方案</w:t>
        </w:r>
        <w:r>
          <w:tab/>
        </w:r>
        <w:r>
          <w:fldChar w:fldCharType="begin"/>
        </w:r>
        <w:r>
          <w:instrText xml:space="preserve"> PAGEREF _Toc17885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4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_Toc6954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3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_Toc32563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14" w:history="1">
        <w:r>
          <w:rPr>
            <w:rFonts w:ascii="仿宋" w:eastAsia="仿宋" w:hAnsi="仿宋" w:cs="仿宋" w:hint="eastAsia"/>
            <w:lang w:eastAsia="zh-CN"/>
          </w:rPr>
          <w:t>十四、第十三章技术与创新支持</w:t>
        </w:r>
        <w:r>
          <w:tab/>
        </w:r>
        <w:r>
          <w:fldChar w:fldCharType="begin"/>
        </w:r>
        <w:r>
          <w:instrText xml:space="preserve"> PAGEREF _Toc29114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3" w:history="1">
        <w:r>
          <w:rPr>
            <w:rFonts w:ascii="仿宋" w:eastAsia="仿宋" w:hAnsi="仿宋" w:cs="仿宋" w:hint="eastAsia"/>
            <w:lang w:eastAsia="zh-CN"/>
          </w:rPr>
          <w:t>(一)、技术培训与更新</w:t>
        </w:r>
        <w:r>
          <w:tab/>
        </w:r>
        <w:r>
          <w:fldChar w:fldCharType="begin"/>
        </w:r>
        <w:r>
          <w:instrText xml:space="preserve"> PAGEREF _Toc7923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30" w:history="1">
        <w:r>
          <w:rPr>
            <w:rFonts w:ascii="仿宋" w:eastAsia="仿宋" w:hAnsi="仿宋" w:cs="仿宋" w:hint="eastAsia"/>
            <w:lang w:eastAsia="zh-CN"/>
          </w:rPr>
          <w:t>(二)、创新文化与项目支持</w:t>
        </w:r>
        <w:r>
          <w:tab/>
        </w:r>
        <w:r>
          <w:fldChar w:fldCharType="begin"/>
        </w:r>
        <w:r>
          <w:instrText xml:space="preserve"> PAGEREF _Toc9930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54" w:history="1">
        <w:r>
          <w:rPr>
            <w:rFonts w:ascii="仿宋" w:eastAsia="仿宋" w:hAnsi="仿宋" w:cs="仿宋" w:hint="eastAsia"/>
            <w:lang w:eastAsia="zh-CN"/>
          </w:rPr>
          <w:t>十五、环境风险应急预案</w:t>
        </w:r>
        <w:r>
          <w:tab/>
        </w:r>
        <w:r>
          <w:fldChar w:fldCharType="begin"/>
        </w:r>
        <w:r>
          <w:instrText xml:space="preserve"> PAGEREF _Toc18154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6" w:history="1">
        <w:r>
          <w:rPr>
            <w:rFonts w:ascii="仿宋" w:eastAsia="仿宋" w:hAnsi="仿宋" w:cs="仿宋" w:hint="eastAsia"/>
            <w:lang w:eastAsia="zh-CN"/>
          </w:rPr>
          <w:t>(一)、环境风险评估基础</w:t>
        </w:r>
        <w:r>
          <w:tab/>
        </w:r>
        <w:r>
          <w:fldChar w:fldCharType="begin"/>
        </w:r>
        <w:r>
          <w:instrText xml:space="preserve"> PAGEREF _Toc19726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4" w:history="1">
        <w:r>
          <w:rPr>
            <w:rFonts w:ascii="仿宋" w:eastAsia="仿宋" w:hAnsi="仿宋" w:cs="仿宋" w:hint="eastAsia"/>
            <w:lang w:eastAsia="zh-CN"/>
          </w:rPr>
          <w:t>(二)、应急预案的制定</w:t>
        </w:r>
        <w:r>
          <w:tab/>
        </w:r>
        <w:r>
          <w:fldChar w:fldCharType="begin"/>
        </w:r>
        <w:r>
          <w:instrText xml:space="preserve"> PAGEREF _Toc7884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2" w:history="1">
        <w:r>
          <w:rPr>
            <w:rFonts w:ascii="仿宋" w:eastAsia="仿宋" w:hAnsi="仿宋" w:cs="仿宋" w:hint="eastAsia"/>
            <w:lang w:eastAsia="zh-CN"/>
          </w:rPr>
          <w:t>(三)、应急组织和协调</w:t>
        </w:r>
        <w:r>
          <w:tab/>
        </w:r>
        <w:r>
          <w:fldChar w:fldCharType="begin"/>
        </w:r>
        <w:r>
          <w:instrText xml:space="preserve"> PAGEREF _Toc30212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6" w:history="1">
        <w:r>
          <w:rPr>
            <w:rFonts w:ascii="仿宋" w:eastAsia="仿宋" w:hAnsi="仿宋" w:cs="仿宋" w:hint="eastAsia"/>
            <w:lang w:eastAsia="zh-CN"/>
          </w:rPr>
          <w:t>(四)、应急物资和设备准备</w:t>
        </w:r>
        <w:r>
          <w:tab/>
        </w:r>
        <w:r>
          <w:fldChar w:fldCharType="begin"/>
        </w:r>
        <w:r>
          <w:instrText xml:space="preserve"> PAGEREF _Toc24626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0" w:history="1">
        <w:r>
          <w:rPr>
            <w:rFonts w:ascii="仿宋" w:eastAsia="仿宋" w:hAnsi="仿宋" w:cs="仿宋" w:hint="eastAsia"/>
            <w:lang w:eastAsia="zh-CN"/>
          </w:rPr>
          <w:t>(五)、应急演练</w:t>
        </w:r>
        <w:r>
          <w:tab/>
        </w:r>
        <w:r>
          <w:fldChar w:fldCharType="begin"/>
        </w:r>
        <w:r>
          <w:instrText xml:space="preserve"> PAGEREF _Toc4760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3" w:history="1">
        <w:r>
          <w:rPr>
            <w:rFonts w:ascii="仿宋" w:eastAsia="仿宋" w:hAnsi="仿宋" w:cs="仿宋" w:hint="eastAsia"/>
            <w:lang w:eastAsia="zh-CN"/>
          </w:rPr>
          <w:t>(六)、事故发生时的处置</w:t>
        </w:r>
        <w:r>
          <w:tab/>
        </w:r>
        <w:r>
          <w:fldChar w:fldCharType="begin"/>
        </w:r>
        <w:r>
          <w:instrText xml:space="preserve"> PAGEREF _Toc10053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39" w:history="1">
        <w:r>
          <w:rPr>
            <w:rFonts w:ascii="仿宋" w:eastAsia="仿宋" w:hAnsi="仿宋" w:cs="仿宋" w:hint="eastAsia"/>
            <w:lang w:eastAsia="zh-CN"/>
          </w:rPr>
          <w:t>十六、信息化建设</w:t>
        </w:r>
        <w:r>
          <w:tab/>
        </w:r>
        <w:r>
          <w:fldChar w:fldCharType="begin"/>
        </w:r>
        <w:r>
          <w:instrText xml:space="preserve"> PAGEREF _Toc10639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2" w:history="1">
        <w:r>
          <w:rPr>
            <w:rFonts w:ascii="仿宋" w:eastAsia="仿宋" w:hAnsi="仿宋" w:cs="仿宋" w:hint="eastAsia"/>
            <w:lang w:eastAsia="zh-CN"/>
          </w:rPr>
          <w:t>(一)、信息化规划</w:t>
        </w:r>
        <w:r>
          <w:tab/>
        </w:r>
        <w:r>
          <w:fldChar w:fldCharType="begin"/>
        </w:r>
        <w:r>
          <w:instrText xml:space="preserve"> PAGEREF _Toc22002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0" w:history="1">
        <w:r>
          <w:rPr>
            <w:rFonts w:ascii="仿宋" w:eastAsia="仿宋" w:hAnsi="仿宋" w:cs="仿宋" w:hint="eastAsia"/>
            <w:lang w:eastAsia="zh-CN"/>
          </w:rPr>
          <w:t>(二)、信息系统建设</w:t>
        </w:r>
        <w:r>
          <w:tab/>
        </w:r>
        <w:r>
          <w:fldChar w:fldCharType="begin"/>
        </w:r>
        <w:r>
          <w:instrText xml:space="preserve"> PAGEREF _Toc6770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" w:history="1">
        <w:r>
          <w:rPr>
            <w:rFonts w:ascii="仿宋" w:eastAsia="仿宋" w:hAnsi="仿宋" w:cs="仿宋" w:hint="eastAsia"/>
            <w:lang w:eastAsia="zh-CN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_Toc1445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73" w:history="1">
        <w:r>
          <w:rPr>
            <w:rFonts w:ascii="仿宋" w:eastAsia="仿宋" w:hAnsi="仿宋" w:cs="仿宋" w:hint="eastAsia"/>
            <w:lang w:eastAsia="zh-CN"/>
          </w:rPr>
          <w:t>十七、酱香型白酒 人才战略与团队建设</w:t>
        </w:r>
        <w:r>
          <w:tab/>
        </w:r>
        <w:r>
          <w:fldChar w:fldCharType="begin"/>
        </w:r>
        <w:r>
          <w:instrText xml:space="preserve"> PAGEREF _Toc6373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7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_Toc9167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5" w:history="1">
        <w:r>
          <w:rPr>
            <w:rFonts w:ascii="仿宋" w:eastAsia="仿宋" w:hAnsi="仿宋" w:cs="仿宋" w:hint="eastAsia"/>
            <w:lang w:eastAsia="zh-CN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_Toc11135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74" w:history="1">
        <w:r>
          <w:rPr>
            <w:rFonts w:ascii="仿宋" w:eastAsia="仿宋" w:hAnsi="仿宋" w:cs="仿宋" w:hint="eastAsia"/>
            <w:lang w:eastAsia="zh-CN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_Toc30674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2" w:history="1">
        <w:r>
          <w:rPr>
            <w:rFonts w:ascii="仿宋" w:eastAsia="仿宋" w:hAnsi="仿宋" w:cs="仿宋" w:hint="eastAsia"/>
            <w:lang w:eastAsia="zh-CN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_Toc4772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8" w:history="1">
        <w:r>
          <w:rPr>
            <w:rFonts w:ascii="仿宋" w:eastAsia="仿宋" w:hAnsi="仿宋" w:cs="仿宋" w:hint="eastAsia"/>
            <w:lang w:eastAsia="zh-CN"/>
          </w:rPr>
          <w:t>十八、酱香型白酒 项目管理与团队协作</w:t>
        </w:r>
        <w:r>
          <w:tab/>
        </w:r>
        <w:r>
          <w:fldChar w:fldCharType="begin"/>
        </w:r>
        <w:r>
          <w:instrText xml:space="preserve"> PAGEREF _Toc1278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5" w:history="1">
        <w:r>
          <w:rPr>
            <w:rFonts w:ascii="仿宋" w:eastAsia="仿宋" w:hAnsi="仿宋" w:cs="仿宋" w:hint="eastAsia"/>
            <w:lang w:eastAsia="zh-CN"/>
          </w:rPr>
          <w:t>(一)、酱香型白酒 项目管理方法论</w:t>
        </w:r>
        <w:r>
          <w:tab/>
        </w:r>
        <w:r>
          <w:fldChar w:fldCharType="begin"/>
        </w:r>
        <w:r>
          <w:instrText xml:space="preserve"> PAGEREF _Toc24305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9" w:history="1">
        <w:r>
          <w:rPr>
            <w:rFonts w:ascii="仿宋" w:eastAsia="仿宋" w:hAnsi="仿宋" w:cs="仿宋" w:hint="eastAsia"/>
            <w:lang w:eastAsia="zh-CN"/>
          </w:rPr>
          <w:t>(二)、酱香型白酒 项目计划与进度管理</w:t>
        </w:r>
        <w:r>
          <w:tab/>
        </w:r>
        <w:r>
          <w:fldChar w:fldCharType="begin"/>
        </w:r>
        <w:r>
          <w:instrText xml:space="preserve"> PAGEREF _Toc4549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796" w:history="1">
        <w:r>
          <w:rPr>
            <w:rFonts w:ascii="仿宋" w:eastAsia="仿宋" w:hAnsi="仿宋" w:cs="仿宋" w:hint="eastAsia"/>
            <w:lang w:eastAsia="zh-CN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_Toc31796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8" w:history="1">
        <w:r>
          <w:rPr>
            <w:rFonts w:ascii="仿宋" w:eastAsia="仿宋" w:hAnsi="仿宋" w:cs="仿宋" w:hint="eastAsia"/>
            <w:lang w:eastAsia="zh-CN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_Toc9558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22" w:history="1">
        <w:r>
          <w:rPr>
            <w:rFonts w:ascii="仿宋" w:eastAsia="仿宋" w:hAnsi="仿宋" w:cs="仿宋" w:hint="eastAsia"/>
            <w:lang w:eastAsia="zh-CN"/>
          </w:rPr>
          <w:t>(五)、酱香型白酒 项目风险管理与应对</w:t>
        </w:r>
        <w:r>
          <w:tab/>
        </w:r>
        <w:r>
          <w:fldChar w:fldCharType="begin"/>
        </w:r>
        <w:r>
          <w:instrText xml:space="preserve"> PAGEREF _Toc23822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47" w:history="1">
        <w:r>
          <w:rPr>
            <w:rFonts w:ascii="仿宋" w:eastAsia="仿宋" w:hAnsi="仿宋" w:cs="仿宋" w:hint="eastAsia"/>
            <w:lang w:eastAsia="zh-CN"/>
          </w:rPr>
          <w:t>十九、环保分析</w:t>
        </w:r>
        <w:r>
          <w:tab/>
        </w:r>
        <w:r>
          <w:fldChar w:fldCharType="begin"/>
        </w:r>
        <w:r>
          <w:instrText xml:space="preserve"> PAGEREF _Toc5947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90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_Toc5290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9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_Toc26794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2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_Toc22323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_Toc7597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0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_Toc24300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45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_Toc15445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9" w:history="1">
        <w:r>
          <w:rPr>
            <w:rFonts w:ascii="仿宋" w:eastAsia="仿宋" w:hAnsi="仿宋" w:cs="仿宋" w:hint="eastAsia"/>
            <w:lang w:eastAsia="zh-CN"/>
          </w:rPr>
          <w:t>(七)、环境管理分析</w:t>
        </w:r>
        <w:r>
          <w:tab/>
        </w:r>
        <w:r>
          <w:fldChar w:fldCharType="begin"/>
        </w:r>
        <w:r>
          <w:instrText xml:space="preserve"> PAGEREF _Toc25369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" w:history="1">
        <w:r>
          <w:rPr>
            <w:rFonts w:ascii="仿宋" w:eastAsia="仿宋" w:hAnsi="仿宋" w:cs="仿宋" w:hint="eastAsia"/>
            <w:lang w:eastAsia="zh-CN"/>
          </w:rPr>
          <w:t>(八)、结论及建议</w:t>
        </w:r>
        <w:r>
          <w:tab/>
        </w:r>
        <w:r>
          <w:fldChar w:fldCharType="begin"/>
        </w:r>
        <w:r>
          <w:instrText xml:space="preserve"> PAGEREF _Toc2691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86" w:history="1">
        <w:r>
          <w:rPr>
            <w:rFonts w:ascii="仿宋" w:eastAsia="仿宋" w:hAnsi="仿宋" w:cs="仿宋" w:hint="eastAsia"/>
            <w:lang w:eastAsia="zh-CN"/>
          </w:rPr>
          <w:t>二十、竞争分析</w:t>
        </w:r>
        <w:r>
          <w:tab/>
        </w:r>
        <w:r>
          <w:fldChar w:fldCharType="begin"/>
        </w:r>
        <w:r>
          <w:instrText xml:space="preserve"> PAGEREF _Toc30486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6" w:history="1">
        <w:r>
          <w:rPr>
            <w:rFonts w:ascii="仿宋" w:eastAsia="仿宋" w:hAnsi="仿宋" w:cs="仿宋" w:hint="eastAsia"/>
            <w:lang w:eastAsia="zh-CN"/>
          </w:rPr>
          <w:t>(一)、主要竞争对手概述</w:t>
        </w:r>
        <w:r>
          <w:tab/>
        </w:r>
        <w:r>
          <w:fldChar w:fldCharType="begin"/>
        </w:r>
        <w:r>
          <w:instrText xml:space="preserve"> PAGEREF _Toc10006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9" w:history="1">
        <w:r>
          <w:rPr>
            <w:rFonts w:ascii="仿宋" w:eastAsia="仿宋" w:hAnsi="仿宋" w:cs="仿宋" w:hint="eastAsia"/>
            <w:lang w:eastAsia="zh-CN"/>
          </w:rPr>
          <w:t>(二)、竞争对手优势和劣势分析</w:t>
        </w:r>
        <w:r>
          <w:tab/>
        </w:r>
        <w:r>
          <w:fldChar w:fldCharType="begin"/>
        </w:r>
        <w:r>
          <w:instrText xml:space="preserve"> PAGEREF _Toc6999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3" w:history="1">
        <w:r>
          <w:rPr>
            <w:rFonts w:ascii="仿宋" w:eastAsia="仿宋" w:hAnsi="仿宋" w:cs="仿宋" w:hint="eastAsia"/>
            <w:lang w:eastAsia="zh-CN"/>
          </w:rPr>
          <w:t>(三)、市场份额和竞争定位</w:t>
        </w:r>
        <w:r>
          <w:tab/>
        </w:r>
        <w:r>
          <w:fldChar w:fldCharType="begin"/>
        </w:r>
        <w:r>
          <w:instrText xml:space="preserve"> PAGEREF _Toc16773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01" w:history="1">
        <w:r>
          <w:rPr>
            <w:rFonts w:ascii="仿宋" w:eastAsia="仿宋" w:hAnsi="仿宋" w:cs="仿宋" w:hint="eastAsia"/>
            <w:lang w:eastAsia="zh-CN"/>
          </w:rPr>
          <w:t>(四)、竞争策略和反应计划</w:t>
        </w:r>
        <w:r>
          <w:tab/>
        </w:r>
        <w:r>
          <w:fldChar w:fldCharType="begin"/>
        </w:r>
        <w:r>
          <w:instrText xml:space="preserve"> PAGEREF _Toc22301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" w:history="1">
        <w:r>
          <w:rPr>
            <w:rFonts w:ascii="仿宋" w:eastAsia="仿宋" w:hAnsi="仿宋" w:cs="仿宋" w:hint="eastAsia"/>
            <w:lang w:eastAsia="zh-CN"/>
          </w:rPr>
          <w:t>(五)、创新和差异化战略</w:t>
        </w:r>
        <w:r>
          <w:tab/>
        </w:r>
        <w:r>
          <w:fldChar w:fldCharType="begin"/>
        </w:r>
        <w:r>
          <w:instrText xml:space="preserve"> PAGEREF _Toc2847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27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53"/>
      <w:r>
        <w:rPr>
          <w:rFonts w:ascii="仿宋" w:eastAsia="仿宋" w:hAnsi="仿宋" w:cs="仿宋" w:hint="eastAsia"/>
          <w:sz w:val="28"/>
          <w:lang w:eastAsia="zh-CN"/>
        </w:rPr>
        <w:t>一、酱香型白酒 行业行业发展形势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034"/>
      <w:r>
        <w:rPr>
          <w:rFonts w:ascii="仿宋" w:eastAsia="仿宋" w:hAnsi="仿宋" w:cs="仿宋" w:hint="eastAsia"/>
          <w:lang w:eastAsia="zh-CN"/>
        </w:rPr>
        <w:t>(一)、市场规模扩大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市场规模扩大：随着人们生活水平提高，酱香型白酒 市场规模正在不断扩大。新建住宅、商业办公楼和酒店等场所的装修需求持续增长，为酱香型白酒 行业提供了更大的市场机会。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0569"/>
      <w:r>
        <w:rPr>
          <w:rFonts w:ascii="仿宋" w:eastAsia="仿宋" w:hAnsi="仿宋" w:cs="仿宋" w:hint="eastAsia"/>
          <w:sz w:val="28"/>
          <w:lang w:eastAsia="zh-CN"/>
        </w:rPr>
        <w:t>(二)、消费升级趋势明显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随着社会经济的发展，消费者对酱香型白酒 产品的品质和设计要求不断提高。酱香型白酒 企业需要不断创新，提供高品质、环保和功能性强的产品，以满足消费者的需求。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9361"/>
      <w:r>
        <w:rPr>
          <w:rFonts w:ascii="仿宋" w:eastAsia="仿宋" w:hAnsi="仿宋" w:cs="仿宋" w:hint="eastAsia"/>
          <w:sz w:val="28"/>
          <w:lang w:eastAsia="zh-CN"/>
        </w:rPr>
        <w:t>(三)、智能化发展势头迅猛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智能酱香型白酒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https://d.book118.com/135100034040011114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酱香型白酒 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酱香型白酒 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酱香型白酒 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酱香型白酒 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酱香型白酒 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382937"/>
    <w:rsid w:val="09382937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35100034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2024-02-28T14:14:00Z</dcterms:created>
  <dcterms:modified xsi:type="dcterms:W3CDTF">2024-02-28T14:14:51Z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79525B03B2924A40925646EFDF5C8B8F_11</vt:lpwstr>
  </property>
  <property fmtid="{D5CDD505-2E9C-101B-9397-08002B2CF9AE}" pid="3" name="KSOProductBuildVer">
    <vt:lpwstr>2052-12.1.0.16250</vt:lpwstr>
  </property>
</Properties>
</file>