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5" w:history="1">
        <w:r>
          <w:rPr>
            <w:rFonts w:ascii="仿宋" w:eastAsia="仿宋" w:hAnsi="仿宋" w:cs="仿宋" w:hint="eastAsia"/>
            <w:lang w:eastAsia="zh-CN"/>
          </w:rPr>
          <w:t>概论</w:t>
        </w:r>
        <w:r>
          <w:tab/>
        </w:r>
        <w:r>
          <w:fldChar w:fldCharType="begin"/>
        </w:r>
        <w:r>
          <w:instrText xml:space="preserve"> PAGEREF _Toc21235 \h </w:instrText>
        </w:r>
        <w:r>
          <w:fldChar w:fldCharType="separate"/>
        </w:r>
        <w:r>
          <w:t>3</w:t>
        </w:r>
        <w:r>
          <w:fldChar w:fldCharType="end"/>
        </w:r>
      </w:hyperlink>
    </w:p>
    <w:p>
      <w:pPr>
        <w:pStyle w:val="TOC1"/>
        <w:tabs>
          <w:tab w:val="right" w:leader="dot" w:pos="8306"/>
        </w:tabs>
      </w:pPr>
      <w:hyperlink w:anchor="_Toc2441" w:history="1">
        <w:r>
          <w:rPr>
            <w:rFonts w:ascii="仿宋" w:eastAsia="仿宋" w:hAnsi="仿宋" w:cs="仿宋" w:hint="eastAsia"/>
            <w:lang w:eastAsia="zh-CN"/>
          </w:rPr>
          <w:t>一、氢氧化铈项目建设单位说明</w:t>
        </w:r>
        <w:r>
          <w:tab/>
        </w:r>
        <w:r>
          <w:fldChar w:fldCharType="begin"/>
        </w:r>
        <w:r>
          <w:instrText xml:space="preserve"> PAGEREF _Toc2441 \h </w:instrText>
        </w:r>
        <w:r>
          <w:fldChar w:fldCharType="separate"/>
        </w:r>
        <w:r>
          <w:t>3</w:t>
        </w:r>
        <w:r>
          <w:fldChar w:fldCharType="end"/>
        </w:r>
      </w:hyperlink>
    </w:p>
    <w:p>
      <w:pPr>
        <w:pStyle w:val="TOC2"/>
        <w:tabs>
          <w:tab w:val="right" w:leader="dot" w:pos="8306"/>
        </w:tabs>
      </w:pPr>
      <w:hyperlink w:anchor="_Toc6075" w:history="1">
        <w:r>
          <w:rPr>
            <w:rFonts w:ascii="仿宋" w:eastAsia="仿宋" w:hAnsi="仿宋" w:cs="仿宋" w:hint="eastAsia"/>
            <w:lang w:eastAsia="zh-CN"/>
          </w:rPr>
          <w:t>(一)、氢氧化铈项目承办单位基本情况</w:t>
        </w:r>
        <w:r>
          <w:tab/>
        </w:r>
        <w:r>
          <w:fldChar w:fldCharType="begin"/>
        </w:r>
        <w:r>
          <w:instrText xml:space="preserve"> PAGEREF _Toc6075 \h </w:instrText>
        </w:r>
        <w:r>
          <w:fldChar w:fldCharType="separate"/>
        </w:r>
        <w:r>
          <w:t>3</w:t>
        </w:r>
        <w:r>
          <w:fldChar w:fldCharType="end"/>
        </w:r>
      </w:hyperlink>
    </w:p>
    <w:p>
      <w:pPr>
        <w:pStyle w:val="TOC2"/>
        <w:tabs>
          <w:tab w:val="right" w:leader="dot" w:pos="8306"/>
        </w:tabs>
      </w:pPr>
      <w:hyperlink w:anchor="_Toc4027" w:history="1">
        <w:r>
          <w:rPr>
            <w:rFonts w:ascii="仿宋" w:eastAsia="仿宋" w:hAnsi="仿宋" w:cs="仿宋" w:hint="eastAsia"/>
            <w:lang w:eastAsia="zh-CN"/>
          </w:rPr>
          <w:t>(二)、公司经济效益分析</w:t>
        </w:r>
        <w:r>
          <w:tab/>
        </w:r>
        <w:r>
          <w:fldChar w:fldCharType="begin"/>
        </w:r>
        <w:r>
          <w:instrText xml:space="preserve"> PAGEREF _Toc4027 \h </w:instrText>
        </w:r>
        <w:r>
          <w:fldChar w:fldCharType="separate"/>
        </w:r>
        <w:r>
          <w:t>4</w:t>
        </w:r>
        <w:r>
          <w:fldChar w:fldCharType="end"/>
        </w:r>
      </w:hyperlink>
    </w:p>
    <w:p>
      <w:pPr>
        <w:pStyle w:val="TOC1"/>
        <w:tabs>
          <w:tab w:val="right" w:leader="dot" w:pos="8306"/>
        </w:tabs>
      </w:pPr>
      <w:hyperlink w:anchor="_Toc22185" w:history="1">
        <w:r>
          <w:rPr>
            <w:rFonts w:ascii="仿宋" w:eastAsia="仿宋" w:hAnsi="仿宋" w:cs="仿宋" w:hint="eastAsia"/>
            <w:lang w:eastAsia="zh-CN"/>
          </w:rPr>
          <w:t>二、氢氧化铈项目建设背景及必要性分析</w:t>
        </w:r>
        <w:r>
          <w:tab/>
        </w:r>
        <w:r>
          <w:fldChar w:fldCharType="begin"/>
        </w:r>
        <w:r>
          <w:instrText xml:space="preserve"> PAGEREF _Toc22185 \h </w:instrText>
        </w:r>
        <w:r>
          <w:fldChar w:fldCharType="separate"/>
        </w:r>
        <w:r>
          <w:t>5</w:t>
        </w:r>
        <w:r>
          <w:fldChar w:fldCharType="end"/>
        </w:r>
      </w:hyperlink>
    </w:p>
    <w:p>
      <w:pPr>
        <w:pStyle w:val="TOC2"/>
        <w:tabs>
          <w:tab w:val="right" w:leader="dot" w:pos="8306"/>
        </w:tabs>
      </w:pPr>
      <w:hyperlink w:anchor="_Toc28932" w:history="1">
        <w:r>
          <w:rPr>
            <w:rFonts w:ascii="仿宋" w:eastAsia="仿宋" w:hAnsi="仿宋" w:cs="仿宋" w:hint="eastAsia"/>
            <w:lang w:eastAsia="zh-CN"/>
          </w:rPr>
          <w:t>(一)、氢氧化铈项目背景分析</w:t>
        </w:r>
        <w:r>
          <w:tab/>
        </w:r>
        <w:r>
          <w:fldChar w:fldCharType="begin"/>
        </w:r>
        <w:r>
          <w:instrText xml:space="preserve"> PAGEREF _Toc28932 \h </w:instrText>
        </w:r>
        <w:r>
          <w:fldChar w:fldCharType="separate"/>
        </w:r>
        <w:r>
          <w:t>5</w:t>
        </w:r>
        <w:r>
          <w:fldChar w:fldCharType="end"/>
        </w:r>
      </w:hyperlink>
    </w:p>
    <w:p>
      <w:pPr>
        <w:pStyle w:val="TOC2"/>
        <w:tabs>
          <w:tab w:val="right" w:leader="dot" w:pos="8306"/>
        </w:tabs>
      </w:pPr>
      <w:hyperlink w:anchor="_Toc8371" w:history="1">
        <w:r>
          <w:rPr>
            <w:rFonts w:ascii="仿宋" w:eastAsia="仿宋" w:hAnsi="仿宋" w:cs="仿宋" w:hint="eastAsia"/>
            <w:lang w:eastAsia="zh-CN"/>
          </w:rPr>
          <w:t>(二)、氢氧化铈项目建设必要性分析</w:t>
        </w:r>
        <w:r>
          <w:tab/>
        </w:r>
        <w:r>
          <w:fldChar w:fldCharType="begin"/>
        </w:r>
        <w:r>
          <w:instrText xml:space="preserve"> PAGEREF _Toc8371 \h </w:instrText>
        </w:r>
        <w:r>
          <w:fldChar w:fldCharType="separate"/>
        </w:r>
        <w:r>
          <w:t>6</w:t>
        </w:r>
        <w:r>
          <w:fldChar w:fldCharType="end"/>
        </w:r>
      </w:hyperlink>
    </w:p>
    <w:p>
      <w:pPr>
        <w:pStyle w:val="TOC1"/>
        <w:tabs>
          <w:tab w:val="right" w:leader="dot" w:pos="8306"/>
        </w:tabs>
      </w:pPr>
      <w:hyperlink w:anchor="_Toc28886" w:history="1">
        <w:r>
          <w:rPr>
            <w:rFonts w:ascii="仿宋" w:eastAsia="仿宋" w:hAnsi="仿宋" w:cs="仿宋" w:hint="eastAsia"/>
            <w:lang w:eastAsia="zh-CN"/>
          </w:rPr>
          <w:t>三、氢氧化铈项目危机管理</w:t>
        </w:r>
        <w:r>
          <w:tab/>
        </w:r>
        <w:r>
          <w:fldChar w:fldCharType="begin"/>
        </w:r>
        <w:r>
          <w:instrText xml:space="preserve"> PAGEREF _Toc28886 \h </w:instrText>
        </w:r>
        <w:r>
          <w:fldChar w:fldCharType="separate"/>
        </w:r>
        <w:r>
          <w:t>8</w:t>
        </w:r>
        <w:r>
          <w:fldChar w:fldCharType="end"/>
        </w:r>
      </w:hyperlink>
    </w:p>
    <w:p>
      <w:pPr>
        <w:pStyle w:val="TOC2"/>
        <w:tabs>
          <w:tab w:val="right" w:leader="dot" w:pos="8306"/>
        </w:tabs>
      </w:pPr>
      <w:hyperlink w:anchor="_Toc4237" w:history="1">
        <w:r>
          <w:rPr>
            <w:rFonts w:ascii="仿宋" w:eastAsia="仿宋" w:hAnsi="仿宋" w:cs="仿宋" w:hint="eastAsia"/>
            <w:lang w:eastAsia="zh-CN"/>
          </w:rPr>
          <w:t>(一)、危机预警与识别</w:t>
        </w:r>
        <w:r>
          <w:tab/>
        </w:r>
        <w:r>
          <w:fldChar w:fldCharType="begin"/>
        </w:r>
        <w:r>
          <w:instrText xml:space="preserve"> PAGEREF _Toc4237 \h </w:instrText>
        </w:r>
        <w:r>
          <w:fldChar w:fldCharType="separate"/>
        </w:r>
        <w:r>
          <w:t>8</w:t>
        </w:r>
        <w:r>
          <w:fldChar w:fldCharType="end"/>
        </w:r>
      </w:hyperlink>
    </w:p>
    <w:p>
      <w:pPr>
        <w:pStyle w:val="TOC2"/>
        <w:tabs>
          <w:tab w:val="right" w:leader="dot" w:pos="8306"/>
        </w:tabs>
      </w:pPr>
      <w:hyperlink w:anchor="_Toc14324" w:history="1">
        <w:r>
          <w:rPr>
            <w:rFonts w:ascii="仿宋" w:eastAsia="仿宋" w:hAnsi="仿宋" w:cs="仿宋" w:hint="eastAsia"/>
            <w:lang w:eastAsia="zh-CN"/>
          </w:rPr>
          <w:t>(二)、危机应对与恢复</w:t>
        </w:r>
        <w:r>
          <w:tab/>
        </w:r>
        <w:r>
          <w:fldChar w:fldCharType="begin"/>
        </w:r>
        <w:r>
          <w:instrText xml:space="preserve"> PAGEREF _Toc14324 \h </w:instrText>
        </w:r>
        <w:r>
          <w:fldChar w:fldCharType="separate"/>
        </w:r>
        <w:r>
          <w:t>9</w:t>
        </w:r>
        <w:r>
          <w:fldChar w:fldCharType="end"/>
        </w:r>
      </w:hyperlink>
    </w:p>
    <w:p>
      <w:pPr>
        <w:pStyle w:val="TOC1"/>
        <w:tabs>
          <w:tab w:val="right" w:leader="dot" w:pos="8306"/>
        </w:tabs>
      </w:pPr>
      <w:hyperlink w:anchor="_Toc18760" w:history="1">
        <w:r>
          <w:rPr>
            <w:rFonts w:ascii="仿宋" w:eastAsia="仿宋" w:hAnsi="仿宋" w:cs="仿宋" w:hint="eastAsia"/>
            <w:lang w:eastAsia="zh-CN"/>
          </w:rPr>
          <w:t>四、氢氧化铈项目绩效评估</w:t>
        </w:r>
        <w:r>
          <w:tab/>
        </w:r>
        <w:r>
          <w:fldChar w:fldCharType="begin"/>
        </w:r>
        <w:r>
          <w:instrText xml:space="preserve"> PAGEREF _Toc18760 \h </w:instrText>
        </w:r>
        <w:r>
          <w:fldChar w:fldCharType="separate"/>
        </w:r>
        <w:r>
          <w:t>10</w:t>
        </w:r>
        <w:r>
          <w:fldChar w:fldCharType="end"/>
        </w:r>
      </w:hyperlink>
    </w:p>
    <w:p>
      <w:pPr>
        <w:pStyle w:val="TOC2"/>
        <w:tabs>
          <w:tab w:val="right" w:leader="dot" w:pos="8306"/>
        </w:tabs>
      </w:pPr>
      <w:hyperlink w:anchor="_Toc27939" w:history="1">
        <w:r>
          <w:rPr>
            <w:rFonts w:ascii="仿宋" w:eastAsia="仿宋" w:hAnsi="仿宋" w:cs="仿宋" w:hint="eastAsia"/>
            <w:lang w:eastAsia="zh-CN"/>
          </w:rPr>
          <w:t>(一)、绩效评估指标</w:t>
        </w:r>
        <w:r>
          <w:tab/>
        </w:r>
        <w:r>
          <w:fldChar w:fldCharType="begin"/>
        </w:r>
        <w:r>
          <w:instrText xml:space="preserve"> PAGEREF _Toc27939 \h </w:instrText>
        </w:r>
        <w:r>
          <w:fldChar w:fldCharType="separate"/>
        </w:r>
        <w:r>
          <w:t>10</w:t>
        </w:r>
        <w:r>
          <w:fldChar w:fldCharType="end"/>
        </w:r>
      </w:hyperlink>
    </w:p>
    <w:p>
      <w:pPr>
        <w:pStyle w:val="TOC2"/>
        <w:tabs>
          <w:tab w:val="right" w:leader="dot" w:pos="8306"/>
        </w:tabs>
      </w:pPr>
      <w:hyperlink w:anchor="_Toc28352" w:history="1">
        <w:r>
          <w:rPr>
            <w:rFonts w:ascii="仿宋" w:eastAsia="仿宋" w:hAnsi="仿宋" w:cs="仿宋" w:hint="eastAsia"/>
            <w:lang w:eastAsia="zh-CN"/>
          </w:rPr>
          <w:t>(二)、绩效评估方法</w:t>
        </w:r>
        <w:r>
          <w:tab/>
        </w:r>
        <w:r>
          <w:fldChar w:fldCharType="begin"/>
        </w:r>
        <w:r>
          <w:instrText xml:space="preserve"> PAGEREF _Toc28352 \h </w:instrText>
        </w:r>
        <w:r>
          <w:fldChar w:fldCharType="separate"/>
        </w:r>
        <w:r>
          <w:t>11</w:t>
        </w:r>
        <w:r>
          <w:fldChar w:fldCharType="end"/>
        </w:r>
      </w:hyperlink>
    </w:p>
    <w:p>
      <w:pPr>
        <w:pStyle w:val="TOC2"/>
        <w:tabs>
          <w:tab w:val="right" w:leader="dot" w:pos="8306"/>
        </w:tabs>
      </w:pPr>
      <w:hyperlink w:anchor="_Toc1099" w:history="1">
        <w:r>
          <w:rPr>
            <w:rFonts w:ascii="仿宋" w:eastAsia="仿宋" w:hAnsi="仿宋" w:cs="仿宋" w:hint="eastAsia"/>
            <w:lang w:eastAsia="zh-CN"/>
          </w:rPr>
          <w:t>(三)、绩效评估周期</w:t>
        </w:r>
        <w:r>
          <w:tab/>
        </w:r>
        <w:r>
          <w:fldChar w:fldCharType="begin"/>
        </w:r>
        <w:r>
          <w:instrText xml:space="preserve"> PAGEREF _Toc1099 \h </w:instrText>
        </w:r>
        <w:r>
          <w:fldChar w:fldCharType="separate"/>
        </w:r>
        <w:r>
          <w:t>12</w:t>
        </w:r>
        <w:r>
          <w:fldChar w:fldCharType="end"/>
        </w:r>
      </w:hyperlink>
    </w:p>
    <w:p>
      <w:pPr>
        <w:pStyle w:val="TOC1"/>
        <w:tabs>
          <w:tab w:val="right" w:leader="dot" w:pos="8306"/>
        </w:tabs>
      </w:pPr>
      <w:hyperlink w:anchor="_Toc3768" w:history="1">
        <w:r>
          <w:rPr>
            <w:rFonts w:ascii="仿宋" w:eastAsia="仿宋" w:hAnsi="仿宋" w:cs="仿宋" w:hint="eastAsia"/>
            <w:lang w:eastAsia="zh-CN"/>
          </w:rPr>
          <w:t>五、氢氧化铈项目土建工程</w:t>
        </w:r>
        <w:r>
          <w:tab/>
        </w:r>
        <w:r>
          <w:fldChar w:fldCharType="begin"/>
        </w:r>
        <w:r>
          <w:instrText xml:space="preserve"> PAGEREF _Toc3768 \h </w:instrText>
        </w:r>
        <w:r>
          <w:fldChar w:fldCharType="separate"/>
        </w:r>
        <w:r>
          <w:t>13</w:t>
        </w:r>
        <w:r>
          <w:fldChar w:fldCharType="end"/>
        </w:r>
      </w:hyperlink>
    </w:p>
    <w:p>
      <w:pPr>
        <w:pStyle w:val="TOC2"/>
        <w:tabs>
          <w:tab w:val="right" w:leader="dot" w:pos="8306"/>
        </w:tabs>
      </w:pPr>
      <w:hyperlink w:anchor="_Toc32696" w:history="1">
        <w:r>
          <w:rPr>
            <w:rFonts w:ascii="仿宋" w:eastAsia="仿宋" w:hAnsi="仿宋" w:cs="仿宋" w:hint="eastAsia"/>
            <w:lang w:eastAsia="zh-CN"/>
          </w:rPr>
          <w:t>(一)、建筑工程设计原则</w:t>
        </w:r>
        <w:r>
          <w:tab/>
        </w:r>
        <w:r>
          <w:fldChar w:fldCharType="begin"/>
        </w:r>
        <w:r>
          <w:instrText xml:space="preserve"> PAGEREF _Toc32696 \h </w:instrText>
        </w:r>
        <w:r>
          <w:fldChar w:fldCharType="separate"/>
        </w:r>
        <w:r>
          <w:t>13</w:t>
        </w:r>
        <w:r>
          <w:fldChar w:fldCharType="end"/>
        </w:r>
      </w:hyperlink>
    </w:p>
    <w:p>
      <w:pPr>
        <w:pStyle w:val="TOC2"/>
        <w:tabs>
          <w:tab w:val="right" w:leader="dot" w:pos="8306"/>
        </w:tabs>
      </w:pPr>
      <w:hyperlink w:anchor="_Toc26515" w:history="1">
        <w:r>
          <w:rPr>
            <w:rFonts w:ascii="仿宋" w:eastAsia="仿宋" w:hAnsi="仿宋" w:cs="仿宋" w:hint="eastAsia"/>
            <w:lang w:eastAsia="zh-CN"/>
          </w:rPr>
          <w:t>(二)、土建工程设计年限及安全等级</w:t>
        </w:r>
        <w:r>
          <w:tab/>
        </w:r>
        <w:r>
          <w:fldChar w:fldCharType="begin"/>
        </w:r>
        <w:r>
          <w:instrText xml:space="preserve"> PAGEREF _Toc26515 \h </w:instrText>
        </w:r>
        <w:r>
          <w:fldChar w:fldCharType="separate"/>
        </w:r>
        <w:r>
          <w:t>14</w:t>
        </w:r>
        <w:r>
          <w:fldChar w:fldCharType="end"/>
        </w:r>
      </w:hyperlink>
    </w:p>
    <w:p>
      <w:pPr>
        <w:pStyle w:val="TOC2"/>
        <w:tabs>
          <w:tab w:val="right" w:leader="dot" w:pos="8306"/>
        </w:tabs>
      </w:pPr>
      <w:hyperlink w:anchor="_Toc31841" w:history="1">
        <w:r>
          <w:rPr>
            <w:rFonts w:ascii="仿宋" w:eastAsia="仿宋" w:hAnsi="仿宋" w:cs="仿宋" w:hint="eastAsia"/>
            <w:lang w:eastAsia="zh-CN"/>
          </w:rPr>
          <w:t>(三)、建筑工程设计总体要求</w:t>
        </w:r>
        <w:r>
          <w:tab/>
        </w:r>
        <w:r>
          <w:fldChar w:fldCharType="begin"/>
        </w:r>
        <w:r>
          <w:instrText xml:space="preserve"> PAGEREF _Toc31841 \h </w:instrText>
        </w:r>
        <w:r>
          <w:fldChar w:fldCharType="separate"/>
        </w:r>
        <w:r>
          <w:t>16</w:t>
        </w:r>
        <w:r>
          <w:fldChar w:fldCharType="end"/>
        </w:r>
      </w:hyperlink>
    </w:p>
    <w:p>
      <w:pPr>
        <w:pStyle w:val="TOC2"/>
        <w:tabs>
          <w:tab w:val="right" w:leader="dot" w:pos="8306"/>
        </w:tabs>
      </w:pPr>
      <w:hyperlink w:anchor="_Toc8710" w:history="1">
        <w:r>
          <w:rPr>
            <w:rFonts w:ascii="仿宋" w:eastAsia="仿宋" w:hAnsi="仿宋" w:cs="仿宋" w:hint="eastAsia"/>
            <w:lang w:eastAsia="zh-CN"/>
          </w:rPr>
          <w:t>(四)、土建工程建设指标</w:t>
        </w:r>
        <w:r>
          <w:tab/>
        </w:r>
        <w:r>
          <w:fldChar w:fldCharType="begin"/>
        </w:r>
        <w:r>
          <w:instrText xml:space="preserve"> PAGEREF _Toc8710 \h </w:instrText>
        </w:r>
        <w:r>
          <w:fldChar w:fldCharType="separate"/>
        </w:r>
        <w:r>
          <w:t>16</w:t>
        </w:r>
        <w:r>
          <w:fldChar w:fldCharType="end"/>
        </w:r>
      </w:hyperlink>
    </w:p>
    <w:p>
      <w:pPr>
        <w:pStyle w:val="TOC1"/>
        <w:tabs>
          <w:tab w:val="right" w:leader="dot" w:pos="8306"/>
        </w:tabs>
      </w:pPr>
      <w:hyperlink w:anchor="_Toc26971" w:history="1">
        <w:r>
          <w:rPr>
            <w:rFonts w:ascii="仿宋" w:eastAsia="仿宋" w:hAnsi="仿宋" w:cs="仿宋" w:hint="eastAsia"/>
            <w:lang w:eastAsia="zh-CN"/>
          </w:rPr>
          <w:t>六、产品规划分析</w:t>
        </w:r>
        <w:r>
          <w:tab/>
        </w:r>
        <w:r>
          <w:fldChar w:fldCharType="begin"/>
        </w:r>
        <w:r>
          <w:instrText xml:space="preserve"> PAGEREF _Toc26971 \h </w:instrText>
        </w:r>
        <w:r>
          <w:fldChar w:fldCharType="separate"/>
        </w:r>
        <w:r>
          <w:t>16</w:t>
        </w:r>
        <w:r>
          <w:fldChar w:fldCharType="end"/>
        </w:r>
      </w:hyperlink>
    </w:p>
    <w:p>
      <w:pPr>
        <w:pStyle w:val="TOC2"/>
        <w:tabs>
          <w:tab w:val="right" w:leader="dot" w:pos="8306"/>
        </w:tabs>
      </w:pPr>
      <w:hyperlink w:anchor="_Toc32063" w:history="1">
        <w:r>
          <w:rPr>
            <w:rFonts w:ascii="仿宋" w:eastAsia="仿宋" w:hAnsi="仿宋" w:cs="仿宋" w:hint="eastAsia"/>
            <w:lang w:eastAsia="zh-CN"/>
          </w:rPr>
          <w:t>(一)、产品规划</w:t>
        </w:r>
        <w:r>
          <w:tab/>
        </w:r>
        <w:r>
          <w:fldChar w:fldCharType="begin"/>
        </w:r>
        <w:r>
          <w:instrText xml:space="preserve"> PAGEREF _Toc32063 \h </w:instrText>
        </w:r>
        <w:r>
          <w:fldChar w:fldCharType="separate"/>
        </w:r>
        <w:r>
          <w:t>16</w:t>
        </w:r>
        <w:r>
          <w:fldChar w:fldCharType="end"/>
        </w:r>
      </w:hyperlink>
    </w:p>
    <w:p>
      <w:pPr>
        <w:pStyle w:val="TOC2"/>
        <w:tabs>
          <w:tab w:val="right" w:leader="dot" w:pos="8306"/>
        </w:tabs>
      </w:pPr>
      <w:hyperlink w:anchor="_Toc3037" w:history="1">
        <w:r>
          <w:rPr>
            <w:rFonts w:ascii="仿宋" w:eastAsia="仿宋" w:hAnsi="仿宋" w:cs="仿宋" w:hint="eastAsia"/>
            <w:lang w:eastAsia="zh-CN"/>
          </w:rPr>
          <w:t>(二)、建设规模</w:t>
        </w:r>
        <w:r>
          <w:tab/>
        </w:r>
        <w:r>
          <w:fldChar w:fldCharType="begin"/>
        </w:r>
        <w:r>
          <w:instrText xml:space="preserve"> PAGEREF _Toc3037 \h </w:instrText>
        </w:r>
        <w:r>
          <w:fldChar w:fldCharType="separate"/>
        </w:r>
        <w:r>
          <w:t>17</w:t>
        </w:r>
        <w:r>
          <w:fldChar w:fldCharType="end"/>
        </w:r>
      </w:hyperlink>
    </w:p>
    <w:p>
      <w:pPr>
        <w:pStyle w:val="TOC1"/>
        <w:tabs>
          <w:tab w:val="right" w:leader="dot" w:pos="8306"/>
        </w:tabs>
      </w:pPr>
      <w:hyperlink w:anchor="_Toc10574" w:history="1">
        <w:r>
          <w:rPr>
            <w:rFonts w:ascii="仿宋" w:eastAsia="仿宋" w:hAnsi="仿宋" w:cs="仿宋" w:hint="eastAsia"/>
            <w:lang w:eastAsia="zh-CN"/>
          </w:rPr>
          <w:t>七、氢氧化铈项目风险管理</w:t>
        </w:r>
        <w:r>
          <w:tab/>
        </w:r>
        <w:r>
          <w:fldChar w:fldCharType="begin"/>
        </w:r>
        <w:r>
          <w:instrText xml:space="preserve"> PAGEREF _Toc10574 \h </w:instrText>
        </w:r>
        <w:r>
          <w:fldChar w:fldCharType="separate"/>
        </w:r>
        <w:r>
          <w:t>18</w:t>
        </w:r>
        <w:r>
          <w:fldChar w:fldCharType="end"/>
        </w:r>
      </w:hyperlink>
    </w:p>
    <w:p>
      <w:pPr>
        <w:pStyle w:val="TOC2"/>
        <w:tabs>
          <w:tab w:val="right" w:leader="dot" w:pos="8306"/>
        </w:tabs>
      </w:pPr>
      <w:hyperlink w:anchor="_Toc15499" w:history="1">
        <w:r>
          <w:rPr>
            <w:rFonts w:ascii="仿宋" w:eastAsia="仿宋" w:hAnsi="仿宋" w:cs="仿宋" w:hint="eastAsia"/>
            <w:lang w:eastAsia="zh-CN"/>
          </w:rPr>
          <w:t>(一)、风险识别与评估</w:t>
        </w:r>
        <w:r>
          <w:tab/>
        </w:r>
        <w:r>
          <w:fldChar w:fldCharType="begin"/>
        </w:r>
        <w:r>
          <w:instrText xml:space="preserve"> PAGEREF _Toc15499 \h </w:instrText>
        </w:r>
        <w:r>
          <w:fldChar w:fldCharType="separate"/>
        </w:r>
        <w:r>
          <w:t>18</w:t>
        </w:r>
        <w:r>
          <w:fldChar w:fldCharType="end"/>
        </w:r>
      </w:hyperlink>
    </w:p>
    <w:p>
      <w:pPr>
        <w:pStyle w:val="TOC2"/>
        <w:tabs>
          <w:tab w:val="right" w:leader="dot" w:pos="8306"/>
        </w:tabs>
      </w:pPr>
      <w:hyperlink w:anchor="_Toc10711" w:history="1">
        <w:r>
          <w:rPr>
            <w:rFonts w:ascii="仿宋" w:eastAsia="仿宋" w:hAnsi="仿宋" w:cs="仿宋" w:hint="eastAsia"/>
            <w:lang w:eastAsia="zh-CN"/>
          </w:rPr>
          <w:t>(二)、风险应对策略</w:t>
        </w:r>
        <w:r>
          <w:tab/>
        </w:r>
        <w:r>
          <w:fldChar w:fldCharType="begin"/>
        </w:r>
        <w:r>
          <w:instrText xml:space="preserve"> PAGEREF _Toc10711 \h </w:instrText>
        </w:r>
        <w:r>
          <w:fldChar w:fldCharType="separate"/>
        </w:r>
        <w:r>
          <w:t>20</w:t>
        </w:r>
        <w:r>
          <w:fldChar w:fldCharType="end"/>
        </w:r>
      </w:hyperlink>
    </w:p>
    <w:p>
      <w:pPr>
        <w:pStyle w:val="TOC2"/>
        <w:tabs>
          <w:tab w:val="right" w:leader="dot" w:pos="8306"/>
        </w:tabs>
      </w:pPr>
      <w:hyperlink w:anchor="_Toc28633" w:history="1">
        <w:r>
          <w:rPr>
            <w:rFonts w:ascii="仿宋" w:eastAsia="仿宋" w:hAnsi="仿宋" w:cs="仿宋" w:hint="eastAsia"/>
            <w:lang w:eastAsia="zh-CN"/>
          </w:rPr>
          <w:t>(三)、风险监控与控制</w:t>
        </w:r>
        <w:r>
          <w:tab/>
        </w:r>
        <w:r>
          <w:fldChar w:fldCharType="begin"/>
        </w:r>
        <w:r>
          <w:instrText xml:space="preserve"> PAGEREF _Toc28633 \h </w:instrText>
        </w:r>
        <w:r>
          <w:fldChar w:fldCharType="separate"/>
        </w:r>
        <w:r>
          <w:t>21</w:t>
        </w:r>
        <w:r>
          <w:fldChar w:fldCharType="end"/>
        </w:r>
      </w:hyperlink>
    </w:p>
    <w:p>
      <w:pPr>
        <w:pStyle w:val="TOC1"/>
        <w:tabs>
          <w:tab w:val="right" w:leader="dot" w:pos="8306"/>
        </w:tabs>
      </w:pPr>
      <w:hyperlink w:anchor="_Toc11094" w:history="1">
        <w:r>
          <w:rPr>
            <w:rFonts w:ascii="仿宋" w:eastAsia="仿宋" w:hAnsi="仿宋" w:cs="仿宋" w:hint="eastAsia"/>
            <w:lang w:eastAsia="zh-CN"/>
          </w:rPr>
          <w:t>八、生产安全保护</w:t>
        </w:r>
        <w:r>
          <w:tab/>
        </w:r>
        <w:r>
          <w:fldChar w:fldCharType="begin"/>
        </w:r>
        <w:r>
          <w:instrText xml:space="preserve"> PAGEREF _Toc11094 \h </w:instrText>
        </w:r>
        <w:r>
          <w:fldChar w:fldCharType="separate"/>
        </w:r>
        <w:r>
          <w:t>22</w:t>
        </w:r>
        <w:r>
          <w:fldChar w:fldCharType="end"/>
        </w:r>
      </w:hyperlink>
    </w:p>
    <w:p>
      <w:pPr>
        <w:pStyle w:val="TOC2"/>
        <w:tabs>
          <w:tab w:val="right" w:leader="dot" w:pos="8306"/>
        </w:tabs>
      </w:pPr>
      <w:hyperlink w:anchor="_Toc27333" w:history="1">
        <w:r>
          <w:rPr>
            <w:rFonts w:ascii="仿宋" w:eastAsia="仿宋" w:hAnsi="仿宋" w:cs="仿宋" w:hint="eastAsia"/>
            <w:lang w:eastAsia="zh-CN"/>
          </w:rPr>
          <w:t>(一)、消防安全</w:t>
        </w:r>
        <w:r>
          <w:tab/>
        </w:r>
        <w:r>
          <w:fldChar w:fldCharType="begin"/>
        </w:r>
        <w:r>
          <w:instrText xml:space="preserve"> PAGEREF _Toc27333 \h </w:instrText>
        </w:r>
        <w:r>
          <w:fldChar w:fldCharType="separate"/>
        </w:r>
        <w:r>
          <w:t>22</w:t>
        </w:r>
        <w:r>
          <w:fldChar w:fldCharType="end"/>
        </w:r>
      </w:hyperlink>
    </w:p>
    <w:p>
      <w:pPr>
        <w:pStyle w:val="TOC2"/>
        <w:tabs>
          <w:tab w:val="right" w:leader="dot" w:pos="8306"/>
        </w:tabs>
      </w:pPr>
      <w:hyperlink w:anchor="_Toc18298" w:history="1">
        <w:r>
          <w:rPr>
            <w:rFonts w:ascii="仿宋" w:eastAsia="仿宋" w:hAnsi="仿宋" w:cs="仿宋" w:hint="eastAsia"/>
            <w:lang w:eastAsia="zh-CN"/>
          </w:rPr>
          <w:t>(二)、防火防爆总图布置措施</w:t>
        </w:r>
        <w:r>
          <w:tab/>
        </w:r>
        <w:r>
          <w:fldChar w:fldCharType="begin"/>
        </w:r>
        <w:r>
          <w:instrText xml:space="preserve"> PAGEREF _Toc18298 \h </w:instrText>
        </w:r>
        <w:r>
          <w:fldChar w:fldCharType="separate"/>
        </w:r>
        <w:r>
          <w:t>24</w:t>
        </w:r>
        <w:r>
          <w:fldChar w:fldCharType="end"/>
        </w:r>
      </w:hyperlink>
    </w:p>
    <w:p>
      <w:pPr>
        <w:pStyle w:val="TOC2"/>
        <w:tabs>
          <w:tab w:val="right" w:leader="dot" w:pos="8306"/>
        </w:tabs>
      </w:pPr>
      <w:hyperlink w:anchor="_Toc20033" w:history="1">
        <w:r>
          <w:rPr>
            <w:rFonts w:ascii="仿宋" w:eastAsia="仿宋" w:hAnsi="仿宋" w:cs="仿宋" w:hint="eastAsia"/>
            <w:lang w:eastAsia="zh-CN"/>
          </w:rPr>
          <w:t>(三)、自然灾害防范措施</w:t>
        </w:r>
        <w:r>
          <w:tab/>
        </w:r>
        <w:r>
          <w:fldChar w:fldCharType="begin"/>
        </w:r>
        <w:r>
          <w:instrText xml:space="preserve"> PAGEREF _Toc20033 \h </w:instrText>
        </w:r>
        <w:r>
          <w:fldChar w:fldCharType="separate"/>
        </w:r>
        <w:r>
          <w:t>25</w:t>
        </w:r>
        <w:r>
          <w:fldChar w:fldCharType="end"/>
        </w:r>
      </w:hyperlink>
    </w:p>
    <w:p>
      <w:pPr>
        <w:pStyle w:val="TOC2"/>
        <w:tabs>
          <w:tab w:val="right" w:leader="dot" w:pos="8306"/>
        </w:tabs>
      </w:pPr>
      <w:hyperlink w:anchor="_Toc22885" w:history="1">
        <w:r>
          <w:rPr>
            <w:rFonts w:ascii="仿宋" w:eastAsia="仿宋" w:hAnsi="仿宋" w:cs="仿宋" w:hint="eastAsia"/>
            <w:lang w:eastAsia="zh-CN"/>
          </w:rPr>
          <w:t>(四)、安全色及安全标志使用要求</w:t>
        </w:r>
        <w:r>
          <w:tab/>
        </w:r>
        <w:r>
          <w:fldChar w:fldCharType="begin"/>
        </w:r>
        <w:r>
          <w:instrText xml:space="preserve"> PAGEREF _Toc22885 \h </w:instrText>
        </w:r>
        <w:r>
          <w:fldChar w:fldCharType="separate"/>
        </w:r>
        <w:r>
          <w:t>26</w:t>
        </w:r>
        <w:r>
          <w:fldChar w:fldCharType="end"/>
        </w:r>
      </w:hyperlink>
    </w:p>
    <w:p>
      <w:pPr>
        <w:pStyle w:val="TOC2"/>
        <w:tabs>
          <w:tab w:val="right" w:leader="dot" w:pos="8306"/>
        </w:tabs>
      </w:pPr>
      <w:hyperlink w:anchor="_Toc14080" w:history="1">
        <w:r>
          <w:rPr>
            <w:rFonts w:ascii="仿宋" w:eastAsia="仿宋" w:hAnsi="仿宋" w:cs="仿宋" w:hint="eastAsia"/>
            <w:lang w:eastAsia="zh-CN"/>
          </w:rPr>
          <w:t>(五)、防尘防毒措施</w:t>
        </w:r>
        <w:r>
          <w:tab/>
        </w:r>
        <w:r>
          <w:fldChar w:fldCharType="begin"/>
        </w:r>
        <w:r>
          <w:instrText xml:space="preserve"> PAGEREF _Toc14080 \h </w:instrText>
        </w:r>
        <w:r>
          <w:fldChar w:fldCharType="separate"/>
        </w:r>
        <w:r>
          <w:t>27</w:t>
        </w:r>
        <w:r>
          <w:fldChar w:fldCharType="end"/>
        </w:r>
      </w:hyperlink>
    </w:p>
    <w:p>
      <w:pPr>
        <w:pStyle w:val="TOC2"/>
        <w:tabs>
          <w:tab w:val="right" w:leader="dot" w:pos="8306"/>
        </w:tabs>
      </w:pPr>
      <w:hyperlink w:anchor="_Toc18637" w:history="1">
        <w:r>
          <w:rPr>
            <w:rFonts w:ascii="仿宋" w:eastAsia="仿宋" w:hAnsi="仿宋" w:cs="仿宋" w:hint="eastAsia"/>
            <w:lang w:eastAsia="zh-CN"/>
          </w:rPr>
          <w:t>(六)、防静电、触电防护及防雷措施</w:t>
        </w:r>
        <w:r>
          <w:tab/>
        </w:r>
        <w:r>
          <w:fldChar w:fldCharType="begin"/>
        </w:r>
        <w:r>
          <w:instrText xml:space="preserve"> PAGEREF _Toc18637 \h </w:instrText>
        </w:r>
        <w:r>
          <w:fldChar w:fldCharType="separate"/>
        </w:r>
        <w:r>
          <w:t>27</w:t>
        </w:r>
        <w:r>
          <w:fldChar w:fldCharType="end"/>
        </w:r>
      </w:hyperlink>
    </w:p>
    <w:p>
      <w:pPr>
        <w:pStyle w:val="TOC2"/>
        <w:tabs>
          <w:tab w:val="right" w:leader="dot" w:pos="8306"/>
        </w:tabs>
      </w:pPr>
      <w:hyperlink w:anchor="_Toc23676" w:history="1">
        <w:r>
          <w:rPr>
            <w:rFonts w:ascii="仿宋" w:eastAsia="仿宋" w:hAnsi="仿宋" w:cs="仿宋" w:hint="eastAsia"/>
            <w:lang w:eastAsia="zh-CN"/>
          </w:rPr>
          <w:t>(七)、机械设备安全保障措施</w:t>
        </w:r>
        <w:r>
          <w:tab/>
        </w:r>
        <w:r>
          <w:fldChar w:fldCharType="begin"/>
        </w:r>
        <w:r>
          <w:instrText xml:space="preserve"> PAGEREF _Toc23676 \h </w:instrText>
        </w:r>
        <w:r>
          <w:fldChar w:fldCharType="separate"/>
        </w:r>
        <w:r>
          <w:t>29</w:t>
        </w:r>
        <w:r>
          <w:fldChar w:fldCharType="end"/>
        </w:r>
      </w:hyperlink>
    </w:p>
    <w:p>
      <w:pPr>
        <w:pStyle w:val="TOC1"/>
        <w:tabs>
          <w:tab w:val="right" w:leader="dot" w:pos="8306"/>
        </w:tabs>
      </w:pPr>
      <w:hyperlink w:anchor="_Toc11096" w:history="1">
        <w:r>
          <w:rPr>
            <w:rFonts w:ascii="仿宋" w:eastAsia="仿宋" w:hAnsi="仿宋" w:cs="仿宋" w:hint="eastAsia"/>
            <w:lang w:eastAsia="zh-CN"/>
          </w:rPr>
          <w:t>九、氢氧化铈项目投资规划</w:t>
        </w:r>
        <w:r>
          <w:tab/>
        </w:r>
        <w:r>
          <w:fldChar w:fldCharType="begin"/>
        </w:r>
        <w:r>
          <w:instrText xml:space="preserve"> PAGEREF _Toc11096 \h </w:instrText>
        </w:r>
        <w:r>
          <w:fldChar w:fldCharType="separate"/>
        </w:r>
        <w:r>
          <w:t>30</w:t>
        </w:r>
        <w:r>
          <w:fldChar w:fldCharType="end"/>
        </w:r>
      </w:hyperlink>
    </w:p>
    <w:p>
      <w:pPr>
        <w:pStyle w:val="TOC2"/>
        <w:tabs>
          <w:tab w:val="right" w:leader="dot" w:pos="8306"/>
        </w:tabs>
      </w:pPr>
      <w:hyperlink w:anchor="_Toc12666" w:history="1">
        <w:r>
          <w:rPr>
            <w:rFonts w:ascii="仿宋" w:eastAsia="仿宋" w:hAnsi="仿宋" w:cs="仿宋" w:hint="eastAsia"/>
            <w:lang w:eastAsia="zh-CN"/>
          </w:rPr>
          <w:t>(一)、氢氧化铈项目总投资估算</w:t>
        </w:r>
        <w:r>
          <w:tab/>
        </w:r>
        <w:r>
          <w:fldChar w:fldCharType="begin"/>
        </w:r>
        <w:r>
          <w:instrText xml:space="preserve"> PAGEREF _Toc12666 \h </w:instrText>
        </w:r>
        <w:r>
          <w:fldChar w:fldCharType="separate"/>
        </w:r>
        <w:r>
          <w:t>30</w:t>
        </w:r>
        <w:r>
          <w:fldChar w:fldCharType="end"/>
        </w:r>
      </w:hyperlink>
    </w:p>
    <w:p>
      <w:pPr>
        <w:pStyle w:val="TOC2"/>
        <w:tabs>
          <w:tab w:val="right" w:leader="dot" w:pos="8306"/>
        </w:tabs>
      </w:pPr>
      <w:hyperlink w:anchor="_Toc21928" w:history="1">
        <w:r>
          <w:rPr>
            <w:rFonts w:ascii="仿宋" w:eastAsia="仿宋" w:hAnsi="仿宋" w:cs="仿宋" w:hint="eastAsia"/>
            <w:lang w:eastAsia="zh-CN"/>
          </w:rPr>
          <w:t>(二)、资金筹措</w:t>
        </w:r>
        <w:r>
          <w:tab/>
        </w:r>
        <w:r>
          <w:fldChar w:fldCharType="begin"/>
        </w:r>
        <w:r>
          <w:instrText xml:space="preserve"> PAGEREF _Toc21928 \h </w:instrText>
        </w:r>
        <w:r>
          <w:fldChar w:fldCharType="separate"/>
        </w:r>
        <w:r>
          <w:t>31</w:t>
        </w:r>
        <w:r>
          <w:fldChar w:fldCharType="end"/>
        </w:r>
      </w:hyperlink>
    </w:p>
    <w:p>
      <w:pPr>
        <w:pStyle w:val="TOC1"/>
        <w:tabs>
          <w:tab w:val="right" w:leader="dot" w:pos="8306"/>
        </w:tabs>
      </w:pPr>
      <w:hyperlink w:anchor="_Toc22863" w:history="1">
        <w:r>
          <w:rPr>
            <w:rFonts w:ascii="仿宋" w:eastAsia="仿宋" w:hAnsi="仿宋" w:cs="仿宋" w:hint="eastAsia"/>
            <w:lang w:eastAsia="zh-CN"/>
          </w:rPr>
          <w:t>十、氢氧化铈项目创新与研发</w:t>
        </w:r>
        <w:r>
          <w:tab/>
        </w:r>
        <w:r>
          <w:fldChar w:fldCharType="begin"/>
        </w:r>
        <w:r>
          <w:instrText xml:space="preserve"> PAGEREF _Toc22863 \h </w:instrText>
        </w:r>
        <w:r>
          <w:fldChar w:fldCharType="separate"/>
        </w:r>
        <w:r>
          <w:t>32</w:t>
        </w:r>
        <w:r>
          <w:fldChar w:fldCharType="end"/>
        </w:r>
      </w:hyperlink>
    </w:p>
    <w:p>
      <w:pPr>
        <w:pStyle w:val="TOC2"/>
        <w:tabs>
          <w:tab w:val="right" w:leader="dot" w:pos="8306"/>
        </w:tabs>
      </w:pPr>
      <w:hyperlink w:anchor="_Toc498" w:history="1">
        <w:r>
          <w:rPr>
            <w:rFonts w:ascii="仿宋" w:eastAsia="仿宋" w:hAnsi="仿宋" w:cs="仿宋" w:hint="eastAsia"/>
            <w:lang w:eastAsia="zh-CN"/>
          </w:rPr>
          <w:t>(一)、创新策略与方向</w:t>
        </w:r>
        <w:r>
          <w:tab/>
        </w:r>
        <w:r>
          <w:fldChar w:fldCharType="begin"/>
        </w:r>
        <w:r>
          <w:instrText xml:space="preserve"> PAGEREF _Toc498 \h </w:instrText>
        </w:r>
        <w:r>
          <w:fldChar w:fldCharType="separate"/>
        </w:r>
        <w:r>
          <w:t>32</w:t>
        </w:r>
        <w:r>
          <w:fldChar w:fldCharType="end"/>
        </w:r>
      </w:hyperlink>
    </w:p>
    <w:p>
      <w:pPr>
        <w:pStyle w:val="TOC2"/>
        <w:tabs>
          <w:tab w:val="right" w:leader="dot" w:pos="8306"/>
        </w:tabs>
      </w:pPr>
      <w:hyperlink w:anchor="_Toc8374" w:history="1">
        <w:r>
          <w:rPr>
            <w:rFonts w:ascii="仿宋" w:eastAsia="仿宋" w:hAnsi="仿宋" w:cs="仿宋" w:hint="eastAsia"/>
            <w:lang w:eastAsia="zh-CN"/>
          </w:rPr>
          <w:t>(二)、研发规划与投入</w:t>
        </w:r>
        <w:r>
          <w:tab/>
        </w:r>
        <w:r>
          <w:fldChar w:fldCharType="begin"/>
        </w:r>
        <w:r>
          <w:instrText xml:space="preserve"> PAGEREF _Toc8374 \h </w:instrText>
        </w:r>
        <w:r>
          <w:fldChar w:fldCharType="separate"/>
        </w:r>
        <w:r>
          <w:t>34</w:t>
        </w:r>
        <w:r>
          <w:fldChar w:fldCharType="end"/>
        </w:r>
      </w:hyperlink>
    </w:p>
    <w:p>
      <w:pPr>
        <w:pStyle w:val="TOC1"/>
        <w:tabs>
          <w:tab w:val="right" w:leader="dot" w:pos="8306"/>
        </w:tabs>
      </w:pPr>
      <w:hyperlink w:anchor="_Toc8208" w:history="1">
        <w:r>
          <w:rPr>
            <w:rFonts w:ascii="仿宋" w:eastAsia="仿宋" w:hAnsi="仿宋" w:cs="仿宋" w:hint="eastAsia"/>
            <w:lang w:eastAsia="zh-CN"/>
          </w:rPr>
          <w:t>十一、氢氧化铈项目社会影响</w:t>
        </w:r>
        <w:r>
          <w:tab/>
        </w:r>
        <w:r>
          <w:fldChar w:fldCharType="begin"/>
        </w:r>
        <w:r>
          <w:instrText xml:space="preserve"> PAGEREF _Toc8208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2" w:history="1">
        <w:r>
          <w:rPr>
            <w:rFonts w:ascii="仿宋" w:eastAsia="仿宋" w:hAnsi="仿宋" w:cs="仿宋" w:hint="eastAsia"/>
            <w:lang w:eastAsia="zh-CN"/>
          </w:rPr>
          <w:t>(一)、社会责任与义务</w:t>
        </w:r>
        <w:r>
          <w:tab/>
        </w:r>
        <w:r>
          <w:fldChar w:fldCharType="begin"/>
        </w:r>
        <w:r>
          <w:instrText xml:space="preserve"> PAGEREF _Toc24062 \h </w:instrText>
        </w:r>
        <w:r>
          <w:fldChar w:fldCharType="separate"/>
        </w:r>
        <w:r>
          <w:t>35</w:t>
        </w:r>
        <w:r>
          <w:fldChar w:fldCharType="end"/>
        </w:r>
      </w:hyperlink>
    </w:p>
    <w:p>
      <w:pPr>
        <w:pStyle w:val="TOC2"/>
        <w:tabs>
          <w:tab w:val="right" w:leader="dot" w:pos="8306"/>
        </w:tabs>
      </w:pPr>
      <w:hyperlink w:anchor="_Toc17268" w:history="1">
        <w:r>
          <w:rPr>
            <w:rFonts w:ascii="仿宋" w:eastAsia="仿宋" w:hAnsi="仿宋" w:cs="仿宋" w:hint="eastAsia"/>
            <w:lang w:eastAsia="zh-CN"/>
          </w:rPr>
          <w:t>(二)、社会参与与沟通</w:t>
        </w:r>
        <w:r>
          <w:tab/>
        </w:r>
        <w:r>
          <w:fldChar w:fldCharType="begin"/>
        </w:r>
        <w:r>
          <w:instrText xml:space="preserve"> PAGEREF _Toc17268 \h </w:instrText>
        </w:r>
        <w:r>
          <w:fldChar w:fldCharType="separate"/>
        </w:r>
        <w:r>
          <w:t>36</w:t>
        </w:r>
        <w:r>
          <w:fldChar w:fldCharType="end"/>
        </w:r>
      </w:hyperlink>
    </w:p>
    <w:p>
      <w:pPr>
        <w:pStyle w:val="TOC1"/>
        <w:tabs>
          <w:tab w:val="right" w:leader="dot" w:pos="8306"/>
        </w:tabs>
      </w:pPr>
      <w:hyperlink w:anchor="_Toc31685" w:history="1">
        <w:r>
          <w:rPr>
            <w:rFonts w:ascii="仿宋" w:eastAsia="仿宋" w:hAnsi="仿宋" w:cs="仿宋" w:hint="eastAsia"/>
            <w:lang w:eastAsia="zh-CN"/>
          </w:rPr>
          <w:t>十二、氢氧化铈项目技术管理</w:t>
        </w:r>
        <w:r>
          <w:tab/>
        </w:r>
        <w:r>
          <w:fldChar w:fldCharType="begin"/>
        </w:r>
        <w:r>
          <w:instrText xml:space="preserve"> PAGEREF _Toc31685 \h </w:instrText>
        </w:r>
        <w:r>
          <w:fldChar w:fldCharType="separate"/>
        </w:r>
        <w:r>
          <w:t>37</w:t>
        </w:r>
        <w:r>
          <w:fldChar w:fldCharType="end"/>
        </w:r>
      </w:hyperlink>
    </w:p>
    <w:p>
      <w:pPr>
        <w:pStyle w:val="TOC2"/>
        <w:tabs>
          <w:tab w:val="right" w:leader="dot" w:pos="8306"/>
        </w:tabs>
      </w:pPr>
      <w:hyperlink w:anchor="_Toc1382" w:history="1">
        <w:r>
          <w:rPr>
            <w:rFonts w:ascii="仿宋" w:eastAsia="仿宋" w:hAnsi="仿宋" w:cs="仿宋" w:hint="eastAsia"/>
            <w:lang w:eastAsia="zh-CN"/>
          </w:rPr>
          <w:t>(一)、技术方案选用方向</w:t>
        </w:r>
        <w:r>
          <w:tab/>
        </w:r>
        <w:r>
          <w:fldChar w:fldCharType="begin"/>
        </w:r>
        <w:r>
          <w:instrText xml:space="preserve"> PAGEREF _Toc1382 \h </w:instrText>
        </w:r>
        <w:r>
          <w:fldChar w:fldCharType="separate"/>
        </w:r>
        <w:r>
          <w:t>37</w:t>
        </w:r>
        <w:r>
          <w:fldChar w:fldCharType="end"/>
        </w:r>
      </w:hyperlink>
    </w:p>
    <w:p>
      <w:pPr>
        <w:pStyle w:val="TOC2"/>
        <w:tabs>
          <w:tab w:val="right" w:leader="dot" w:pos="8306"/>
        </w:tabs>
      </w:pPr>
      <w:hyperlink w:anchor="_Toc19124" w:history="1">
        <w:r>
          <w:rPr>
            <w:rFonts w:ascii="仿宋" w:eastAsia="仿宋" w:hAnsi="仿宋" w:cs="仿宋" w:hint="eastAsia"/>
            <w:lang w:eastAsia="zh-CN"/>
          </w:rPr>
          <w:t>(二)、工艺技术方案选用原则</w:t>
        </w:r>
        <w:r>
          <w:tab/>
        </w:r>
        <w:r>
          <w:fldChar w:fldCharType="begin"/>
        </w:r>
        <w:r>
          <w:instrText xml:space="preserve"> PAGEREF _Toc19124 \h </w:instrText>
        </w:r>
        <w:r>
          <w:fldChar w:fldCharType="separate"/>
        </w:r>
        <w:r>
          <w:t>39</w:t>
        </w:r>
        <w:r>
          <w:fldChar w:fldCharType="end"/>
        </w:r>
      </w:hyperlink>
    </w:p>
    <w:p>
      <w:pPr>
        <w:pStyle w:val="TOC2"/>
        <w:tabs>
          <w:tab w:val="right" w:leader="dot" w:pos="8306"/>
        </w:tabs>
      </w:pPr>
      <w:hyperlink w:anchor="_Toc9837" w:history="1">
        <w:r>
          <w:rPr>
            <w:rFonts w:ascii="仿宋" w:eastAsia="仿宋" w:hAnsi="仿宋" w:cs="仿宋" w:hint="eastAsia"/>
            <w:lang w:eastAsia="zh-CN"/>
          </w:rPr>
          <w:t>(三)、工艺技术方案要求</w:t>
        </w:r>
        <w:r>
          <w:tab/>
        </w:r>
        <w:r>
          <w:fldChar w:fldCharType="begin"/>
        </w:r>
        <w:r>
          <w:instrText xml:space="preserve"> PAGEREF _Toc9837 \h </w:instrText>
        </w:r>
        <w:r>
          <w:fldChar w:fldCharType="separate"/>
        </w:r>
        <w:r>
          <w:t>41</w:t>
        </w:r>
        <w:r>
          <w:fldChar w:fldCharType="end"/>
        </w:r>
      </w:hyperlink>
    </w:p>
    <w:p>
      <w:pPr>
        <w:pStyle w:val="TOC1"/>
        <w:tabs>
          <w:tab w:val="right" w:leader="dot" w:pos="8306"/>
        </w:tabs>
      </w:pPr>
      <w:hyperlink w:anchor="_Toc22982" w:history="1">
        <w:r>
          <w:rPr>
            <w:rFonts w:ascii="仿宋" w:eastAsia="仿宋" w:hAnsi="仿宋" w:cs="仿宋" w:hint="eastAsia"/>
            <w:lang w:eastAsia="zh-CN"/>
          </w:rPr>
          <w:t>十三、质量管理体系</w:t>
        </w:r>
        <w:r>
          <w:tab/>
        </w:r>
        <w:r>
          <w:fldChar w:fldCharType="begin"/>
        </w:r>
        <w:r>
          <w:instrText xml:space="preserve"> PAGEREF _Toc22982 \h </w:instrText>
        </w:r>
        <w:r>
          <w:fldChar w:fldCharType="separate"/>
        </w:r>
        <w:r>
          <w:t>43</w:t>
        </w:r>
        <w:r>
          <w:fldChar w:fldCharType="end"/>
        </w:r>
      </w:hyperlink>
    </w:p>
    <w:p>
      <w:pPr>
        <w:pStyle w:val="TOC2"/>
        <w:tabs>
          <w:tab w:val="right" w:leader="dot" w:pos="8306"/>
        </w:tabs>
      </w:pPr>
      <w:hyperlink w:anchor="_Toc20445" w:history="1">
        <w:r>
          <w:rPr>
            <w:rFonts w:ascii="仿宋" w:eastAsia="仿宋" w:hAnsi="仿宋" w:cs="仿宋" w:hint="eastAsia"/>
            <w:lang w:eastAsia="zh-CN"/>
          </w:rPr>
          <w:t>(一)、质量目标与方针</w:t>
        </w:r>
        <w:r>
          <w:tab/>
        </w:r>
        <w:r>
          <w:fldChar w:fldCharType="begin"/>
        </w:r>
        <w:r>
          <w:instrText xml:space="preserve"> PAGEREF _Toc20445 \h </w:instrText>
        </w:r>
        <w:r>
          <w:fldChar w:fldCharType="separate"/>
        </w:r>
        <w:r>
          <w:t>43</w:t>
        </w:r>
        <w:r>
          <w:fldChar w:fldCharType="end"/>
        </w:r>
      </w:hyperlink>
    </w:p>
    <w:p>
      <w:pPr>
        <w:pStyle w:val="TOC2"/>
        <w:tabs>
          <w:tab w:val="right" w:leader="dot" w:pos="8306"/>
        </w:tabs>
      </w:pPr>
      <w:hyperlink w:anchor="_Toc21028" w:history="1">
        <w:r>
          <w:rPr>
            <w:rFonts w:ascii="仿宋" w:eastAsia="仿宋" w:hAnsi="仿宋" w:cs="仿宋" w:hint="eastAsia"/>
            <w:lang w:eastAsia="zh-CN"/>
          </w:rPr>
          <w:t>(二)、质量管理责任</w:t>
        </w:r>
        <w:r>
          <w:tab/>
        </w:r>
        <w:r>
          <w:fldChar w:fldCharType="begin"/>
        </w:r>
        <w:r>
          <w:instrText xml:space="preserve"> PAGEREF _Toc21028 \h </w:instrText>
        </w:r>
        <w:r>
          <w:fldChar w:fldCharType="separate"/>
        </w:r>
        <w:r>
          <w:t>44</w:t>
        </w:r>
        <w:r>
          <w:fldChar w:fldCharType="end"/>
        </w:r>
      </w:hyperlink>
    </w:p>
    <w:p>
      <w:pPr>
        <w:pStyle w:val="TOC2"/>
        <w:tabs>
          <w:tab w:val="right" w:leader="dot" w:pos="8306"/>
        </w:tabs>
      </w:pPr>
      <w:hyperlink w:anchor="_Toc7892" w:history="1">
        <w:r>
          <w:rPr>
            <w:rFonts w:ascii="仿宋" w:eastAsia="仿宋" w:hAnsi="仿宋" w:cs="仿宋" w:hint="eastAsia"/>
            <w:lang w:eastAsia="zh-CN"/>
          </w:rPr>
          <w:t>(三)、质量管理体系文件</w:t>
        </w:r>
        <w:r>
          <w:tab/>
        </w:r>
        <w:r>
          <w:fldChar w:fldCharType="begin"/>
        </w:r>
        <w:r>
          <w:instrText xml:space="preserve"> PAGEREF _Toc7892 \h </w:instrText>
        </w:r>
        <w:r>
          <w:fldChar w:fldCharType="separate"/>
        </w:r>
        <w:r>
          <w:t>45</w:t>
        </w:r>
        <w:r>
          <w:fldChar w:fldCharType="end"/>
        </w:r>
      </w:hyperlink>
    </w:p>
    <w:p>
      <w:pPr>
        <w:pStyle w:val="TOC2"/>
        <w:tabs>
          <w:tab w:val="right" w:leader="dot" w:pos="8306"/>
        </w:tabs>
      </w:pPr>
      <w:hyperlink w:anchor="_Toc31401" w:history="1">
        <w:r>
          <w:rPr>
            <w:rFonts w:ascii="仿宋" w:eastAsia="仿宋" w:hAnsi="仿宋" w:cs="仿宋" w:hint="eastAsia"/>
            <w:lang w:eastAsia="zh-CN"/>
          </w:rPr>
          <w:t>(四)、质量培训与教育</w:t>
        </w:r>
        <w:r>
          <w:tab/>
        </w:r>
        <w:r>
          <w:fldChar w:fldCharType="begin"/>
        </w:r>
        <w:r>
          <w:instrText xml:space="preserve"> PAGEREF _Toc31401 \h </w:instrText>
        </w:r>
        <w:r>
          <w:fldChar w:fldCharType="separate"/>
        </w:r>
        <w:r>
          <w:t>48</w:t>
        </w:r>
        <w:r>
          <w:fldChar w:fldCharType="end"/>
        </w:r>
      </w:hyperlink>
    </w:p>
    <w:p>
      <w:pPr>
        <w:pStyle w:val="TOC2"/>
        <w:tabs>
          <w:tab w:val="right" w:leader="dot" w:pos="8306"/>
        </w:tabs>
      </w:pPr>
      <w:hyperlink w:anchor="_Toc11314" w:history="1">
        <w:r>
          <w:rPr>
            <w:rFonts w:ascii="仿宋" w:eastAsia="仿宋" w:hAnsi="仿宋" w:cs="仿宋" w:hint="eastAsia"/>
            <w:lang w:eastAsia="zh-CN"/>
          </w:rPr>
          <w:t>(五)、质量审核与评价</w:t>
        </w:r>
        <w:r>
          <w:tab/>
        </w:r>
        <w:r>
          <w:fldChar w:fldCharType="begin"/>
        </w:r>
        <w:r>
          <w:instrText xml:space="preserve"> PAGEREF _Toc11314 \h </w:instrText>
        </w:r>
        <w:r>
          <w:fldChar w:fldCharType="separate"/>
        </w:r>
        <w:r>
          <w:t>49</w:t>
        </w:r>
        <w:r>
          <w:fldChar w:fldCharType="end"/>
        </w:r>
      </w:hyperlink>
    </w:p>
    <w:p>
      <w:pPr>
        <w:pStyle w:val="TOC2"/>
        <w:tabs>
          <w:tab w:val="right" w:leader="dot" w:pos="8306"/>
        </w:tabs>
      </w:pPr>
      <w:hyperlink w:anchor="_Toc26737" w:history="1">
        <w:r>
          <w:rPr>
            <w:rFonts w:ascii="仿宋" w:eastAsia="仿宋" w:hAnsi="仿宋" w:cs="仿宋" w:hint="eastAsia"/>
            <w:lang w:eastAsia="zh-CN"/>
          </w:rPr>
          <w:t>(六)、不符合与纠正措施</w:t>
        </w:r>
        <w:r>
          <w:tab/>
        </w:r>
        <w:r>
          <w:fldChar w:fldCharType="begin"/>
        </w:r>
        <w:r>
          <w:instrText xml:space="preserve"> PAGEREF _Toc26737 \h </w:instrText>
        </w:r>
        <w:r>
          <w:fldChar w:fldCharType="separate"/>
        </w:r>
        <w:r>
          <w:t>50</w:t>
        </w:r>
        <w:r>
          <w:fldChar w:fldCharType="end"/>
        </w:r>
      </w:hyperlink>
    </w:p>
    <w:p>
      <w:pPr>
        <w:pStyle w:val="TOC1"/>
        <w:tabs>
          <w:tab w:val="right" w:leader="dot" w:pos="8306"/>
        </w:tabs>
      </w:pPr>
      <w:hyperlink w:anchor="_Toc8532" w:history="1">
        <w:r>
          <w:rPr>
            <w:rFonts w:ascii="仿宋" w:eastAsia="仿宋" w:hAnsi="仿宋" w:cs="仿宋" w:hint="eastAsia"/>
            <w:lang w:eastAsia="zh-CN"/>
          </w:rPr>
          <w:t>十四、利益相关者分析与沟通计划</w:t>
        </w:r>
        <w:r>
          <w:tab/>
        </w:r>
        <w:r>
          <w:fldChar w:fldCharType="begin"/>
        </w:r>
        <w:r>
          <w:instrText xml:space="preserve"> PAGEREF _Toc8532 \h </w:instrText>
        </w:r>
        <w:r>
          <w:fldChar w:fldCharType="separate"/>
        </w:r>
        <w:r>
          <w:t>51</w:t>
        </w:r>
        <w:r>
          <w:fldChar w:fldCharType="end"/>
        </w:r>
      </w:hyperlink>
    </w:p>
    <w:p>
      <w:pPr>
        <w:pStyle w:val="TOC2"/>
        <w:tabs>
          <w:tab w:val="right" w:leader="dot" w:pos="8306"/>
        </w:tabs>
      </w:pPr>
      <w:hyperlink w:anchor="_Toc19768" w:history="1">
        <w:r>
          <w:rPr>
            <w:rFonts w:ascii="仿宋" w:eastAsia="仿宋" w:hAnsi="仿宋" w:cs="仿宋" w:hint="eastAsia"/>
            <w:lang w:eastAsia="zh-CN"/>
          </w:rPr>
          <w:t>(一)、利益相关者分析</w:t>
        </w:r>
        <w:r>
          <w:tab/>
        </w:r>
        <w:r>
          <w:fldChar w:fldCharType="begin"/>
        </w:r>
        <w:r>
          <w:instrText xml:space="preserve"> PAGEREF _Toc19768 \h </w:instrText>
        </w:r>
        <w:r>
          <w:fldChar w:fldCharType="separate"/>
        </w:r>
        <w:r>
          <w:t>51</w:t>
        </w:r>
        <w:r>
          <w:fldChar w:fldCharType="end"/>
        </w:r>
      </w:hyperlink>
    </w:p>
    <w:p>
      <w:pPr>
        <w:pStyle w:val="TOC2"/>
        <w:tabs>
          <w:tab w:val="right" w:leader="dot" w:pos="8306"/>
        </w:tabs>
      </w:pPr>
      <w:hyperlink w:anchor="_Toc10135" w:history="1">
        <w:r>
          <w:rPr>
            <w:rFonts w:ascii="仿宋" w:eastAsia="仿宋" w:hAnsi="仿宋" w:cs="仿宋" w:hint="eastAsia"/>
            <w:lang w:eastAsia="zh-CN"/>
          </w:rPr>
          <w:t>(二)、沟通计划</w:t>
        </w:r>
        <w:r>
          <w:tab/>
        </w:r>
        <w:r>
          <w:fldChar w:fldCharType="begin"/>
        </w:r>
        <w:r>
          <w:instrText xml:space="preserve"> PAGEREF _Toc10135 \h </w:instrText>
        </w:r>
        <w:r>
          <w:fldChar w:fldCharType="separate"/>
        </w:r>
        <w:r>
          <w:t>52</w:t>
        </w:r>
        <w:r>
          <w:fldChar w:fldCharType="end"/>
        </w:r>
      </w:hyperlink>
    </w:p>
    <w:p>
      <w:pPr>
        <w:pStyle w:val="TOC1"/>
        <w:tabs>
          <w:tab w:val="right" w:leader="dot" w:pos="8306"/>
        </w:tabs>
      </w:pPr>
      <w:hyperlink w:anchor="_Toc6475" w:history="1">
        <w:r>
          <w:rPr>
            <w:rFonts w:ascii="仿宋" w:eastAsia="仿宋" w:hAnsi="仿宋" w:cs="仿宋" w:hint="eastAsia"/>
            <w:lang w:eastAsia="zh-CN"/>
          </w:rPr>
          <w:t>十五、营销与推广策略</w:t>
        </w:r>
        <w:r>
          <w:tab/>
        </w:r>
        <w:r>
          <w:fldChar w:fldCharType="begin"/>
        </w:r>
        <w:r>
          <w:instrText xml:space="preserve"> PAGEREF _Toc6475 \h </w:instrText>
        </w:r>
        <w:r>
          <w:fldChar w:fldCharType="separate"/>
        </w:r>
        <w:r>
          <w:t>53</w:t>
        </w:r>
        <w:r>
          <w:fldChar w:fldCharType="end"/>
        </w:r>
      </w:hyperlink>
    </w:p>
    <w:p>
      <w:pPr>
        <w:pStyle w:val="TOC2"/>
        <w:tabs>
          <w:tab w:val="right" w:leader="dot" w:pos="8306"/>
        </w:tabs>
      </w:pPr>
      <w:hyperlink w:anchor="_Toc12519" w:history="1">
        <w:r>
          <w:rPr>
            <w:rFonts w:ascii="仿宋" w:eastAsia="仿宋" w:hAnsi="仿宋" w:cs="仿宋" w:hint="eastAsia"/>
            <w:lang w:eastAsia="zh-CN"/>
          </w:rPr>
          <w:t>(一)、产品/服务定位与特点</w:t>
        </w:r>
        <w:r>
          <w:tab/>
        </w:r>
        <w:r>
          <w:fldChar w:fldCharType="begin"/>
        </w:r>
        <w:r>
          <w:instrText xml:space="preserve"> PAGEREF _Toc12519 \h </w:instrText>
        </w:r>
        <w:r>
          <w:fldChar w:fldCharType="separate"/>
        </w:r>
        <w:r>
          <w:t>53</w:t>
        </w:r>
        <w:r>
          <w:fldChar w:fldCharType="end"/>
        </w:r>
      </w:hyperlink>
    </w:p>
    <w:p>
      <w:pPr>
        <w:pStyle w:val="TOC2"/>
        <w:tabs>
          <w:tab w:val="right" w:leader="dot" w:pos="8306"/>
        </w:tabs>
      </w:pPr>
      <w:hyperlink w:anchor="_Toc5719" w:history="1">
        <w:r>
          <w:rPr>
            <w:rFonts w:ascii="仿宋" w:eastAsia="仿宋" w:hAnsi="仿宋" w:cs="仿宋" w:hint="eastAsia"/>
            <w:lang w:eastAsia="zh-CN"/>
          </w:rPr>
          <w:t>(二)、市场定位与竞争分析</w:t>
        </w:r>
        <w:r>
          <w:tab/>
        </w:r>
        <w:r>
          <w:fldChar w:fldCharType="begin"/>
        </w:r>
        <w:r>
          <w:instrText xml:space="preserve"> PAGEREF _Toc5719 \h </w:instrText>
        </w:r>
        <w:r>
          <w:fldChar w:fldCharType="separate"/>
        </w:r>
        <w:r>
          <w:t>55</w:t>
        </w:r>
        <w:r>
          <w:fldChar w:fldCharType="end"/>
        </w:r>
      </w:hyperlink>
    </w:p>
    <w:p>
      <w:pPr>
        <w:pStyle w:val="TOC2"/>
        <w:tabs>
          <w:tab w:val="right" w:leader="dot" w:pos="8306"/>
        </w:tabs>
      </w:pPr>
      <w:hyperlink w:anchor="_Toc18928" w:history="1">
        <w:r>
          <w:rPr>
            <w:rFonts w:ascii="仿宋" w:eastAsia="仿宋" w:hAnsi="仿宋" w:cs="仿宋" w:hint="eastAsia"/>
            <w:lang w:eastAsia="zh-CN"/>
          </w:rPr>
          <w:t>(三)、营销渠道与策略</w:t>
        </w:r>
        <w:r>
          <w:tab/>
        </w:r>
        <w:r>
          <w:fldChar w:fldCharType="begin"/>
        </w:r>
        <w:r>
          <w:instrText xml:space="preserve"> PAGEREF _Toc18928 \h </w:instrText>
        </w:r>
        <w:r>
          <w:fldChar w:fldCharType="separate"/>
        </w:r>
        <w:r>
          <w:t>56</w:t>
        </w:r>
        <w:r>
          <w:fldChar w:fldCharType="end"/>
        </w:r>
      </w:hyperlink>
    </w:p>
    <w:p>
      <w:pPr>
        <w:pStyle w:val="TOC2"/>
        <w:tabs>
          <w:tab w:val="right" w:leader="dot" w:pos="8306"/>
        </w:tabs>
      </w:pPr>
      <w:hyperlink w:anchor="_Toc2396" w:history="1">
        <w:r>
          <w:rPr>
            <w:rFonts w:ascii="仿宋" w:eastAsia="仿宋" w:hAnsi="仿宋" w:cs="仿宋" w:hint="eastAsia"/>
            <w:lang w:eastAsia="zh-CN"/>
          </w:rPr>
          <w:t>(四)、推广与宣传活动</w:t>
        </w:r>
        <w:r>
          <w:tab/>
        </w:r>
        <w:r>
          <w:fldChar w:fldCharType="begin"/>
        </w:r>
        <w:r>
          <w:instrText xml:space="preserve"> PAGEREF _Toc2396 \h </w:instrText>
        </w:r>
        <w:r>
          <w:fldChar w:fldCharType="separate"/>
        </w:r>
        <w:r>
          <w:t>57</w:t>
        </w:r>
        <w:r>
          <w:fldChar w:fldCharType="end"/>
        </w:r>
      </w:hyperlink>
    </w:p>
    <w:p>
      <w:pPr>
        <w:pStyle w:val="TOC1"/>
        <w:tabs>
          <w:tab w:val="right" w:leader="dot" w:pos="8306"/>
        </w:tabs>
      </w:pPr>
      <w:hyperlink w:anchor="_Toc27302" w:history="1">
        <w:r>
          <w:rPr>
            <w:rFonts w:ascii="仿宋" w:eastAsia="仿宋" w:hAnsi="仿宋" w:cs="仿宋" w:hint="eastAsia"/>
            <w:lang w:eastAsia="zh-CN"/>
          </w:rPr>
          <w:t>十六、风险识别与分类</w:t>
        </w:r>
        <w:r>
          <w:tab/>
        </w:r>
        <w:r>
          <w:fldChar w:fldCharType="begin"/>
        </w:r>
        <w:r>
          <w:instrText xml:space="preserve"> PAGEREF _Toc27302 \h </w:instrText>
        </w:r>
        <w:r>
          <w:fldChar w:fldCharType="separate"/>
        </w:r>
        <w:r>
          <w:t>62</w:t>
        </w:r>
        <w:r>
          <w:fldChar w:fldCharType="end"/>
        </w:r>
      </w:hyperlink>
    </w:p>
    <w:p>
      <w:pPr>
        <w:pStyle w:val="TOC2"/>
        <w:tabs>
          <w:tab w:val="right" w:leader="dot" w:pos="8306"/>
        </w:tabs>
      </w:pPr>
      <w:hyperlink w:anchor="_Toc7562" w:history="1">
        <w:r>
          <w:rPr>
            <w:rFonts w:ascii="仿宋" w:eastAsia="仿宋" w:hAnsi="仿宋" w:cs="仿宋" w:hint="eastAsia"/>
            <w:lang w:eastAsia="zh-CN"/>
          </w:rPr>
          <w:t>(一)、风险识别</w:t>
        </w:r>
        <w:r>
          <w:tab/>
        </w:r>
        <w:r>
          <w:fldChar w:fldCharType="begin"/>
        </w:r>
        <w:r>
          <w:instrText xml:space="preserve"> PAGEREF _Toc7562 \h </w:instrText>
        </w:r>
        <w:r>
          <w:fldChar w:fldCharType="separate"/>
        </w:r>
        <w:r>
          <w:t>62</w:t>
        </w:r>
        <w:r>
          <w:fldChar w:fldCharType="end"/>
        </w:r>
      </w:hyperlink>
    </w:p>
    <w:p>
      <w:pPr>
        <w:pStyle w:val="TOC2"/>
        <w:tabs>
          <w:tab w:val="right" w:leader="dot" w:pos="8306"/>
        </w:tabs>
      </w:pPr>
      <w:hyperlink w:anchor="_Toc8257" w:history="1">
        <w:r>
          <w:rPr>
            <w:rFonts w:ascii="仿宋" w:eastAsia="仿宋" w:hAnsi="仿宋" w:cs="仿宋" w:hint="eastAsia"/>
            <w:lang w:eastAsia="zh-CN"/>
          </w:rPr>
          <w:t>(二)、风险分类</w:t>
        </w:r>
        <w:r>
          <w:tab/>
        </w:r>
        <w:r>
          <w:fldChar w:fldCharType="begin"/>
        </w:r>
        <w:r>
          <w:instrText xml:space="preserve"> PAGEREF _Toc8257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1"/>
      <w:r>
        <w:rPr>
          <w:rFonts w:ascii="仿宋" w:eastAsia="仿宋" w:hAnsi="仿宋" w:cs="仿宋" w:hint="eastAsia"/>
          <w:sz w:val="28"/>
          <w:lang w:eastAsia="zh-CN"/>
        </w:rPr>
        <w:t>一、氢氧化铈项目建设单位说明</w:t>
      </w:r>
      <w:bookmarkEnd w:id="2"/>
    </w:p>
    <w:p>
      <w:pPr>
        <w:pStyle w:val="Heading2"/>
        <w:rPr>
          <w:rFonts w:ascii="仿宋" w:eastAsia="仿宋" w:hAnsi="仿宋" w:cs="仿宋" w:hint="eastAsia"/>
          <w:lang w:eastAsia="zh-CN"/>
        </w:rPr>
      </w:pPr>
      <w:bookmarkStart w:id="3" w:name="_Toc6075"/>
      <w:r>
        <w:rPr>
          <w:rFonts w:ascii="仿宋" w:eastAsia="仿宋" w:hAnsi="仿宋" w:cs="仿宋" w:hint="eastAsia"/>
          <w:lang w:eastAsia="zh-CN"/>
        </w:rPr>
        <w:t>(一)、氢氧化铈项目承办单位基本情况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铈项目承办单位的XXXX，我们着眼于实现可持续的经济效益。通过技术创新和解决方案的提供，公司预计在氢氧化铈项目执行期间将获得可观的收入增长。这一收入来源主要包括氢氧化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同时，我们注重成本控制和效率提升，以确保氢氧化铈项目的可持续盈利。透过精细的管理和资源优化，公司期望实现氢氧化铈项目利润最大化。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铈项目实施进行全面的投资评估，包括氢氧化铈项目启动阶段的资金投入和后续运营成本。通过对氢氧化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氢氧化铈项目实施过程中具备足够的资金流动性，公司将进行详尽的现金流分析。这包括资金需求的合理预测、氢氧化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185"/>
      <w:r>
        <w:rPr>
          <w:rFonts w:ascii="仿宋" w:eastAsia="仿宋" w:hAnsi="仿宋" w:cs="仿宋" w:hint="eastAsia"/>
          <w:sz w:val="28"/>
          <w:lang w:eastAsia="zh-CN"/>
        </w:rPr>
        <w:t>二、氢氧化铈项目建设背景及必要性分析</w:t>
      </w:r>
      <w:bookmarkEnd w:id="5"/>
    </w:p>
    <w:p>
      <w:pPr>
        <w:pStyle w:val="Heading2"/>
        <w:rPr>
          <w:rFonts w:ascii="仿宋" w:eastAsia="仿宋" w:hAnsi="仿宋" w:cs="仿宋" w:hint="eastAsia"/>
          <w:lang w:eastAsia="zh-CN"/>
        </w:rPr>
      </w:pPr>
      <w:bookmarkStart w:id="6" w:name="_Toc28932"/>
      <w:r>
        <w:rPr>
          <w:rFonts w:ascii="仿宋" w:eastAsia="仿宋" w:hAnsi="仿宋" w:cs="仿宋" w:hint="eastAsia"/>
          <w:lang w:eastAsia="zh-CN"/>
        </w:rPr>
        <w:t>(一)、氢氧化铈项目背景分析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铈项目在这个潮流中的定位。同时，我们将关注行业内涌现的新兴机遇，以便氢氧化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铈项目提供了强大的发展动力。我们将聚焦于行业内最新的技术发展趋势，包括但不限于人工智能、大数据分析、物联网等领域。通过深度的技术研究，我们将确保氢氧化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铈项目发展的源泉。我们将投入更多的精力对市场需求进行深入剖析，超越表面的需求，深入挖掘潜在的市场痛点和机遇。通过对市场需求的细致了解，氢氧化铈项目将更有针对性地设计解决方案，满足市场的多样化需求，从而更好地促进氢氧化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铈项目战略至关重要。我们将对竞争态势进行更为深入的分析，包括但不限于市场份额、产品特点、客户满意度等多个维度。通过深度的竞争分析，氢氧化铈项目将能够更准确地把握市场脉搏，制定具有竞争力的氢氧化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铈项目的发展具有直接的影响。我们将进行更为全面的法规和政策分析，了解行业发展中的潜在法律风险和合规挑战。通过充分了解和遵守相关法规，氢氧化铈项目将确保在法律框架内合法合规运营，为氢氧化铈项目的稳健发展提供有力支持。</w:t>
      </w:r>
    </w:p>
    <w:p>
      <w:pPr>
        <w:pStyle w:val="Heading2"/>
        <w:ind w:firstLine="560" w:firstLineChars="200"/>
        <w:rPr>
          <w:rFonts w:ascii="仿宋" w:eastAsia="仿宋" w:hAnsi="仿宋" w:cs="仿宋" w:hint="eastAsia"/>
          <w:sz w:val="28"/>
          <w:lang w:eastAsia="zh-CN"/>
        </w:rPr>
      </w:pPr>
      <w:bookmarkStart w:id="7" w:name="_Toc8371"/>
      <w:r>
        <w:rPr>
          <w:rFonts w:ascii="仿宋" w:eastAsia="仿宋" w:hAnsi="仿宋" w:cs="仿宋" w:hint="eastAsia"/>
          <w:sz w:val="28"/>
          <w:lang w:eastAsia="zh-CN"/>
        </w:rPr>
        <w:t>(二)、氢氧化铈项目建设必要性分析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氢氧化铈项目建设的迫切性源于对行业发展趋势的深刻洞察。我们正处于一个行业变革的时代，科技创新、数字化转型成为企业发展的关键动力。氢氧化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建设不仅仅是为了跟上潮流，更是为了通过技术创新推动企业的持续发展。通过引入先进的技术和解决方案，氢氧化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铈项目的建设成为必然选择，通过提高产品质量、拓展服务领域，从而在竞争中获得更多的机会。氢氧化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铈项目建设的必要性体现在对客户需求更精准的满足。通过氢氧化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氢氧化铈项目建设的背后是对企业持续创新的追求。只有通过不断创新，企业才能在竞争中立于不败之地。氢氧化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886"/>
      <w:r>
        <w:rPr>
          <w:rFonts w:ascii="仿宋" w:eastAsia="仿宋" w:hAnsi="仿宋" w:cs="仿宋" w:hint="eastAsia"/>
          <w:sz w:val="28"/>
          <w:lang w:eastAsia="zh-CN"/>
        </w:rPr>
        <w:t>三、氢氧化铈项目危机管理</w:t>
      </w:r>
      <w:bookmarkEnd w:id="8"/>
    </w:p>
    <w:p>
      <w:pPr>
        <w:pStyle w:val="Heading2"/>
        <w:rPr>
          <w:rFonts w:ascii="仿宋" w:eastAsia="仿宋" w:hAnsi="仿宋" w:cs="仿宋" w:hint="eastAsia"/>
          <w:lang w:eastAsia="zh-CN"/>
        </w:rPr>
      </w:pPr>
      <w:bookmarkStart w:id="9" w:name="_Toc423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危机管理中，危机预警与识别是确保氢氧化铈项目稳健运行的核心步骤。通过建立全面的监测机制，氢氧化铈项目团队旨在及时发现和理解潜在的风险和危机因素，以便采取及时的预防和应对措施，确保氢氧化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首先，通过深入的风险评估，氢氧化铈项目团队全面分析了整个氢氧化铈项目和各个阶段可能存在的威胁。这包括准确评估每个潜在风险的发生概率和可能影响的程度，为后续危机预警提供了有力支持。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铈项目团队着重于明确定义氢氧化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铈项目进展的持续监控，团队能够及时发现潜在问题并作出迅速反应。氢氧化铈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在这一阶段，团队的专业素养和反应速度将发挥至关重要的作用，以确保潜在危机能够在初期得到有效的处理，最大程度地减轻负面影响。通过危机预警与识别，氢氧化铈项目得以更有序、可控地推进。</w:t>
      </w:r>
    </w:p>
    <w:p>
      <w:pPr>
        <w:pStyle w:val="Heading2"/>
        <w:ind w:firstLine="560" w:firstLineChars="200"/>
        <w:rPr>
          <w:rFonts w:ascii="仿宋" w:eastAsia="仿宋" w:hAnsi="仿宋" w:cs="仿宋" w:hint="eastAsia"/>
          <w:sz w:val="28"/>
          <w:lang w:eastAsia="zh-CN"/>
        </w:rPr>
      </w:pPr>
      <w:bookmarkStart w:id="10" w:name="_Toc1432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暂停氢氧化铈项目进度：为遏制危机蔓延，氢氧化铈项目暂时停止进行，以便全面评估当前状况。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实时沟通：与关键利益相关者建立实时沟通机制，向他们传递氢氧化铈项目危机的实际状况，保障氢氧化铈项目核心利益。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随着危机得到初步控制，氢氧化铈项目团队转向制定恢复计划，以确保氢氧化铈项目能够从中迅速恢复。主要恢复计划包括：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修复受损的进度计划：重新评估氢氧化铈项目进度，制定修复计划，确保氢氧化铈项目尽快回归正常进程。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760"/>
      <w:r>
        <w:rPr>
          <w:rFonts w:ascii="仿宋" w:eastAsia="仿宋" w:hAnsi="仿宋" w:cs="仿宋" w:hint="eastAsia"/>
          <w:sz w:val="28"/>
          <w:lang w:eastAsia="zh-CN"/>
        </w:rPr>
        <w:t>四、氢氧化铈项目绩效评估</w:t>
      </w:r>
      <w:bookmarkEnd w:id="11"/>
    </w:p>
    <w:p>
      <w:pPr>
        <w:pStyle w:val="Heading2"/>
        <w:rPr>
          <w:rFonts w:ascii="仿宋" w:eastAsia="仿宋" w:hAnsi="仿宋" w:cs="仿宋" w:hint="eastAsia"/>
          <w:lang w:eastAsia="zh-CN"/>
        </w:rPr>
      </w:pPr>
      <w:bookmarkStart w:id="12" w:name="_Toc2793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中，我们设计了一套全面的绩效评估指标，以确保氢氧化铈项目的可控和成功交付。这些指标跨足氢氧化铈项目目标、成本、进度和质量等多个维度，为我们提供了全面洞察氢氧化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目标达成率是我们关注的首要指标。我们设定了明确的目标，并通过定期监测和评估，迅速发现并应对潜在的目标偏差。这为氢氧化铈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进度作为关键的绩效指标之一，得到了精心的关注。我们制定了详细的氢氧化铈项目进度计划，并设立了进度符合度指标，确保实际进度与计划进度保持一致。这使我们能够快速发现和解决潜在的进度问题，保持氢氧化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铈项目绩效的不可或缺的一环。我们引入了一系列的质量标准和客户满意度指标，以确保氢氧化铈项目交付的成果在质量上达到或超越预期水平。通过持续监测这些指标，我们努力提升氢氧化铈项目整体质量水平，为氢氧化铈项目的成功交付提供有力保障。通过这些科学且全面的绩效评估，我们能够更好地引导氢氧化铈项目的持续改进，确保氢氧化铈项目目标的顺利达成。</w:t>
      </w:r>
    </w:p>
    <w:p>
      <w:pPr>
        <w:pStyle w:val="Heading2"/>
        <w:ind w:firstLine="560" w:firstLineChars="200"/>
        <w:rPr>
          <w:rFonts w:ascii="仿宋" w:eastAsia="仿宋" w:hAnsi="仿宋" w:cs="仿宋" w:hint="eastAsia"/>
          <w:sz w:val="28"/>
          <w:lang w:eastAsia="zh-CN"/>
        </w:rPr>
      </w:pPr>
      <w:bookmarkStart w:id="13" w:name="_Toc2835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绩效评估是氢氧化铈项目中的关键环节，为确保氢氧化铈项目达到预期目标，我们采用了多层次、多维度的绩效评估方法。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铈项目的战略目标对齐，确保每个决策和行动都与氢氧化铈项目整体目标保持一致。团队会定期召开战略对齐会议，审视当前工作与氢氧化铈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铈项目进度、质量、成本和风险等方面。这些指标通过数据收集和分析，为氢氧化铈项目管理团队提供了客观的评估依据。例如，我们通过氢氧化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绩效评估不仅仅停留在氢氧化铈项目内部，还考虑了氢氧化铈项目对外部环境的影响。我们定期进行干系人满意度调查，以了解各利益相关方对氢氧化铈项目的期望和满意度，并及时做出调整。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这种多层次、多角度的绩效评估方法，使得我们能够全面了解氢氧化铈项目的运行状态，及时做出调整，确保氢氧化铈项目在不断变化的环境中保持稳健前行。</w:t>
      </w:r>
    </w:p>
    <w:p>
      <w:pPr>
        <w:pStyle w:val="Heading2"/>
        <w:ind w:firstLine="560" w:firstLineChars="200"/>
        <w:rPr>
          <w:rFonts w:ascii="仿宋" w:eastAsia="仿宋" w:hAnsi="仿宋" w:cs="仿宋" w:hint="eastAsia"/>
          <w:sz w:val="28"/>
          <w:lang w:eastAsia="zh-CN"/>
        </w:rPr>
      </w:pPr>
      <w:bookmarkStart w:id="14" w:name="_Toc109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为了确保氢氧化铈项目的有效管理和不断优化，我们采用了精心设计的绩效评估周期。这个周期旨在实现灵活、实时和全面的评估，以适应氢氧化铈项目执行中的各种挑战。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铈项目的不同需求，分为短期、中期和长期。短期评估关注每个迭代或工作周期，以及时发现和解决当前任务中的问题。中期评估涵盖几个迭代，深入了解整体氢氧化铈项目的趋势和性能。长期评估则着眼于整个氢氧化铈项目阶段，确保氢氧化铈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铈项目管理工具和协作平台，团队成员能够随时更新和分享氢氧化铈项目数据。这种实时性的反馈机制使我们能够及时察觉潜在问题，快速调整，保持氢氧化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铈项目的决策制定密不可分。每个周期的氢氧化铈项目回顾会议成为集体总结经验、识别问题深层次原因并找到创新解决方案的平台。这种定期的反思与调整机制使氢氧化铈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768"/>
      <w:r>
        <w:rPr>
          <w:rFonts w:ascii="仿宋" w:eastAsia="仿宋" w:hAnsi="仿宋" w:cs="仿宋" w:hint="eastAsia"/>
          <w:sz w:val="28"/>
          <w:lang w:eastAsia="zh-CN"/>
        </w:rPr>
        <w:t>五、氢氧化铈项目土建工程</w:t>
      </w:r>
      <w:bookmarkEnd w:id="15"/>
    </w:p>
    <w:p>
      <w:pPr>
        <w:pStyle w:val="Heading2"/>
        <w:rPr>
          <w:rFonts w:ascii="仿宋" w:eastAsia="仿宋" w:hAnsi="仿宋" w:cs="仿宋" w:hint="eastAsia"/>
          <w:lang w:eastAsia="zh-CN"/>
        </w:rPr>
      </w:pPr>
      <w:bookmarkStart w:id="16" w:name="_Toc326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在氢氧化铈项目的建筑工程设计中，我们将秉承一系列重要的设计原则，以确保氢氧化铈项目建筑在功能、美观、可持续性等方面达到最佳效果。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首要原则是确保建筑的功能性得到最大化的发挥。我们将充分理解氢氧化铈项目的实际需求，合理布局各个功能区域，保证建筑在满足业务需求的同时，提供高效的工作环境。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在建筑设计中，我们将综合考虑建设和运营成本。通过精细的经济效益分析，确保设计方案在高效利用资源的同时，对氢氧化铈项目的长期盈利能力有积极的贡献。</w:t>
      </w:r>
    </w:p>
    <w:p>
      <w:pPr>
        <w:pStyle w:val="Heading2"/>
        <w:ind w:firstLine="560" w:firstLineChars="200"/>
        <w:rPr>
          <w:rFonts w:ascii="仿宋" w:eastAsia="仿宋" w:hAnsi="仿宋" w:cs="仿宋" w:hint="eastAsia"/>
          <w:sz w:val="28"/>
          <w:lang w:eastAsia="zh-CN"/>
        </w:rPr>
      </w:pPr>
      <w:bookmarkStart w:id="17" w:name="_Toc2651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的土建工程设计中，我们将精准设定设计年限，结合氢氧化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84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71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本期工程氢氧化铈项目预计总建筑面积XXX平方米，其中：计容建筑面积XXX平方米，计划建筑工程投资XX万元，占氢氧化铈项目总投资的XX%。</w:t>
      </w:r>
    </w:p>
    <w:p>
      <w:pPr>
        <w:pStyle w:val="Heading1"/>
        <w:ind w:firstLine="560" w:firstLineChars="200"/>
        <w:rPr>
          <w:rFonts w:ascii="仿宋" w:eastAsia="仿宋" w:hAnsi="仿宋" w:cs="仿宋" w:hint="eastAsia"/>
          <w:sz w:val="28"/>
          <w:lang w:eastAsia="zh-CN"/>
        </w:rPr>
      </w:pPr>
      <w:bookmarkStart w:id="20" w:name="_Toc2697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206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https://d.book118.com/135111021102011044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F26AA"/>
    <w:rsid w:val="023F26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1102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2024-01-21T06:15:00Z</dcterms:created>
  <dcterms:modified xsi:type="dcterms:W3CDTF">2024-01-21T06:15:29Z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5C502661173C4A2892D83AA08FBB4D51_11</vt:lpwstr>
  </property>
  <property fmtid="{D5CDD505-2E9C-101B-9397-08002B2CF9AE}" pid="3" name="KSOProductBuildVer">
    <vt:lpwstr>2052-12.1.0.16120</vt:lpwstr>
  </property>
</Properties>
</file>