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有色金属项目计划设计方案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2" w:history="1">
        <w:r>
          <w:rPr>
            <w:rFonts w:ascii="仿宋" w:eastAsia="仿宋" w:hAnsi="仿宋" w:cs="仿宋" w:hint="eastAsia"/>
            <w:lang w:eastAsia="zh-CN"/>
          </w:rPr>
          <w:t>概论</w:t>
        </w:r>
        <w:r>
          <w:tab/>
        </w:r>
        <w:r>
          <w:fldChar w:fldCharType="begin"/>
        </w:r>
        <w:r>
          <w:instrText xml:space="preserve"> PAGEREF _Toc25282 \h </w:instrText>
        </w:r>
        <w:r>
          <w:fldChar w:fldCharType="separate"/>
        </w:r>
        <w:r>
          <w:t>3</w:t>
        </w:r>
        <w:r>
          <w:fldChar w:fldCharType="end"/>
        </w:r>
      </w:hyperlink>
    </w:p>
    <w:p>
      <w:pPr>
        <w:pStyle w:val="TOC1"/>
        <w:tabs>
          <w:tab w:val="right" w:leader="dot" w:pos="8306"/>
        </w:tabs>
      </w:pPr>
      <w:hyperlink w:anchor="_Toc13259" w:history="1">
        <w:r>
          <w:rPr>
            <w:rFonts w:ascii="仿宋" w:eastAsia="仿宋" w:hAnsi="仿宋" w:cs="仿宋" w:hint="eastAsia"/>
            <w:lang w:eastAsia="zh-CN"/>
          </w:rPr>
          <w:t>一、市场分析、调研</w:t>
        </w:r>
        <w:r>
          <w:tab/>
        </w:r>
        <w:r>
          <w:fldChar w:fldCharType="begin"/>
        </w:r>
        <w:r>
          <w:instrText xml:space="preserve"> PAGEREF _Toc13259 \h </w:instrText>
        </w:r>
        <w:r>
          <w:fldChar w:fldCharType="separate"/>
        </w:r>
        <w:r>
          <w:t>3</w:t>
        </w:r>
        <w:r>
          <w:fldChar w:fldCharType="end"/>
        </w:r>
      </w:hyperlink>
    </w:p>
    <w:p>
      <w:pPr>
        <w:pStyle w:val="TOC2"/>
        <w:tabs>
          <w:tab w:val="right" w:leader="dot" w:pos="8306"/>
        </w:tabs>
      </w:pPr>
      <w:hyperlink w:anchor="_Toc12082" w:history="1">
        <w:r>
          <w:rPr>
            <w:rFonts w:ascii="仿宋" w:eastAsia="仿宋" w:hAnsi="仿宋" w:cs="仿宋" w:hint="eastAsia"/>
            <w:lang w:eastAsia="zh-CN"/>
          </w:rPr>
          <w:t>(一)、有色金属行业分析</w:t>
        </w:r>
        <w:r>
          <w:tab/>
        </w:r>
        <w:r>
          <w:fldChar w:fldCharType="begin"/>
        </w:r>
        <w:r>
          <w:instrText xml:space="preserve"> PAGEREF _Toc12082 \h </w:instrText>
        </w:r>
        <w:r>
          <w:fldChar w:fldCharType="separate"/>
        </w:r>
        <w:r>
          <w:t>3</w:t>
        </w:r>
        <w:r>
          <w:fldChar w:fldCharType="end"/>
        </w:r>
      </w:hyperlink>
    </w:p>
    <w:p>
      <w:pPr>
        <w:pStyle w:val="TOC2"/>
        <w:tabs>
          <w:tab w:val="right" w:leader="dot" w:pos="8306"/>
        </w:tabs>
      </w:pPr>
      <w:hyperlink w:anchor="_Toc23722" w:history="1">
        <w:r>
          <w:rPr>
            <w:rFonts w:ascii="仿宋" w:eastAsia="仿宋" w:hAnsi="仿宋" w:cs="仿宋" w:hint="eastAsia"/>
            <w:lang w:eastAsia="zh-CN"/>
          </w:rPr>
          <w:t>(二)、有色金属市场分析预测</w:t>
        </w:r>
        <w:r>
          <w:tab/>
        </w:r>
        <w:r>
          <w:fldChar w:fldCharType="begin"/>
        </w:r>
        <w:r>
          <w:instrText xml:space="preserve"> PAGEREF _Toc23722 \h </w:instrText>
        </w:r>
        <w:r>
          <w:fldChar w:fldCharType="separate"/>
        </w:r>
        <w:r>
          <w:t>4</w:t>
        </w:r>
        <w:r>
          <w:fldChar w:fldCharType="end"/>
        </w:r>
      </w:hyperlink>
    </w:p>
    <w:p>
      <w:pPr>
        <w:pStyle w:val="TOC1"/>
        <w:tabs>
          <w:tab w:val="right" w:leader="dot" w:pos="8306"/>
        </w:tabs>
      </w:pPr>
      <w:hyperlink w:anchor="_Toc29611" w:history="1">
        <w:r>
          <w:rPr>
            <w:rFonts w:ascii="仿宋" w:eastAsia="仿宋" w:hAnsi="仿宋" w:cs="仿宋" w:hint="eastAsia"/>
            <w:lang w:eastAsia="zh-CN"/>
          </w:rPr>
          <w:t>二、有色金属项目选址可行性分析</w:t>
        </w:r>
        <w:r>
          <w:tab/>
        </w:r>
        <w:r>
          <w:fldChar w:fldCharType="begin"/>
        </w:r>
        <w:r>
          <w:instrText xml:space="preserve"> PAGEREF _Toc29611 \h </w:instrText>
        </w:r>
        <w:r>
          <w:fldChar w:fldCharType="separate"/>
        </w:r>
        <w:r>
          <w:t>5</w:t>
        </w:r>
        <w:r>
          <w:fldChar w:fldCharType="end"/>
        </w:r>
      </w:hyperlink>
    </w:p>
    <w:p>
      <w:pPr>
        <w:pStyle w:val="TOC2"/>
        <w:tabs>
          <w:tab w:val="right" w:leader="dot" w:pos="8306"/>
        </w:tabs>
      </w:pPr>
      <w:hyperlink w:anchor="_Toc5403" w:history="1">
        <w:r>
          <w:rPr>
            <w:rFonts w:ascii="仿宋" w:eastAsia="仿宋" w:hAnsi="仿宋" w:cs="仿宋" w:hint="eastAsia"/>
            <w:lang w:eastAsia="zh-CN"/>
          </w:rPr>
          <w:t>(一)、有色金属项目选址</w:t>
        </w:r>
        <w:r>
          <w:tab/>
        </w:r>
        <w:r>
          <w:fldChar w:fldCharType="begin"/>
        </w:r>
        <w:r>
          <w:instrText xml:space="preserve"> PAGEREF _Toc5403 \h </w:instrText>
        </w:r>
        <w:r>
          <w:fldChar w:fldCharType="separate"/>
        </w:r>
        <w:r>
          <w:t>5</w:t>
        </w:r>
        <w:r>
          <w:fldChar w:fldCharType="end"/>
        </w:r>
      </w:hyperlink>
    </w:p>
    <w:p>
      <w:pPr>
        <w:pStyle w:val="TOC2"/>
        <w:tabs>
          <w:tab w:val="right" w:leader="dot" w:pos="8306"/>
        </w:tabs>
      </w:pPr>
      <w:hyperlink w:anchor="_Toc28512" w:history="1">
        <w:r>
          <w:rPr>
            <w:rFonts w:ascii="仿宋" w:eastAsia="仿宋" w:hAnsi="仿宋" w:cs="仿宋" w:hint="eastAsia"/>
            <w:lang w:eastAsia="zh-CN"/>
          </w:rPr>
          <w:t>(二)、用地控制指标</w:t>
        </w:r>
        <w:r>
          <w:tab/>
        </w:r>
        <w:r>
          <w:fldChar w:fldCharType="begin"/>
        </w:r>
        <w:r>
          <w:instrText xml:space="preserve"> PAGEREF _Toc28512 \h </w:instrText>
        </w:r>
        <w:r>
          <w:fldChar w:fldCharType="separate"/>
        </w:r>
        <w:r>
          <w:t>5</w:t>
        </w:r>
        <w:r>
          <w:fldChar w:fldCharType="end"/>
        </w:r>
      </w:hyperlink>
    </w:p>
    <w:p>
      <w:pPr>
        <w:pStyle w:val="TOC2"/>
        <w:tabs>
          <w:tab w:val="right" w:leader="dot" w:pos="8306"/>
        </w:tabs>
      </w:pPr>
      <w:hyperlink w:anchor="_Toc3844" w:history="1">
        <w:r>
          <w:rPr>
            <w:rFonts w:ascii="仿宋" w:eastAsia="仿宋" w:hAnsi="仿宋" w:cs="仿宋" w:hint="eastAsia"/>
            <w:lang w:eastAsia="zh-CN"/>
          </w:rPr>
          <w:t>(三)、节约用地措施</w:t>
        </w:r>
        <w:r>
          <w:tab/>
        </w:r>
        <w:r>
          <w:fldChar w:fldCharType="begin"/>
        </w:r>
        <w:r>
          <w:instrText xml:space="preserve"> PAGEREF _Toc3844 \h </w:instrText>
        </w:r>
        <w:r>
          <w:fldChar w:fldCharType="separate"/>
        </w:r>
        <w:r>
          <w:t>7</w:t>
        </w:r>
        <w:r>
          <w:fldChar w:fldCharType="end"/>
        </w:r>
      </w:hyperlink>
    </w:p>
    <w:p>
      <w:pPr>
        <w:pStyle w:val="TOC2"/>
        <w:tabs>
          <w:tab w:val="right" w:leader="dot" w:pos="8306"/>
        </w:tabs>
      </w:pPr>
      <w:hyperlink w:anchor="_Toc9778" w:history="1">
        <w:r>
          <w:rPr>
            <w:rFonts w:ascii="仿宋" w:eastAsia="仿宋" w:hAnsi="仿宋" w:cs="仿宋" w:hint="eastAsia"/>
            <w:lang w:eastAsia="zh-CN"/>
          </w:rPr>
          <w:t>(四)、总图布置方案</w:t>
        </w:r>
        <w:r>
          <w:tab/>
        </w:r>
        <w:r>
          <w:fldChar w:fldCharType="begin"/>
        </w:r>
        <w:r>
          <w:instrText xml:space="preserve"> PAGEREF _Toc9778 \h </w:instrText>
        </w:r>
        <w:r>
          <w:fldChar w:fldCharType="separate"/>
        </w:r>
        <w:r>
          <w:t>8</w:t>
        </w:r>
        <w:r>
          <w:fldChar w:fldCharType="end"/>
        </w:r>
      </w:hyperlink>
    </w:p>
    <w:p>
      <w:pPr>
        <w:pStyle w:val="TOC2"/>
        <w:tabs>
          <w:tab w:val="right" w:leader="dot" w:pos="8306"/>
        </w:tabs>
      </w:pPr>
      <w:hyperlink w:anchor="_Toc14856" w:history="1">
        <w:r>
          <w:rPr>
            <w:rFonts w:ascii="仿宋" w:eastAsia="仿宋" w:hAnsi="仿宋" w:cs="仿宋" w:hint="eastAsia"/>
            <w:lang w:eastAsia="zh-CN"/>
          </w:rPr>
          <w:t>(五)、选址综合评价</w:t>
        </w:r>
        <w:r>
          <w:tab/>
        </w:r>
        <w:r>
          <w:fldChar w:fldCharType="begin"/>
        </w:r>
        <w:r>
          <w:instrText xml:space="preserve"> PAGEREF _Toc14856 \h </w:instrText>
        </w:r>
        <w:r>
          <w:fldChar w:fldCharType="separate"/>
        </w:r>
        <w:r>
          <w:t>9</w:t>
        </w:r>
        <w:r>
          <w:fldChar w:fldCharType="end"/>
        </w:r>
      </w:hyperlink>
    </w:p>
    <w:p>
      <w:pPr>
        <w:pStyle w:val="TOC1"/>
        <w:tabs>
          <w:tab w:val="right" w:leader="dot" w:pos="8306"/>
        </w:tabs>
      </w:pPr>
      <w:hyperlink w:anchor="_Toc32602" w:history="1">
        <w:r>
          <w:rPr>
            <w:rFonts w:ascii="仿宋" w:eastAsia="仿宋" w:hAnsi="仿宋" w:cs="仿宋" w:hint="eastAsia"/>
            <w:lang w:eastAsia="zh-CN"/>
          </w:rPr>
          <w:t>三、有色金属项目建设背景及必要性分析</w:t>
        </w:r>
        <w:r>
          <w:tab/>
        </w:r>
        <w:r>
          <w:fldChar w:fldCharType="begin"/>
        </w:r>
        <w:r>
          <w:instrText xml:space="preserve"> PAGEREF _Toc32602 \h </w:instrText>
        </w:r>
        <w:r>
          <w:fldChar w:fldCharType="separate"/>
        </w:r>
        <w:r>
          <w:t>10</w:t>
        </w:r>
        <w:r>
          <w:fldChar w:fldCharType="end"/>
        </w:r>
      </w:hyperlink>
    </w:p>
    <w:p>
      <w:pPr>
        <w:pStyle w:val="TOC2"/>
        <w:tabs>
          <w:tab w:val="right" w:leader="dot" w:pos="8306"/>
        </w:tabs>
      </w:pPr>
      <w:hyperlink w:anchor="_Toc17942" w:history="1">
        <w:r>
          <w:rPr>
            <w:rFonts w:ascii="仿宋" w:eastAsia="仿宋" w:hAnsi="仿宋" w:cs="仿宋" w:hint="eastAsia"/>
            <w:lang w:eastAsia="zh-CN"/>
          </w:rPr>
          <w:t>(一)、有色金属项目背景分析</w:t>
        </w:r>
        <w:r>
          <w:tab/>
        </w:r>
        <w:r>
          <w:fldChar w:fldCharType="begin"/>
        </w:r>
        <w:r>
          <w:instrText xml:space="preserve"> PAGEREF _Toc17942 \h </w:instrText>
        </w:r>
        <w:r>
          <w:fldChar w:fldCharType="separate"/>
        </w:r>
        <w:r>
          <w:t>10</w:t>
        </w:r>
        <w:r>
          <w:fldChar w:fldCharType="end"/>
        </w:r>
      </w:hyperlink>
    </w:p>
    <w:p>
      <w:pPr>
        <w:pStyle w:val="TOC2"/>
        <w:tabs>
          <w:tab w:val="right" w:leader="dot" w:pos="8306"/>
        </w:tabs>
      </w:pPr>
      <w:hyperlink w:anchor="_Toc8762" w:history="1">
        <w:r>
          <w:rPr>
            <w:rFonts w:ascii="仿宋" w:eastAsia="仿宋" w:hAnsi="仿宋" w:cs="仿宋" w:hint="eastAsia"/>
            <w:lang w:eastAsia="zh-CN"/>
          </w:rPr>
          <w:t>(二)、有色金属项目建设必要性分析</w:t>
        </w:r>
        <w:r>
          <w:tab/>
        </w:r>
        <w:r>
          <w:fldChar w:fldCharType="begin"/>
        </w:r>
        <w:r>
          <w:instrText xml:space="preserve"> PAGEREF _Toc8762 \h </w:instrText>
        </w:r>
        <w:r>
          <w:fldChar w:fldCharType="separate"/>
        </w:r>
        <w:r>
          <w:t>11</w:t>
        </w:r>
        <w:r>
          <w:fldChar w:fldCharType="end"/>
        </w:r>
      </w:hyperlink>
    </w:p>
    <w:p>
      <w:pPr>
        <w:pStyle w:val="TOC1"/>
        <w:tabs>
          <w:tab w:val="right" w:leader="dot" w:pos="8306"/>
        </w:tabs>
      </w:pPr>
      <w:hyperlink w:anchor="_Toc24437" w:history="1">
        <w:r>
          <w:rPr>
            <w:rFonts w:ascii="仿宋" w:eastAsia="仿宋" w:hAnsi="仿宋" w:cs="仿宋" w:hint="eastAsia"/>
            <w:lang w:eastAsia="zh-CN"/>
          </w:rPr>
          <w:t>四、有色金属项目建设单位说明</w:t>
        </w:r>
        <w:r>
          <w:tab/>
        </w:r>
        <w:r>
          <w:fldChar w:fldCharType="begin"/>
        </w:r>
        <w:r>
          <w:instrText xml:space="preserve"> PAGEREF _Toc24437 \h </w:instrText>
        </w:r>
        <w:r>
          <w:fldChar w:fldCharType="separate"/>
        </w:r>
        <w:r>
          <w:t>13</w:t>
        </w:r>
        <w:r>
          <w:fldChar w:fldCharType="end"/>
        </w:r>
      </w:hyperlink>
    </w:p>
    <w:p>
      <w:pPr>
        <w:pStyle w:val="TOC2"/>
        <w:tabs>
          <w:tab w:val="right" w:leader="dot" w:pos="8306"/>
        </w:tabs>
      </w:pPr>
      <w:hyperlink w:anchor="_Toc19139" w:history="1">
        <w:r>
          <w:rPr>
            <w:rFonts w:ascii="仿宋" w:eastAsia="仿宋" w:hAnsi="仿宋" w:cs="仿宋" w:hint="eastAsia"/>
            <w:lang w:eastAsia="zh-CN"/>
          </w:rPr>
          <w:t>(一)、有色金属项目承办单位基本情况</w:t>
        </w:r>
        <w:r>
          <w:tab/>
        </w:r>
        <w:r>
          <w:fldChar w:fldCharType="begin"/>
        </w:r>
        <w:r>
          <w:instrText xml:space="preserve"> PAGEREF _Toc19139 \h </w:instrText>
        </w:r>
        <w:r>
          <w:fldChar w:fldCharType="separate"/>
        </w:r>
        <w:r>
          <w:t>13</w:t>
        </w:r>
        <w:r>
          <w:fldChar w:fldCharType="end"/>
        </w:r>
      </w:hyperlink>
    </w:p>
    <w:p>
      <w:pPr>
        <w:pStyle w:val="TOC2"/>
        <w:tabs>
          <w:tab w:val="right" w:leader="dot" w:pos="8306"/>
        </w:tabs>
      </w:pPr>
      <w:hyperlink w:anchor="_Toc6151" w:history="1">
        <w:r>
          <w:rPr>
            <w:rFonts w:ascii="仿宋" w:eastAsia="仿宋" w:hAnsi="仿宋" w:cs="仿宋" w:hint="eastAsia"/>
            <w:lang w:eastAsia="zh-CN"/>
          </w:rPr>
          <w:t>(二)、公司经济效益分析</w:t>
        </w:r>
        <w:r>
          <w:tab/>
        </w:r>
        <w:r>
          <w:fldChar w:fldCharType="begin"/>
        </w:r>
        <w:r>
          <w:instrText xml:space="preserve"> PAGEREF _Toc6151 \h </w:instrText>
        </w:r>
        <w:r>
          <w:fldChar w:fldCharType="separate"/>
        </w:r>
        <w:r>
          <w:t>13</w:t>
        </w:r>
        <w:r>
          <w:fldChar w:fldCharType="end"/>
        </w:r>
      </w:hyperlink>
    </w:p>
    <w:p>
      <w:pPr>
        <w:pStyle w:val="TOC1"/>
        <w:tabs>
          <w:tab w:val="right" w:leader="dot" w:pos="8306"/>
        </w:tabs>
      </w:pPr>
      <w:hyperlink w:anchor="_Toc23070" w:history="1">
        <w:r>
          <w:rPr>
            <w:rFonts w:ascii="仿宋" w:eastAsia="仿宋" w:hAnsi="仿宋" w:cs="仿宋" w:hint="eastAsia"/>
            <w:lang w:eastAsia="zh-CN"/>
          </w:rPr>
          <w:t>五、产品规划分析</w:t>
        </w:r>
        <w:r>
          <w:tab/>
        </w:r>
        <w:r>
          <w:fldChar w:fldCharType="begin"/>
        </w:r>
        <w:r>
          <w:instrText xml:space="preserve"> PAGEREF _Toc23070 \h </w:instrText>
        </w:r>
        <w:r>
          <w:fldChar w:fldCharType="separate"/>
        </w:r>
        <w:r>
          <w:t>14</w:t>
        </w:r>
        <w:r>
          <w:fldChar w:fldCharType="end"/>
        </w:r>
      </w:hyperlink>
    </w:p>
    <w:p>
      <w:pPr>
        <w:pStyle w:val="TOC2"/>
        <w:tabs>
          <w:tab w:val="right" w:leader="dot" w:pos="8306"/>
        </w:tabs>
      </w:pPr>
      <w:hyperlink w:anchor="_Toc20449" w:history="1">
        <w:r>
          <w:rPr>
            <w:rFonts w:ascii="仿宋" w:eastAsia="仿宋" w:hAnsi="仿宋" w:cs="仿宋" w:hint="eastAsia"/>
            <w:lang w:eastAsia="zh-CN"/>
          </w:rPr>
          <w:t>(一)、产品规划</w:t>
        </w:r>
        <w:r>
          <w:tab/>
        </w:r>
        <w:r>
          <w:fldChar w:fldCharType="begin"/>
        </w:r>
        <w:r>
          <w:instrText xml:space="preserve"> PAGEREF _Toc20449 \h </w:instrText>
        </w:r>
        <w:r>
          <w:fldChar w:fldCharType="separate"/>
        </w:r>
        <w:r>
          <w:t>14</w:t>
        </w:r>
        <w:r>
          <w:fldChar w:fldCharType="end"/>
        </w:r>
      </w:hyperlink>
    </w:p>
    <w:p>
      <w:pPr>
        <w:pStyle w:val="TOC2"/>
        <w:tabs>
          <w:tab w:val="right" w:leader="dot" w:pos="8306"/>
        </w:tabs>
      </w:pPr>
      <w:hyperlink w:anchor="_Toc19825" w:history="1">
        <w:r>
          <w:rPr>
            <w:rFonts w:ascii="仿宋" w:eastAsia="仿宋" w:hAnsi="仿宋" w:cs="仿宋" w:hint="eastAsia"/>
            <w:lang w:eastAsia="zh-CN"/>
          </w:rPr>
          <w:t>(二)、建设规模</w:t>
        </w:r>
        <w:r>
          <w:tab/>
        </w:r>
        <w:r>
          <w:fldChar w:fldCharType="begin"/>
        </w:r>
        <w:r>
          <w:instrText xml:space="preserve"> PAGEREF _Toc19825 \h </w:instrText>
        </w:r>
        <w:r>
          <w:fldChar w:fldCharType="separate"/>
        </w:r>
        <w:r>
          <w:t>15</w:t>
        </w:r>
        <w:r>
          <w:fldChar w:fldCharType="end"/>
        </w:r>
      </w:hyperlink>
    </w:p>
    <w:p>
      <w:pPr>
        <w:pStyle w:val="TOC1"/>
        <w:tabs>
          <w:tab w:val="right" w:leader="dot" w:pos="8306"/>
        </w:tabs>
      </w:pPr>
      <w:hyperlink w:anchor="_Toc16234" w:history="1">
        <w:r>
          <w:rPr>
            <w:rFonts w:ascii="仿宋" w:eastAsia="仿宋" w:hAnsi="仿宋" w:cs="仿宋" w:hint="eastAsia"/>
            <w:lang w:eastAsia="zh-CN"/>
          </w:rPr>
          <w:t>六、有色金属项目文档管理</w:t>
        </w:r>
        <w:r>
          <w:tab/>
        </w:r>
        <w:r>
          <w:fldChar w:fldCharType="begin"/>
        </w:r>
        <w:r>
          <w:instrText xml:space="preserve"> PAGEREF _Toc16234 \h </w:instrText>
        </w:r>
        <w:r>
          <w:fldChar w:fldCharType="separate"/>
        </w:r>
        <w:r>
          <w:t>16</w:t>
        </w:r>
        <w:r>
          <w:fldChar w:fldCharType="end"/>
        </w:r>
      </w:hyperlink>
    </w:p>
    <w:p>
      <w:pPr>
        <w:pStyle w:val="TOC2"/>
        <w:tabs>
          <w:tab w:val="right" w:leader="dot" w:pos="8306"/>
        </w:tabs>
      </w:pPr>
      <w:hyperlink w:anchor="_Toc21494" w:history="1">
        <w:r>
          <w:rPr>
            <w:rFonts w:ascii="仿宋" w:eastAsia="仿宋" w:hAnsi="仿宋" w:cs="仿宋" w:hint="eastAsia"/>
            <w:lang w:eastAsia="zh-CN"/>
          </w:rPr>
          <w:t>(一)、文档编制与审查</w:t>
        </w:r>
        <w:r>
          <w:tab/>
        </w:r>
        <w:r>
          <w:fldChar w:fldCharType="begin"/>
        </w:r>
        <w:r>
          <w:instrText xml:space="preserve"> PAGEREF _Toc21494 \h </w:instrText>
        </w:r>
        <w:r>
          <w:fldChar w:fldCharType="separate"/>
        </w:r>
        <w:r>
          <w:t>16</w:t>
        </w:r>
        <w:r>
          <w:fldChar w:fldCharType="end"/>
        </w:r>
      </w:hyperlink>
    </w:p>
    <w:p>
      <w:pPr>
        <w:pStyle w:val="TOC2"/>
        <w:tabs>
          <w:tab w:val="right" w:leader="dot" w:pos="8306"/>
        </w:tabs>
      </w:pPr>
      <w:hyperlink w:anchor="_Toc6041" w:history="1">
        <w:r>
          <w:rPr>
            <w:rFonts w:ascii="仿宋" w:eastAsia="仿宋" w:hAnsi="仿宋" w:cs="仿宋" w:hint="eastAsia"/>
            <w:lang w:eastAsia="zh-CN"/>
          </w:rPr>
          <w:t>(二)、文档发布与分发</w:t>
        </w:r>
        <w:r>
          <w:tab/>
        </w:r>
        <w:r>
          <w:fldChar w:fldCharType="begin"/>
        </w:r>
        <w:r>
          <w:instrText xml:space="preserve"> PAGEREF _Toc6041 \h </w:instrText>
        </w:r>
        <w:r>
          <w:fldChar w:fldCharType="separate"/>
        </w:r>
        <w:r>
          <w:t>18</w:t>
        </w:r>
        <w:r>
          <w:fldChar w:fldCharType="end"/>
        </w:r>
      </w:hyperlink>
    </w:p>
    <w:p>
      <w:pPr>
        <w:pStyle w:val="TOC2"/>
        <w:tabs>
          <w:tab w:val="right" w:leader="dot" w:pos="8306"/>
        </w:tabs>
      </w:pPr>
      <w:hyperlink w:anchor="_Toc18123" w:history="1">
        <w:r>
          <w:rPr>
            <w:rFonts w:ascii="仿宋" w:eastAsia="仿宋" w:hAnsi="仿宋" w:cs="仿宋" w:hint="eastAsia"/>
            <w:lang w:eastAsia="zh-CN"/>
          </w:rPr>
          <w:t>(三)、文档存档与归档</w:t>
        </w:r>
        <w:r>
          <w:tab/>
        </w:r>
        <w:r>
          <w:fldChar w:fldCharType="begin"/>
        </w:r>
        <w:r>
          <w:instrText xml:space="preserve"> PAGEREF _Toc18123 \h </w:instrText>
        </w:r>
        <w:r>
          <w:fldChar w:fldCharType="separate"/>
        </w:r>
        <w:r>
          <w:t>18</w:t>
        </w:r>
        <w:r>
          <w:fldChar w:fldCharType="end"/>
        </w:r>
      </w:hyperlink>
    </w:p>
    <w:p>
      <w:pPr>
        <w:pStyle w:val="TOC1"/>
        <w:tabs>
          <w:tab w:val="right" w:leader="dot" w:pos="8306"/>
        </w:tabs>
      </w:pPr>
      <w:hyperlink w:anchor="_Toc4370" w:history="1">
        <w:r>
          <w:rPr>
            <w:rFonts w:ascii="仿宋" w:eastAsia="仿宋" w:hAnsi="仿宋" w:cs="仿宋" w:hint="eastAsia"/>
            <w:lang w:eastAsia="zh-CN"/>
          </w:rPr>
          <w:t>七、有色金属项目投资规划</w:t>
        </w:r>
        <w:r>
          <w:tab/>
        </w:r>
        <w:r>
          <w:fldChar w:fldCharType="begin"/>
        </w:r>
        <w:r>
          <w:instrText xml:space="preserve"> PAGEREF _Toc4370 \h </w:instrText>
        </w:r>
        <w:r>
          <w:fldChar w:fldCharType="separate"/>
        </w:r>
        <w:r>
          <w:t>20</w:t>
        </w:r>
        <w:r>
          <w:fldChar w:fldCharType="end"/>
        </w:r>
      </w:hyperlink>
    </w:p>
    <w:p>
      <w:pPr>
        <w:pStyle w:val="TOC2"/>
        <w:tabs>
          <w:tab w:val="right" w:leader="dot" w:pos="8306"/>
        </w:tabs>
      </w:pPr>
      <w:hyperlink w:anchor="_Toc6166" w:history="1">
        <w:r>
          <w:rPr>
            <w:rFonts w:ascii="仿宋" w:eastAsia="仿宋" w:hAnsi="仿宋" w:cs="仿宋" w:hint="eastAsia"/>
            <w:lang w:eastAsia="zh-CN"/>
          </w:rPr>
          <w:t>(一)、有色金属项目总投资估算</w:t>
        </w:r>
        <w:r>
          <w:tab/>
        </w:r>
        <w:r>
          <w:fldChar w:fldCharType="begin"/>
        </w:r>
        <w:r>
          <w:instrText xml:space="preserve"> PAGEREF _Toc6166 \h </w:instrText>
        </w:r>
        <w:r>
          <w:fldChar w:fldCharType="separate"/>
        </w:r>
        <w:r>
          <w:t>20</w:t>
        </w:r>
        <w:r>
          <w:fldChar w:fldCharType="end"/>
        </w:r>
      </w:hyperlink>
    </w:p>
    <w:p>
      <w:pPr>
        <w:pStyle w:val="TOC2"/>
        <w:tabs>
          <w:tab w:val="right" w:leader="dot" w:pos="8306"/>
        </w:tabs>
      </w:pPr>
      <w:hyperlink w:anchor="_Toc18732" w:history="1">
        <w:r>
          <w:rPr>
            <w:rFonts w:ascii="仿宋" w:eastAsia="仿宋" w:hAnsi="仿宋" w:cs="仿宋" w:hint="eastAsia"/>
            <w:lang w:eastAsia="zh-CN"/>
          </w:rPr>
          <w:t>(二)、资金筹措</w:t>
        </w:r>
        <w:r>
          <w:tab/>
        </w:r>
        <w:r>
          <w:fldChar w:fldCharType="begin"/>
        </w:r>
        <w:r>
          <w:instrText xml:space="preserve"> PAGEREF _Toc18732 \h </w:instrText>
        </w:r>
        <w:r>
          <w:fldChar w:fldCharType="separate"/>
        </w:r>
        <w:r>
          <w:t>21</w:t>
        </w:r>
        <w:r>
          <w:fldChar w:fldCharType="end"/>
        </w:r>
      </w:hyperlink>
    </w:p>
    <w:p>
      <w:pPr>
        <w:pStyle w:val="TOC1"/>
        <w:tabs>
          <w:tab w:val="right" w:leader="dot" w:pos="8306"/>
        </w:tabs>
      </w:pPr>
      <w:hyperlink w:anchor="_Toc15477" w:history="1">
        <w:r>
          <w:rPr>
            <w:rFonts w:ascii="仿宋" w:eastAsia="仿宋" w:hAnsi="仿宋" w:cs="仿宋" w:hint="eastAsia"/>
            <w:lang w:eastAsia="zh-CN"/>
          </w:rPr>
          <w:t>八、有色金属项目风险管理</w:t>
        </w:r>
        <w:r>
          <w:tab/>
        </w:r>
        <w:r>
          <w:fldChar w:fldCharType="begin"/>
        </w:r>
        <w:r>
          <w:instrText xml:space="preserve"> PAGEREF _Toc15477 \h </w:instrText>
        </w:r>
        <w:r>
          <w:fldChar w:fldCharType="separate"/>
        </w:r>
        <w:r>
          <w:t>22</w:t>
        </w:r>
        <w:r>
          <w:fldChar w:fldCharType="end"/>
        </w:r>
      </w:hyperlink>
    </w:p>
    <w:p>
      <w:pPr>
        <w:pStyle w:val="TOC2"/>
        <w:tabs>
          <w:tab w:val="right" w:leader="dot" w:pos="8306"/>
        </w:tabs>
      </w:pPr>
      <w:hyperlink w:anchor="_Toc1064" w:history="1">
        <w:r>
          <w:rPr>
            <w:rFonts w:ascii="仿宋" w:eastAsia="仿宋" w:hAnsi="仿宋" w:cs="仿宋" w:hint="eastAsia"/>
            <w:lang w:eastAsia="zh-CN"/>
          </w:rPr>
          <w:t>(一)、风险识别与评估</w:t>
        </w:r>
        <w:r>
          <w:tab/>
        </w:r>
        <w:r>
          <w:fldChar w:fldCharType="begin"/>
        </w:r>
        <w:r>
          <w:instrText xml:space="preserve"> PAGEREF _Toc1064 \h </w:instrText>
        </w:r>
        <w:r>
          <w:fldChar w:fldCharType="separate"/>
        </w:r>
        <w:r>
          <w:t>22</w:t>
        </w:r>
        <w:r>
          <w:fldChar w:fldCharType="end"/>
        </w:r>
      </w:hyperlink>
    </w:p>
    <w:p>
      <w:pPr>
        <w:pStyle w:val="TOC2"/>
        <w:tabs>
          <w:tab w:val="right" w:leader="dot" w:pos="8306"/>
        </w:tabs>
      </w:pPr>
      <w:hyperlink w:anchor="_Toc26840" w:history="1">
        <w:r>
          <w:rPr>
            <w:rFonts w:ascii="仿宋" w:eastAsia="仿宋" w:hAnsi="仿宋" w:cs="仿宋" w:hint="eastAsia"/>
            <w:lang w:eastAsia="zh-CN"/>
          </w:rPr>
          <w:t>(二)、风险应对策略</w:t>
        </w:r>
        <w:r>
          <w:tab/>
        </w:r>
        <w:r>
          <w:fldChar w:fldCharType="begin"/>
        </w:r>
        <w:r>
          <w:instrText xml:space="preserve"> PAGEREF _Toc26840 \h </w:instrText>
        </w:r>
        <w:r>
          <w:fldChar w:fldCharType="separate"/>
        </w:r>
        <w:r>
          <w:t>23</w:t>
        </w:r>
        <w:r>
          <w:fldChar w:fldCharType="end"/>
        </w:r>
      </w:hyperlink>
    </w:p>
    <w:p>
      <w:pPr>
        <w:pStyle w:val="TOC2"/>
        <w:tabs>
          <w:tab w:val="right" w:leader="dot" w:pos="8306"/>
        </w:tabs>
      </w:pPr>
      <w:hyperlink w:anchor="_Toc26144" w:history="1">
        <w:r>
          <w:rPr>
            <w:rFonts w:ascii="仿宋" w:eastAsia="仿宋" w:hAnsi="仿宋" w:cs="仿宋" w:hint="eastAsia"/>
            <w:lang w:eastAsia="zh-CN"/>
          </w:rPr>
          <w:t>(三)、风险监控与控制</w:t>
        </w:r>
        <w:r>
          <w:tab/>
        </w:r>
        <w:r>
          <w:fldChar w:fldCharType="begin"/>
        </w:r>
        <w:r>
          <w:instrText xml:space="preserve"> PAGEREF _Toc26144 \h </w:instrText>
        </w:r>
        <w:r>
          <w:fldChar w:fldCharType="separate"/>
        </w:r>
        <w:r>
          <w:t>25</w:t>
        </w:r>
        <w:r>
          <w:fldChar w:fldCharType="end"/>
        </w:r>
      </w:hyperlink>
    </w:p>
    <w:p>
      <w:pPr>
        <w:pStyle w:val="TOC1"/>
        <w:tabs>
          <w:tab w:val="right" w:leader="dot" w:pos="8306"/>
        </w:tabs>
      </w:pPr>
      <w:hyperlink w:anchor="_Toc4144" w:history="1">
        <w:r>
          <w:rPr>
            <w:rFonts w:ascii="仿宋" w:eastAsia="仿宋" w:hAnsi="仿宋" w:cs="仿宋" w:hint="eastAsia"/>
            <w:lang w:eastAsia="zh-CN"/>
          </w:rPr>
          <w:t>九、有色金属项目环境影响分析</w:t>
        </w:r>
        <w:r>
          <w:tab/>
        </w:r>
        <w:r>
          <w:fldChar w:fldCharType="begin"/>
        </w:r>
        <w:r>
          <w:instrText xml:space="preserve"> PAGEREF _Toc4144 \h </w:instrText>
        </w:r>
        <w:r>
          <w:fldChar w:fldCharType="separate"/>
        </w:r>
        <w:r>
          <w:t>26</w:t>
        </w:r>
        <w:r>
          <w:fldChar w:fldCharType="end"/>
        </w:r>
      </w:hyperlink>
    </w:p>
    <w:p>
      <w:pPr>
        <w:pStyle w:val="TOC2"/>
        <w:tabs>
          <w:tab w:val="right" w:leader="dot" w:pos="8306"/>
        </w:tabs>
      </w:pPr>
      <w:hyperlink w:anchor="_Toc122" w:history="1">
        <w:r>
          <w:rPr>
            <w:rFonts w:ascii="仿宋" w:eastAsia="仿宋" w:hAnsi="仿宋" w:cs="仿宋" w:hint="eastAsia"/>
            <w:lang w:eastAsia="zh-CN"/>
          </w:rPr>
          <w:t>(一)、建设区域环境质量现状</w:t>
        </w:r>
        <w:r>
          <w:tab/>
        </w:r>
        <w:r>
          <w:fldChar w:fldCharType="begin"/>
        </w:r>
        <w:r>
          <w:instrText xml:space="preserve"> PAGEREF _Toc122 \h </w:instrText>
        </w:r>
        <w:r>
          <w:fldChar w:fldCharType="separate"/>
        </w:r>
        <w:r>
          <w:t>26</w:t>
        </w:r>
        <w:r>
          <w:fldChar w:fldCharType="end"/>
        </w:r>
      </w:hyperlink>
    </w:p>
    <w:p>
      <w:pPr>
        <w:pStyle w:val="TOC2"/>
        <w:tabs>
          <w:tab w:val="right" w:leader="dot" w:pos="8306"/>
        </w:tabs>
      </w:pPr>
      <w:hyperlink w:anchor="_Toc10140" w:history="1">
        <w:r>
          <w:rPr>
            <w:rFonts w:ascii="仿宋" w:eastAsia="仿宋" w:hAnsi="仿宋" w:cs="仿宋" w:hint="eastAsia"/>
            <w:lang w:eastAsia="zh-CN"/>
          </w:rPr>
          <w:t>(二)、建设期环境保护</w:t>
        </w:r>
        <w:r>
          <w:tab/>
        </w:r>
        <w:r>
          <w:fldChar w:fldCharType="begin"/>
        </w:r>
        <w:r>
          <w:instrText xml:space="preserve"> PAGEREF _Toc10140 \h </w:instrText>
        </w:r>
        <w:r>
          <w:fldChar w:fldCharType="separate"/>
        </w:r>
        <w:r>
          <w:t>27</w:t>
        </w:r>
        <w:r>
          <w:fldChar w:fldCharType="end"/>
        </w:r>
      </w:hyperlink>
    </w:p>
    <w:p>
      <w:pPr>
        <w:pStyle w:val="TOC2"/>
        <w:tabs>
          <w:tab w:val="right" w:leader="dot" w:pos="8306"/>
        </w:tabs>
      </w:pPr>
      <w:hyperlink w:anchor="_Toc16355" w:history="1">
        <w:r>
          <w:rPr>
            <w:rFonts w:ascii="仿宋" w:eastAsia="仿宋" w:hAnsi="仿宋" w:cs="仿宋" w:hint="eastAsia"/>
            <w:lang w:eastAsia="zh-CN"/>
          </w:rPr>
          <w:t>(三)、运营期环境保护</w:t>
        </w:r>
        <w:r>
          <w:tab/>
        </w:r>
        <w:r>
          <w:fldChar w:fldCharType="begin"/>
        </w:r>
        <w:r>
          <w:instrText xml:space="preserve"> PAGEREF _Toc16355 \h </w:instrText>
        </w:r>
        <w:r>
          <w:fldChar w:fldCharType="separate"/>
        </w:r>
        <w:r>
          <w:t>28</w:t>
        </w:r>
        <w:r>
          <w:fldChar w:fldCharType="end"/>
        </w:r>
      </w:hyperlink>
    </w:p>
    <w:p>
      <w:pPr>
        <w:pStyle w:val="TOC2"/>
        <w:tabs>
          <w:tab w:val="right" w:leader="dot" w:pos="8306"/>
        </w:tabs>
      </w:pPr>
      <w:hyperlink w:anchor="_Toc11515" w:history="1">
        <w:r>
          <w:rPr>
            <w:rFonts w:ascii="仿宋" w:eastAsia="仿宋" w:hAnsi="仿宋" w:cs="仿宋" w:hint="eastAsia"/>
            <w:lang w:eastAsia="zh-CN"/>
          </w:rPr>
          <w:t>(四)、有色金属项目建设对区域经济的影响</w:t>
        </w:r>
        <w:r>
          <w:tab/>
        </w:r>
        <w:r>
          <w:fldChar w:fldCharType="begin"/>
        </w:r>
        <w:r>
          <w:instrText xml:space="preserve"> PAGEREF _Toc11515 \h </w:instrText>
        </w:r>
        <w:r>
          <w:fldChar w:fldCharType="separate"/>
        </w:r>
        <w:r>
          <w:t>30</w:t>
        </w:r>
        <w:r>
          <w:fldChar w:fldCharType="end"/>
        </w:r>
      </w:hyperlink>
    </w:p>
    <w:p>
      <w:pPr>
        <w:pStyle w:val="TOC2"/>
        <w:tabs>
          <w:tab w:val="right" w:leader="dot" w:pos="8306"/>
        </w:tabs>
      </w:pPr>
      <w:hyperlink w:anchor="_Toc26390" w:history="1">
        <w:r>
          <w:rPr>
            <w:rFonts w:ascii="仿宋" w:eastAsia="仿宋" w:hAnsi="仿宋" w:cs="仿宋" w:hint="eastAsia"/>
            <w:lang w:eastAsia="zh-CN"/>
          </w:rPr>
          <w:t>(五)、废弃物处理</w:t>
        </w:r>
        <w:r>
          <w:tab/>
        </w:r>
        <w:r>
          <w:fldChar w:fldCharType="begin"/>
        </w:r>
        <w:r>
          <w:instrText xml:space="preserve"> PAGEREF _Toc26390 \h </w:instrText>
        </w:r>
        <w:r>
          <w:fldChar w:fldCharType="separate"/>
        </w:r>
        <w:r>
          <w:t>31</w:t>
        </w:r>
        <w:r>
          <w:fldChar w:fldCharType="end"/>
        </w:r>
      </w:hyperlink>
    </w:p>
    <w:p>
      <w:pPr>
        <w:pStyle w:val="TOC2"/>
        <w:tabs>
          <w:tab w:val="right" w:leader="dot" w:pos="8306"/>
        </w:tabs>
      </w:pPr>
      <w:hyperlink w:anchor="_Toc2828" w:history="1">
        <w:r>
          <w:rPr>
            <w:rFonts w:ascii="仿宋" w:eastAsia="仿宋" w:hAnsi="仿宋" w:cs="仿宋" w:hint="eastAsia"/>
            <w:lang w:eastAsia="zh-CN"/>
          </w:rPr>
          <w:t>(六)、特殊环境影响分析</w:t>
        </w:r>
        <w:r>
          <w:tab/>
        </w:r>
        <w:r>
          <w:fldChar w:fldCharType="begin"/>
        </w:r>
        <w:r>
          <w:instrText xml:space="preserve"> PAGEREF _Toc2828 \h </w:instrText>
        </w:r>
        <w:r>
          <w:fldChar w:fldCharType="separate"/>
        </w:r>
        <w:r>
          <w:t>33</w:t>
        </w:r>
        <w:r>
          <w:fldChar w:fldCharType="end"/>
        </w:r>
      </w:hyperlink>
    </w:p>
    <w:p>
      <w:pPr>
        <w:pStyle w:val="TOC2"/>
        <w:tabs>
          <w:tab w:val="right" w:leader="dot" w:pos="8306"/>
        </w:tabs>
      </w:pPr>
      <w:hyperlink w:anchor="_Toc25860" w:history="1">
        <w:r>
          <w:rPr>
            <w:rFonts w:ascii="仿宋" w:eastAsia="仿宋" w:hAnsi="仿宋" w:cs="仿宋" w:hint="eastAsia"/>
            <w:lang w:eastAsia="zh-CN"/>
          </w:rPr>
          <w:t>(七)、清洁生产</w:t>
        </w:r>
        <w:r>
          <w:tab/>
        </w:r>
        <w:r>
          <w:fldChar w:fldCharType="begin"/>
        </w:r>
        <w:r>
          <w:instrText xml:space="preserve"> PAGEREF _Toc25860 \h </w:instrText>
        </w:r>
        <w:r>
          <w:fldChar w:fldCharType="separate"/>
        </w:r>
        <w:r>
          <w:t>34</w:t>
        </w:r>
        <w:r>
          <w:fldChar w:fldCharType="end"/>
        </w:r>
      </w:hyperlink>
    </w:p>
    <w:p>
      <w:pPr>
        <w:pStyle w:val="TOC2"/>
        <w:tabs>
          <w:tab w:val="right" w:leader="dot" w:pos="8306"/>
        </w:tabs>
      </w:pPr>
      <w:hyperlink w:anchor="_Toc3966" w:history="1">
        <w:r>
          <w:rPr>
            <w:rFonts w:ascii="仿宋" w:eastAsia="仿宋" w:hAnsi="仿宋" w:cs="仿宋" w:hint="eastAsia"/>
            <w:lang w:eastAsia="zh-CN"/>
          </w:rPr>
          <w:t>(八)、环境保护综合评价</w:t>
        </w:r>
        <w:r>
          <w:tab/>
        </w:r>
        <w:r>
          <w:fldChar w:fldCharType="begin"/>
        </w:r>
        <w:r>
          <w:instrText xml:space="preserve"> PAGEREF _Toc3966 \h </w:instrText>
        </w:r>
        <w:r>
          <w:fldChar w:fldCharType="separate"/>
        </w:r>
        <w:r>
          <w:t>35</w:t>
        </w:r>
        <w:r>
          <w:fldChar w:fldCharType="end"/>
        </w:r>
      </w:hyperlink>
    </w:p>
    <w:p>
      <w:pPr>
        <w:pStyle w:val="TOC1"/>
        <w:tabs>
          <w:tab w:val="right" w:leader="dot" w:pos="8306"/>
        </w:tabs>
      </w:pPr>
      <w:hyperlink w:anchor="_Toc2328" w:history="1">
        <w:r>
          <w:rPr>
            <w:rFonts w:ascii="仿宋" w:eastAsia="仿宋" w:hAnsi="仿宋" w:cs="仿宋" w:hint="eastAsia"/>
            <w:lang w:eastAsia="zh-CN"/>
          </w:rPr>
          <w:t>十、有色金属项目创新与研发</w:t>
        </w:r>
        <w:r>
          <w:tab/>
        </w:r>
        <w:r>
          <w:fldChar w:fldCharType="begin"/>
        </w:r>
        <w:r>
          <w:instrText xml:space="preserve"> PAGEREF _Toc2328 \h </w:instrText>
        </w:r>
        <w:r>
          <w:fldChar w:fldCharType="separate"/>
        </w:r>
        <w:r>
          <w:t>36</w:t>
        </w:r>
        <w:r>
          <w:fldChar w:fldCharType="end"/>
        </w:r>
      </w:hyperlink>
    </w:p>
    <w:p>
      <w:pPr>
        <w:pStyle w:val="TOC2"/>
        <w:tabs>
          <w:tab w:val="right" w:leader="dot" w:pos="8306"/>
        </w:tabs>
      </w:pPr>
      <w:hyperlink w:anchor="_Toc2725" w:history="1">
        <w:r>
          <w:rPr>
            <w:rFonts w:ascii="仿宋" w:eastAsia="仿宋" w:hAnsi="仿宋" w:cs="仿宋" w:hint="eastAsia"/>
            <w:lang w:eastAsia="zh-CN"/>
          </w:rPr>
          <w:t>(一)、创新策略与方向</w:t>
        </w:r>
        <w:r>
          <w:tab/>
        </w:r>
        <w:r>
          <w:fldChar w:fldCharType="begin"/>
        </w:r>
        <w:r>
          <w:instrText xml:space="preserve"> PAGEREF _Toc2725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3" w:history="1">
        <w:r>
          <w:rPr>
            <w:rFonts w:ascii="仿宋" w:eastAsia="仿宋" w:hAnsi="仿宋" w:cs="仿宋" w:hint="eastAsia"/>
            <w:lang w:eastAsia="zh-CN"/>
          </w:rPr>
          <w:t>(二)、研发规划与投入</w:t>
        </w:r>
        <w:r>
          <w:tab/>
        </w:r>
        <w:r>
          <w:fldChar w:fldCharType="begin"/>
        </w:r>
        <w:r>
          <w:instrText xml:space="preserve"> PAGEREF _Toc28323 \h </w:instrText>
        </w:r>
        <w:r>
          <w:fldChar w:fldCharType="separate"/>
        </w:r>
        <w:r>
          <w:t>38</w:t>
        </w:r>
        <w:r>
          <w:fldChar w:fldCharType="end"/>
        </w:r>
      </w:hyperlink>
    </w:p>
    <w:p>
      <w:pPr>
        <w:pStyle w:val="TOC1"/>
        <w:tabs>
          <w:tab w:val="right" w:leader="dot" w:pos="8306"/>
        </w:tabs>
      </w:pPr>
      <w:hyperlink w:anchor="_Toc11689" w:history="1">
        <w:r>
          <w:rPr>
            <w:rFonts w:ascii="仿宋" w:eastAsia="仿宋" w:hAnsi="仿宋" w:cs="仿宋" w:hint="eastAsia"/>
            <w:lang w:eastAsia="zh-CN"/>
          </w:rPr>
          <w:t>十一、有色金属项目财务管理</w:t>
        </w:r>
        <w:r>
          <w:tab/>
        </w:r>
        <w:r>
          <w:fldChar w:fldCharType="begin"/>
        </w:r>
        <w:r>
          <w:instrText xml:space="preserve"> PAGEREF _Toc11689 \h </w:instrText>
        </w:r>
        <w:r>
          <w:fldChar w:fldCharType="separate"/>
        </w:r>
        <w:r>
          <w:t>39</w:t>
        </w:r>
        <w:r>
          <w:fldChar w:fldCharType="end"/>
        </w:r>
      </w:hyperlink>
    </w:p>
    <w:p>
      <w:pPr>
        <w:pStyle w:val="TOC2"/>
        <w:tabs>
          <w:tab w:val="right" w:leader="dot" w:pos="8306"/>
        </w:tabs>
      </w:pPr>
      <w:hyperlink w:anchor="_Toc192" w:history="1">
        <w:r>
          <w:rPr>
            <w:rFonts w:ascii="仿宋" w:eastAsia="仿宋" w:hAnsi="仿宋" w:cs="仿宋" w:hint="eastAsia"/>
            <w:lang w:eastAsia="zh-CN"/>
          </w:rPr>
          <w:t>(一)、资金需求大</w:t>
        </w:r>
        <w:r>
          <w:tab/>
        </w:r>
        <w:r>
          <w:fldChar w:fldCharType="begin"/>
        </w:r>
        <w:r>
          <w:instrText xml:space="preserve"> PAGEREF _Toc192 \h </w:instrText>
        </w:r>
        <w:r>
          <w:fldChar w:fldCharType="separate"/>
        </w:r>
        <w:r>
          <w:t>39</w:t>
        </w:r>
        <w:r>
          <w:fldChar w:fldCharType="end"/>
        </w:r>
      </w:hyperlink>
    </w:p>
    <w:p>
      <w:pPr>
        <w:pStyle w:val="TOC2"/>
        <w:tabs>
          <w:tab w:val="right" w:leader="dot" w:pos="8306"/>
        </w:tabs>
      </w:pPr>
      <w:hyperlink w:anchor="_Toc9075" w:history="1">
        <w:r>
          <w:rPr>
            <w:rFonts w:ascii="仿宋" w:eastAsia="仿宋" w:hAnsi="仿宋" w:cs="仿宋" w:hint="eastAsia"/>
            <w:lang w:eastAsia="zh-CN"/>
          </w:rPr>
          <w:t>(二)、研发周期长</w:t>
        </w:r>
        <w:r>
          <w:tab/>
        </w:r>
        <w:r>
          <w:fldChar w:fldCharType="begin"/>
        </w:r>
        <w:r>
          <w:instrText xml:space="preserve"> PAGEREF _Toc9075 \h </w:instrText>
        </w:r>
        <w:r>
          <w:fldChar w:fldCharType="separate"/>
        </w:r>
        <w:r>
          <w:t>40</w:t>
        </w:r>
        <w:r>
          <w:fldChar w:fldCharType="end"/>
        </w:r>
      </w:hyperlink>
    </w:p>
    <w:p>
      <w:pPr>
        <w:pStyle w:val="TOC2"/>
        <w:tabs>
          <w:tab w:val="right" w:leader="dot" w:pos="8306"/>
        </w:tabs>
      </w:pPr>
      <w:hyperlink w:anchor="_Toc16935" w:history="1">
        <w:r>
          <w:rPr>
            <w:rFonts w:ascii="仿宋" w:eastAsia="仿宋" w:hAnsi="仿宋" w:cs="仿宋" w:hint="eastAsia"/>
            <w:lang w:eastAsia="zh-CN"/>
          </w:rPr>
          <w:t>(三)、市场风险大</w:t>
        </w:r>
        <w:r>
          <w:tab/>
        </w:r>
        <w:r>
          <w:fldChar w:fldCharType="begin"/>
        </w:r>
        <w:r>
          <w:instrText xml:space="preserve"> PAGEREF _Toc16935 \h </w:instrText>
        </w:r>
        <w:r>
          <w:fldChar w:fldCharType="separate"/>
        </w:r>
        <w:r>
          <w:t>42</w:t>
        </w:r>
        <w:r>
          <w:fldChar w:fldCharType="end"/>
        </w:r>
      </w:hyperlink>
    </w:p>
    <w:p>
      <w:pPr>
        <w:pStyle w:val="TOC2"/>
        <w:tabs>
          <w:tab w:val="right" w:leader="dot" w:pos="8306"/>
        </w:tabs>
      </w:pPr>
      <w:hyperlink w:anchor="_Toc409" w:history="1">
        <w:r>
          <w:rPr>
            <w:rFonts w:ascii="仿宋" w:eastAsia="仿宋" w:hAnsi="仿宋" w:cs="仿宋" w:hint="eastAsia"/>
            <w:lang w:eastAsia="zh-CN"/>
          </w:rPr>
          <w:t>(四)、利润率高</w:t>
        </w:r>
        <w:r>
          <w:tab/>
        </w:r>
        <w:r>
          <w:fldChar w:fldCharType="begin"/>
        </w:r>
        <w:r>
          <w:instrText xml:space="preserve"> PAGEREF _Toc409 \h </w:instrText>
        </w:r>
        <w:r>
          <w:fldChar w:fldCharType="separate"/>
        </w:r>
        <w:r>
          <w:t>44</w:t>
        </w:r>
        <w:r>
          <w:fldChar w:fldCharType="end"/>
        </w:r>
      </w:hyperlink>
    </w:p>
    <w:p>
      <w:pPr>
        <w:pStyle w:val="TOC1"/>
        <w:tabs>
          <w:tab w:val="right" w:leader="dot" w:pos="8306"/>
        </w:tabs>
      </w:pPr>
      <w:hyperlink w:anchor="_Toc8392" w:history="1">
        <w:r>
          <w:rPr>
            <w:rFonts w:ascii="仿宋" w:eastAsia="仿宋" w:hAnsi="仿宋" w:cs="仿宋" w:hint="eastAsia"/>
            <w:lang w:eastAsia="zh-CN"/>
          </w:rPr>
          <w:t>十二、有色金属项目人力资源管理</w:t>
        </w:r>
        <w:r>
          <w:tab/>
        </w:r>
        <w:r>
          <w:fldChar w:fldCharType="begin"/>
        </w:r>
        <w:r>
          <w:instrText xml:space="preserve"> PAGEREF _Toc8392 \h </w:instrText>
        </w:r>
        <w:r>
          <w:fldChar w:fldCharType="separate"/>
        </w:r>
        <w:r>
          <w:t>46</w:t>
        </w:r>
        <w:r>
          <w:fldChar w:fldCharType="end"/>
        </w:r>
      </w:hyperlink>
    </w:p>
    <w:p>
      <w:pPr>
        <w:pStyle w:val="TOC2"/>
        <w:tabs>
          <w:tab w:val="right" w:leader="dot" w:pos="8306"/>
        </w:tabs>
      </w:pPr>
      <w:hyperlink w:anchor="_Toc23067" w:history="1">
        <w:r>
          <w:rPr>
            <w:rFonts w:ascii="仿宋" w:eastAsia="仿宋" w:hAnsi="仿宋" w:cs="仿宋" w:hint="eastAsia"/>
            <w:lang w:eastAsia="zh-CN"/>
          </w:rPr>
          <w:t>(一)、建立健全的预算管理制度</w:t>
        </w:r>
        <w:r>
          <w:tab/>
        </w:r>
        <w:r>
          <w:fldChar w:fldCharType="begin"/>
        </w:r>
        <w:r>
          <w:instrText xml:space="preserve"> PAGEREF _Toc23067 \h </w:instrText>
        </w:r>
        <w:r>
          <w:fldChar w:fldCharType="separate"/>
        </w:r>
        <w:r>
          <w:t>46</w:t>
        </w:r>
        <w:r>
          <w:fldChar w:fldCharType="end"/>
        </w:r>
      </w:hyperlink>
    </w:p>
    <w:p>
      <w:pPr>
        <w:pStyle w:val="TOC2"/>
        <w:tabs>
          <w:tab w:val="right" w:leader="dot" w:pos="8306"/>
        </w:tabs>
      </w:pPr>
      <w:hyperlink w:anchor="_Toc6959" w:history="1">
        <w:r>
          <w:rPr>
            <w:rFonts w:ascii="仿宋" w:eastAsia="仿宋" w:hAnsi="仿宋" w:cs="仿宋" w:hint="eastAsia"/>
            <w:lang w:eastAsia="zh-CN"/>
          </w:rPr>
          <w:t>(二)、加强资金流动监控</w:t>
        </w:r>
        <w:r>
          <w:tab/>
        </w:r>
        <w:r>
          <w:fldChar w:fldCharType="begin"/>
        </w:r>
        <w:r>
          <w:instrText xml:space="preserve"> PAGEREF _Toc6959 \h </w:instrText>
        </w:r>
        <w:r>
          <w:fldChar w:fldCharType="separate"/>
        </w:r>
        <w:r>
          <w:t>48</w:t>
        </w:r>
        <w:r>
          <w:fldChar w:fldCharType="end"/>
        </w:r>
      </w:hyperlink>
    </w:p>
    <w:p>
      <w:pPr>
        <w:pStyle w:val="TOC2"/>
        <w:tabs>
          <w:tab w:val="right" w:leader="dot" w:pos="8306"/>
        </w:tabs>
      </w:pPr>
      <w:hyperlink w:anchor="_Toc15291" w:history="1">
        <w:r>
          <w:rPr>
            <w:rFonts w:ascii="仿宋" w:eastAsia="仿宋" w:hAnsi="仿宋" w:cs="仿宋" w:hint="eastAsia"/>
            <w:lang w:eastAsia="zh-CN"/>
          </w:rPr>
          <w:t>(三)、制定完善的风险控制机制</w:t>
        </w:r>
        <w:r>
          <w:tab/>
        </w:r>
        <w:r>
          <w:fldChar w:fldCharType="begin"/>
        </w:r>
        <w:r>
          <w:instrText xml:space="preserve"> PAGEREF _Toc15291 \h </w:instrText>
        </w:r>
        <w:r>
          <w:fldChar w:fldCharType="separate"/>
        </w:r>
        <w:r>
          <w:t>49</w:t>
        </w:r>
        <w:r>
          <w:fldChar w:fldCharType="end"/>
        </w:r>
      </w:hyperlink>
    </w:p>
    <w:p>
      <w:pPr>
        <w:pStyle w:val="TOC2"/>
        <w:tabs>
          <w:tab w:val="right" w:leader="dot" w:pos="8306"/>
        </w:tabs>
      </w:pPr>
      <w:hyperlink w:anchor="_Toc28148" w:history="1">
        <w:r>
          <w:rPr>
            <w:rFonts w:ascii="仿宋" w:eastAsia="仿宋" w:hAnsi="仿宋" w:cs="仿宋" w:hint="eastAsia"/>
            <w:lang w:eastAsia="zh-CN"/>
          </w:rPr>
          <w:t>(四)、优化成本管理</w:t>
        </w:r>
        <w:r>
          <w:tab/>
        </w:r>
        <w:r>
          <w:fldChar w:fldCharType="begin"/>
        </w:r>
        <w:r>
          <w:instrText xml:space="preserve"> PAGEREF _Toc28148 \h </w:instrText>
        </w:r>
        <w:r>
          <w:fldChar w:fldCharType="separate"/>
        </w:r>
        <w:r>
          <w:t>50</w:t>
        </w:r>
        <w:r>
          <w:fldChar w:fldCharType="end"/>
        </w:r>
      </w:hyperlink>
    </w:p>
    <w:p>
      <w:pPr>
        <w:pStyle w:val="TOC1"/>
        <w:tabs>
          <w:tab w:val="right" w:leader="dot" w:pos="8306"/>
        </w:tabs>
      </w:pPr>
      <w:hyperlink w:anchor="_Toc7711" w:history="1">
        <w:r>
          <w:rPr>
            <w:rFonts w:ascii="仿宋" w:eastAsia="仿宋" w:hAnsi="仿宋" w:cs="仿宋" w:hint="eastAsia"/>
            <w:lang w:eastAsia="zh-CN"/>
          </w:rPr>
          <w:t>十三、有色金属项目实施时间节点</w:t>
        </w:r>
        <w:r>
          <w:tab/>
        </w:r>
        <w:r>
          <w:fldChar w:fldCharType="begin"/>
        </w:r>
        <w:r>
          <w:instrText xml:space="preserve"> PAGEREF _Toc7711 \h </w:instrText>
        </w:r>
        <w:r>
          <w:fldChar w:fldCharType="separate"/>
        </w:r>
        <w:r>
          <w:t>52</w:t>
        </w:r>
        <w:r>
          <w:fldChar w:fldCharType="end"/>
        </w:r>
      </w:hyperlink>
    </w:p>
    <w:p>
      <w:pPr>
        <w:pStyle w:val="TOC2"/>
        <w:tabs>
          <w:tab w:val="right" w:leader="dot" w:pos="8306"/>
        </w:tabs>
      </w:pPr>
      <w:hyperlink w:anchor="_Toc29130" w:history="1">
        <w:r>
          <w:rPr>
            <w:rFonts w:ascii="仿宋" w:eastAsia="仿宋" w:hAnsi="仿宋" w:cs="仿宋" w:hint="eastAsia"/>
            <w:lang w:eastAsia="zh-CN"/>
          </w:rPr>
          <w:t>(一)、有色金属项目启动阶段时间节点</w:t>
        </w:r>
        <w:r>
          <w:tab/>
        </w:r>
        <w:r>
          <w:fldChar w:fldCharType="begin"/>
        </w:r>
        <w:r>
          <w:instrText xml:space="preserve"> PAGEREF _Toc29130 \h </w:instrText>
        </w:r>
        <w:r>
          <w:fldChar w:fldCharType="separate"/>
        </w:r>
        <w:r>
          <w:t>52</w:t>
        </w:r>
        <w:r>
          <w:fldChar w:fldCharType="end"/>
        </w:r>
      </w:hyperlink>
    </w:p>
    <w:p>
      <w:pPr>
        <w:pStyle w:val="TOC2"/>
        <w:tabs>
          <w:tab w:val="right" w:leader="dot" w:pos="8306"/>
        </w:tabs>
      </w:pPr>
      <w:hyperlink w:anchor="_Toc24627" w:history="1">
        <w:r>
          <w:rPr>
            <w:rFonts w:ascii="仿宋" w:eastAsia="仿宋" w:hAnsi="仿宋" w:cs="仿宋" w:hint="eastAsia"/>
            <w:lang w:eastAsia="zh-CN"/>
          </w:rPr>
          <w:t>(二)、有色金属项目执行阶段时间节点</w:t>
        </w:r>
        <w:r>
          <w:tab/>
        </w:r>
        <w:r>
          <w:fldChar w:fldCharType="begin"/>
        </w:r>
        <w:r>
          <w:instrText xml:space="preserve"> PAGEREF _Toc24627 \h </w:instrText>
        </w:r>
        <w:r>
          <w:fldChar w:fldCharType="separate"/>
        </w:r>
        <w:r>
          <w:t>53</w:t>
        </w:r>
        <w:r>
          <w:fldChar w:fldCharType="end"/>
        </w:r>
      </w:hyperlink>
    </w:p>
    <w:p>
      <w:pPr>
        <w:pStyle w:val="TOC2"/>
        <w:tabs>
          <w:tab w:val="right" w:leader="dot" w:pos="8306"/>
        </w:tabs>
      </w:pPr>
      <w:hyperlink w:anchor="_Toc22250" w:history="1">
        <w:r>
          <w:rPr>
            <w:rFonts w:ascii="仿宋" w:eastAsia="仿宋" w:hAnsi="仿宋" w:cs="仿宋" w:hint="eastAsia"/>
            <w:lang w:eastAsia="zh-CN"/>
          </w:rPr>
          <w:t>(三)、有色金属项目完成阶段时间节点</w:t>
        </w:r>
        <w:r>
          <w:tab/>
        </w:r>
        <w:r>
          <w:fldChar w:fldCharType="begin"/>
        </w:r>
        <w:r>
          <w:instrText xml:space="preserve"> PAGEREF _Toc22250 \h </w:instrText>
        </w:r>
        <w:r>
          <w:fldChar w:fldCharType="separate"/>
        </w:r>
        <w:r>
          <w:t>54</w:t>
        </w:r>
        <w:r>
          <w:fldChar w:fldCharType="end"/>
        </w:r>
      </w:hyperlink>
    </w:p>
    <w:p>
      <w:pPr>
        <w:pStyle w:val="TOC1"/>
        <w:tabs>
          <w:tab w:val="right" w:leader="dot" w:pos="8306"/>
        </w:tabs>
      </w:pPr>
      <w:hyperlink w:anchor="_Toc29278" w:history="1">
        <w:r>
          <w:rPr>
            <w:rFonts w:ascii="仿宋" w:eastAsia="仿宋" w:hAnsi="仿宋" w:cs="仿宋" w:hint="eastAsia"/>
            <w:lang w:eastAsia="zh-CN"/>
          </w:rPr>
          <w:t>十四、供应链管理</w:t>
        </w:r>
        <w:r>
          <w:tab/>
        </w:r>
        <w:r>
          <w:fldChar w:fldCharType="begin"/>
        </w:r>
        <w:r>
          <w:instrText xml:space="preserve"> PAGEREF _Toc29278 \h </w:instrText>
        </w:r>
        <w:r>
          <w:fldChar w:fldCharType="separate"/>
        </w:r>
        <w:r>
          <w:t>55</w:t>
        </w:r>
        <w:r>
          <w:fldChar w:fldCharType="end"/>
        </w:r>
      </w:hyperlink>
    </w:p>
    <w:p>
      <w:pPr>
        <w:pStyle w:val="TOC2"/>
        <w:tabs>
          <w:tab w:val="right" w:leader="dot" w:pos="8306"/>
        </w:tabs>
      </w:pPr>
      <w:hyperlink w:anchor="_Toc4330" w:history="1">
        <w:r>
          <w:rPr>
            <w:rFonts w:ascii="仿宋" w:eastAsia="仿宋" w:hAnsi="仿宋" w:cs="仿宋" w:hint="eastAsia"/>
            <w:lang w:eastAsia="zh-CN"/>
          </w:rPr>
          <w:t>(一)、供应链战略规划</w:t>
        </w:r>
        <w:r>
          <w:tab/>
        </w:r>
        <w:r>
          <w:fldChar w:fldCharType="begin"/>
        </w:r>
        <w:r>
          <w:instrText xml:space="preserve"> PAGEREF _Toc4330 \h </w:instrText>
        </w:r>
        <w:r>
          <w:fldChar w:fldCharType="separate"/>
        </w:r>
        <w:r>
          <w:t>55</w:t>
        </w:r>
        <w:r>
          <w:fldChar w:fldCharType="end"/>
        </w:r>
      </w:hyperlink>
    </w:p>
    <w:p>
      <w:pPr>
        <w:pStyle w:val="TOC2"/>
        <w:tabs>
          <w:tab w:val="right" w:leader="dot" w:pos="8306"/>
        </w:tabs>
      </w:pPr>
      <w:hyperlink w:anchor="_Toc21375" w:history="1">
        <w:r>
          <w:rPr>
            <w:rFonts w:ascii="仿宋" w:eastAsia="仿宋" w:hAnsi="仿宋" w:cs="仿宋" w:hint="eastAsia"/>
            <w:lang w:eastAsia="zh-CN"/>
          </w:rPr>
          <w:t>(二)、供应商选择与合作</w:t>
        </w:r>
        <w:r>
          <w:tab/>
        </w:r>
        <w:r>
          <w:fldChar w:fldCharType="begin"/>
        </w:r>
        <w:r>
          <w:instrText xml:space="preserve"> PAGEREF _Toc21375 \h </w:instrText>
        </w:r>
        <w:r>
          <w:fldChar w:fldCharType="separate"/>
        </w:r>
        <w:r>
          <w:t>56</w:t>
        </w:r>
        <w:r>
          <w:fldChar w:fldCharType="end"/>
        </w:r>
      </w:hyperlink>
    </w:p>
    <w:p>
      <w:pPr>
        <w:pStyle w:val="TOC2"/>
        <w:tabs>
          <w:tab w:val="right" w:leader="dot" w:pos="8306"/>
        </w:tabs>
      </w:pPr>
      <w:hyperlink w:anchor="_Toc7748" w:history="1">
        <w:r>
          <w:rPr>
            <w:rFonts w:ascii="仿宋" w:eastAsia="仿宋" w:hAnsi="仿宋" w:cs="仿宋" w:hint="eastAsia"/>
            <w:lang w:eastAsia="zh-CN"/>
          </w:rPr>
          <w:t>(三)、物流与库存管理</w:t>
        </w:r>
        <w:r>
          <w:tab/>
        </w:r>
        <w:r>
          <w:fldChar w:fldCharType="begin"/>
        </w:r>
        <w:r>
          <w:instrText xml:space="preserve"> PAGEREF _Toc7748 \h </w:instrText>
        </w:r>
        <w:r>
          <w:fldChar w:fldCharType="separate"/>
        </w:r>
        <w:r>
          <w:t>58</w:t>
        </w:r>
        <w:r>
          <w:fldChar w:fldCharType="end"/>
        </w:r>
      </w:hyperlink>
    </w:p>
    <w:p>
      <w:pPr>
        <w:pStyle w:val="TOC1"/>
        <w:tabs>
          <w:tab w:val="right" w:leader="dot" w:pos="8306"/>
        </w:tabs>
      </w:pPr>
      <w:hyperlink w:anchor="_Toc32474" w:history="1">
        <w:r>
          <w:rPr>
            <w:rFonts w:ascii="仿宋" w:eastAsia="仿宋" w:hAnsi="仿宋" w:cs="仿宋" w:hint="eastAsia"/>
            <w:lang w:eastAsia="zh-CN"/>
          </w:rPr>
          <w:t>十五、有色金属项目工程方案分析</w:t>
        </w:r>
        <w:r>
          <w:tab/>
        </w:r>
        <w:r>
          <w:fldChar w:fldCharType="begin"/>
        </w:r>
        <w:r>
          <w:instrText xml:space="preserve"> PAGEREF _Toc32474 \h </w:instrText>
        </w:r>
        <w:r>
          <w:fldChar w:fldCharType="separate"/>
        </w:r>
        <w:r>
          <w:t>59</w:t>
        </w:r>
        <w:r>
          <w:fldChar w:fldCharType="end"/>
        </w:r>
      </w:hyperlink>
    </w:p>
    <w:p>
      <w:pPr>
        <w:pStyle w:val="TOC2"/>
        <w:tabs>
          <w:tab w:val="right" w:leader="dot" w:pos="8306"/>
        </w:tabs>
      </w:pPr>
      <w:hyperlink w:anchor="_Toc28950" w:history="1">
        <w:r>
          <w:rPr>
            <w:rFonts w:ascii="仿宋" w:eastAsia="仿宋" w:hAnsi="仿宋" w:cs="仿宋" w:hint="eastAsia"/>
            <w:lang w:eastAsia="zh-CN"/>
          </w:rPr>
          <w:t>(一)、建筑工程设计原则</w:t>
        </w:r>
        <w:r>
          <w:tab/>
        </w:r>
        <w:r>
          <w:fldChar w:fldCharType="begin"/>
        </w:r>
        <w:r>
          <w:instrText xml:space="preserve"> PAGEREF _Toc28950 \h </w:instrText>
        </w:r>
        <w:r>
          <w:fldChar w:fldCharType="separate"/>
        </w:r>
        <w:r>
          <w:t>59</w:t>
        </w:r>
        <w:r>
          <w:fldChar w:fldCharType="end"/>
        </w:r>
      </w:hyperlink>
    </w:p>
    <w:p>
      <w:pPr>
        <w:pStyle w:val="TOC2"/>
        <w:tabs>
          <w:tab w:val="right" w:leader="dot" w:pos="8306"/>
        </w:tabs>
      </w:pPr>
      <w:hyperlink w:anchor="_Toc6743" w:history="1">
        <w:r>
          <w:rPr>
            <w:rFonts w:ascii="仿宋" w:eastAsia="仿宋" w:hAnsi="仿宋" w:cs="仿宋" w:hint="eastAsia"/>
            <w:lang w:eastAsia="zh-CN"/>
          </w:rPr>
          <w:t>(二)、土建工程建设指标</w:t>
        </w:r>
        <w:r>
          <w:tab/>
        </w:r>
        <w:r>
          <w:fldChar w:fldCharType="begin"/>
        </w:r>
        <w:r>
          <w:instrText xml:space="preserve"> PAGEREF _Toc6743 \h </w:instrText>
        </w:r>
        <w:r>
          <w:fldChar w:fldCharType="separate"/>
        </w:r>
        <w:r>
          <w:t>62</w:t>
        </w:r>
        <w:r>
          <w:fldChar w:fldCharType="end"/>
        </w:r>
      </w:hyperlink>
    </w:p>
    <w:p>
      <w:pPr>
        <w:pStyle w:val="TOC1"/>
        <w:tabs>
          <w:tab w:val="right" w:leader="dot" w:pos="8306"/>
        </w:tabs>
      </w:pPr>
      <w:hyperlink w:anchor="_Toc10980" w:history="1">
        <w:r>
          <w:rPr>
            <w:rFonts w:ascii="仿宋" w:eastAsia="仿宋" w:hAnsi="仿宋" w:cs="仿宋" w:hint="eastAsia"/>
            <w:lang w:eastAsia="zh-CN"/>
          </w:rPr>
          <w:t>十六、有色金属项目实施保障措施</w:t>
        </w:r>
        <w:r>
          <w:tab/>
        </w:r>
        <w:r>
          <w:fldChar w:fldCharType="begin"/>
        </w:r>
        <w:r>
          <w:instrText xml:space="preserve"> PAGEREF _Toc10980 \h </w:instrText>
        </w:r>
        <w:r>
          <w:fldChar w:fldCharType="separate"/>
        </w:r>
        <w:r>
          <w:t>64</w:t>
        </w:r>
        <w:r>
          <w:fldChar w:fldCharType="end"/>
        </w:r>
      </w:hyperlink>
    </w:p>
    <w:p>
      <w:pPr>
        <w:pStyle w:val="TOC2"/>
        <w:tabs>
          <w:tab w:val="right" w:leader="dot" w:pos="8306"/>
        </w:tabs>
      </w:pPr>
      <w:hyperlink w:anchor="_Toc28606" w:history="1">
        <w:r>
          <w:rPr>
            <w:rFonts w:ascii="仿宋" w:eastAsia="仿宋" w:hAnsi="仿宋" w:cs="仿宋" w:hint="eastAsia"/>
            <w:lang w:eastAsia="zh-CN"/>
          </w:rPr>
          <w:t>(一)、有色金属项目实施保障机制</w:t>
        </w:r>
        <w:r>
          <w:tab/>
        </w:r>
        <w:r>
          <w:fldChar w:fldCharType="begin"/>
        </w:r>
        <w:r>
          <w:instrText xml:space="preserve"> PAGEREF _Toc28606 \h </w:instrText>
        </w:r>
        <w:r>
          <w:fldChar w:fldCharType="separate"/>
        </w:r>
        <w:r>
          <w:t>64</w:t>
        </w:r>
        <w:r>
          <w:fldChar w:fldCharType="end"/>
        </w:r>
      </w:hyperlink>
    </w:p>
    <w:p>
      <w:pPr>
        <w:pStyle w:val="TOC2"/>
        <w:tabs>
          <w:tab w:val="right" w:leader="dot" w:pos="8306"/>
        </w:tabs>
      </w:pPr>
      <w:hyperlink w:anchor="_Toc11104" w:history="1">
        <w:r>
          <w:rPr>
            <w:rFonts w:ascii="仿宋" w:eastAsia="仿宋" w:hAnsi="仿宋" w:cs="仿宋" w:hint="eastAsia"/>
            <w:lang w:eastAsia="zh-CN"/>
          </w:rPr>
          <w:t>(二)、有色金属项目法律合规要求</w:t>
        </w:r>
        <w:r>
          <w:tab/>
        </w:r>
        <w:r>
          <w:fldChar w:fldCharType="begin"/>
        </w:r>
        <w:r>
          <w:instrText xml:space="preserve"> PAGEREF _Toc11104 \h </w:instrText>
        </w:r>
        <w:r>
          <w:fldChar w:fldCharType="separate"/>
        </w:r>
        <w:r>
          <w:t>67</w:t>
        </w:r>
        <w:r>
          <w:fldChar w:fldCharType="end"/>
        </w:r>
      </w:hyperlink>
    </w:p>
    <w:p>
      <w:pPr>
        <w:pStyle w:val="TOC2"/>
        <w:tabs>
          <w:tab w:val="right" w:leader="dot" w:pos="8306"/>
        </w:tabs>
      </w:pPr>
      <w:hyperlink w:anchor="_Toc20696" w:history="1">
        <w:r>
          <w:rPr>
            <w:rFonts w:ascii="仿宋" w:eastAsia="仿宋" w:hAnsi="仿宋" w:cs="仿宋" w:hint="eastAsia"/>
            <w:lang w:eastAsia="zh-CN"/>
          </w:rPr>
          <w:t>(三)、有色金属项目合同管理与法律事务</w:t>
        </w:r>
        <w:r>
          <w:tab/>
        </w:r>
        <w:r>
          <w:fldChar w:fldCharType="begin"/>
        </w:r>
        <w:r>
          <w:instrText xml:space="preserve"> PAGEREF _Toc20696 \h </w:instrText>
        </w:r>
        <w:r>
          <w:fldChar w:fldCharType="separate"/>
        </w:r>
        <w:r>
          <w:t>71</w:t>
        </w:r>
        <w:r>
          <w:fldChar w:fldCharType="end"/>
        </w:r>
      </w:hyperlink>
    </w:p>
    <w:p>
      <w:pPr>
        <w:pStyle w:val="TOC2"/>
        <w:tabs>
          <w:tab w:val="right" w:leader="dot" w:pos="8306"/>
        </w:tabs>
      </w:pPr>
      <w:hyperlink w:anchor="_Toc12935" w:history="1">
        <w:r>
          <w:rPr>
            <w:rFonts w:ascii="仿宋" w:eastAsia="仿宋" w:hAnsi="仿宋" w:cs="仿宋" w:hint="eastAsia"/>
            <w:lang w:eastAsia="zh-CN"/>
          </w:rPr>
          <w:t>(四)、有色金属项目知识产权保护策略</w:t>
        </w:r>
        <w:r>
          <w:tab/>
        </w:r>
        <w:r>
          <w:fldChar w:fldCharType="begin"/>
        </w:r>
        <w:r>
          <w:instrText xml:space="preserve"> PAGEREF _Toc12935 \h </w:instrText>
        </w:r>
        <w:r>
          <w:fldChar w:fldCharType="separate"/>
        </w:r>
        <w:r>
          <w:t>78</w:t>
        </w:r>
        <w:r>
          <w:fldChar w:fldCharType="end"/>
        </w:r>
      </w:hyperlink>
    </w:p>
    <w:p>
      <w:pPr>
        <w:pStyle w:val="TOC1"/>
        <w:tabs>
          <w:tab w:val="right" w:leader="dot" w:pos="8306"/>
        </w:tabs>
      </w:pPr>
      <w:hyperlink w:anchor="_Toc17824" w:history="1">
        <w:r>
          <w:rPr>
            <w:rFonts w:ascii="仿宋" w:eastAsia="仿宋" w:hAnsi="仿宋" w:cs="仿宋" w:hint="eastAsia"/>
            <w:lang w:eastAsia="zh-CN"/>
          </w:rPr>
          <w:t>十七、有色金属项目治理与监督</w:t>
        </w:r>
        <w:r>
          <w:tab/>
        </w:r>
        <w:r>
          <w:fldChar w:fldCharType="begin"/>
        </w:r>
        <w:r>
          <w:instrText xml:space="preserve"> PAGEREF _Toc17824 \h </w:instrText>
        </w:r>
        <w:r>
          <w:fldChar w:fldCharType="separate"/>
        </w:r>
        <w:r>
          <w:t>80</w:t>
        </w:r>
        <w:r>
          <w:fldChar w:fldCharType="end"/>
        </w:r>
      </w:hyperlink>
    </w:p>
    <w:p>
      <w:pPr>
        <w:pStyle w:val="TOC2"/>
        <w:tabs>
          <w:tab w:val="right" w:leader="dot" w:pos="8306"/>
        </w:tabs>
      </w:pPr>
      <w:hyperlink w:anchor="_Toc6295" w:history="1">
        <w:r>
          <w:rPr>
            <w:rFonts w:ascii="仿宋" w:eastAsia="仿宋" w:hAnsi="仿宋" w:cs="仿宋" w:hint="eastAsia"/>
            <w:lang w:eastAsia="zh-CN"/>
          </w:rPr>
          <w:t>(一)、有色金属项目治理结构</w:t>
        </w:r>
        <w:r>
          <w:tab/>
        </w:r>
        <w:r>
          <w:fldChar w:fldCharType="begin"/>
        </w:r>
        <w:r>
          <w:instrText xml:space="preserve"> PAGEREF _Toc6295 \h </w:instrText>
        </w:r>
        <w:r>
          <w:fldChar w:fldCharType="separate"/>
        </w:r>
        <w:r>
          <w:t>80</w:t>
        </w:r>
        <w:r>
          <w:fldChar w:fldCharType="end"/>
        </w:r>
      </w:hyperlink>
    </w:p>
    <w:p>
      <w:pPr>
        <w:pStyle w:val="TOC2"/>
        <w:tabs>
          <w:tab w:val="right" w:leader="dot" w:pos="8306"/>
        </w:tabs>
      </w:pPr>
      <w:hyperlink w:anchor="_Toc7394" w:history="1">
        <w:r>
          <w:rPr>
            <w:rFonts w:ascii="仿宋" w:eastAsia="仿宋" w:hAnsi="仿宋" w:cs="仿宋" w:hint="eastAsia"/>
            <w:lang w:eastAsia="zh-CN"/>
          </w:rPr>
          <w:t>(二)、监督与审计</w:t>
        </w:r>
        <w:r>
          <w:tab/>
        </w:r>
        <w:r>
          <w:fldChar w:fldCharType="begin"/>
        </w:r>
        <w:r>
          <w:instrText xml:space="preserve"> PAGEREF _Toc7394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25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082"/>
      <w:r>
        <w:rPr>
          <w:rFonts w:ascii="仿宋" w:eastAsia="仿宋" w:hAnsi="仿宋" w:cs="仿宋" w:hint="eastAsia"/>
          <w:lang w:eastAsia="zh-CN"/>
        </w:rPr>
        <w:t>(一)、有色金属行业分析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行业一直以来都是市场的关注焦点。行业内的发展趋势、竞争态势以及潜在机会都对有色金属项目的推进产生深远的影响。通过深入研究行业的整体概貌，我们将更好地理解行业的核心特征，为有色金属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行业，技术一直是推动创新和发展的关键因素。我们将对当前技术趋势进行详尽分析，包括但不限于人工智能、大数据应用、先进制造技术等。这有助于有色金属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色金属项目成功的基础。我们将对主要竞争对手进行深入研究，包括其市场份额、产品特点、市场定位等。通过全面了解竞争对手的优势和劣势，有色金属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722"/>
      <w:r>
        <w:rPr>
          <w:rFonts w:ascii="仿宋" w:eastAsia="仿宋" w:hAnsi="仿宋" w:cs="仿宋" w:hint="eastAsia"/>
          <w:sz w:val="28"/>
          <w:lang w:eastAsia="zh-CN"/>
        </w:rPr>
        <w:t>(二)、有色金属市场分析预测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通过对市场规模的深入调研，我们将预测有色金属市场未来的增长趋势。这包括市场的整体规模、各细分领域的发展趋势等。有色金属项目可以根据市场的扩张速度和潜在机会，制定更符合市场需求的发展策略。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色金属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有色金属项目实施过程中需要充分考虑的因素。我们将对市场风险进行全面评估，包括但不限于政策法规风险、市场竞争风险、技术变革风险等。通过对潜在风险的深入分析，有色金属项目可以制定相应的风险缓解策略，降低不确定性对有色金属项目的影响。</w:t>
      </w:r>
    </w:p>
    <w:p>
      <w:pPr>
        <w:pStyle w:val="Heading1"/>
        <w:ind w:firstLine="560" w:firstLineChars="200"/>
        <w:rPr>
          <w:rFonts w:ascii="仿宋" w:eastAsia="仿宋" w:hAnsi="仿宋" w:cs="仿宋" w:hint="eastAsia"/>
          <w:sz w:val="28"/>
          <w:lang w:eastAsia="zh-CN"/>
        </w:rPr>
      </w:pPr>
      <w:bookmarkStart w:id="5" w:name="_Toc29611"/>
      <w:r>
        <w:rPr>
          <w:rFonts w:ascii="仿宋" w:eastAsia="仿宋" w:hAnsi="仿宋" w:cs="仿宋" w:hint="eastAsia"/>
          <w:sz w:val="28"/>
          <w:lang w:eastAsia="zh-CN"/>
        </w:rPr>
        <w:t>二、有色金属项目选址可行性分析</w:t>
      </w:r>
      <w:bookmarkEnd w:id="5"/>
    </w:p>
    <w:p>
      <w:pPr>
        <w:pStyle w:val="Heading2"/>
        <w:rPr>
          <w:rFonts w:ascii="仿宋" w:eastAsia="仿宋" w:hAnsi="仿宋" w:cs="仿宋" w:hint="eastAsia"/>
          <w:lang w:eastAsia="zh-CN"/>
        </w:rPr>
      </w:pPr>
      <w:bookmarkStart w:id="6" w:name="_Toc5403"/>
      <w:r>
        <w:rPr>
          <w:rFonts w:ascii="仿宋" w:eastAsia="仿宋" w:hAnsi="仿宋" w:cs="仿宋" w:hint="eastAsia"/>
          <w:lang w:eastAsia="zh-CN"/>
        </w:rPr>
        <w:t>(一)、有色金属项目选址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该有色金属项目选址位于XX省XX市XX区XXX街道</w:t>
      </w:r>
    </w:p>
    <w:p>
      <w:pPr>
        <w:pStyle w:val="Heading2"/>
        <w:ind w:firstLine="560" w:firstLineChars="200"/>
        <w:rPr>
          <w:rFonts w:ascii="仿宋" w:eastAsia="仿宋" w:hAnsi="仿宋" w:cs="仿宋" w:hint="eastAsia"/>
          <w:sz w:val="28"/>
          <w:lang w:eastAsia="zh-CN"/>
        </w:rPr>
      </w:pPr>
      <w:bookmarkStart w:id="7" w:name="_Toc2851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有色金属项目的征地面积将根据有色金属项目的实际规模和需求进行精确规划。具体面积XXX平方米，旨在确保有色金属项目不仅能够满足当前的发展需求，还能够预留空间以适应未来的扩展。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净用地面积是在征地面积基础上去除不可利用面积后的实际可开发用地。具体面积XXX平方米，考虑到环保、交通、安全等多方面因素，以确保有色金属项目在整体利用效率上达到最优。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有色金属项目计划建设的建筑总规模具体面积XXX平方米。这一规模的确定综合考虑了有色金属项目的性质、规模，以及城市规划的相关要求，确保建筑布局与周边环境协调一致。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绿地率是有色金属项目用地中被规划为绿地的比例。具体面积XXX平方米，旨在通过合理规划绿地，改善有色金属项目周边环境，提升居民生活质量，并符合城市整体绿化规划。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容积率是用地上可以建设的建筑总体积与用地面积之比。具体面积XXX，通过合理的容积率规划，确保有色金属项目建筑规模与周边环境和谐共生。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确保有色金属项目选址与当地城市规划相一致，具体面积XXX平方米。通过与城市规划部门深入沟通，确保有色金属项目不仅符合城市的整体发展方向，还能够融入城市的发展布局，为城市的长远发展贡献力量。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色金属项目选址符合当地产业政策，具体面积XXX平方米。这包括有色金属项目对当地经济的促进作用，以及对相关产业的带动效应，确保有色金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用地总体要求必须符合环保和可持续发展的原则，具体面积XXX平方米。通过采用绿色建筑设计、节能减排等措施，确保有色金属项目在建设和运营过程中对环境的影响最小化，达到可持续发展的要求。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确保有色金属项目选址具备必要的公共设施配套，具体面积XXX平方米。这包括交通便利性、教育、医疗等基础设施，以提高居民生活品质，使得有色金属项目选址更具吸引力。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考虑用地总体要求对当地社会稳定性的影响，具体面积XXX平方米。通过深入了解当地社区反馈，确保有色金属项目的选址和建设过程对当地社会和谐稳定产生积极作用。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有色金属项目选址不仅符合法规和规划，还在实际操作中具有可行性。这一全面规划将为有色金属项目的成功实施提供坚实的基础，确保有色金属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84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色金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色金属项目的设备规划和空间设计中，我们将采取灵活设备布局的措施。设备布局将根据实际需求进行灵活设计，避免不必要的浪费。通过合理规划设备摆放位置，我们将提高设备的利用率，减少设备间距，以确保有色金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色金属项目内部引入共享设施的概念，例如共享会议室、办公区等。通过这种方式，我们可以减少对资源的重复建设，提高资源共享效率，从而减小有色金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97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色金属项目的总图布置中，我们将不同功能区域进行明确的规划，以最大程度满足有色金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485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色金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有色金属项目对环境的影响是综合评价的重要因素之一。我们将详细考虑选址周边的自然环境、生态保护区、水源地等情况，确保有色金属项目的建设和运营对环境影响最小化，并符合当地的环保法规标准。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对选址的评价还需充分考虑当地政府的产业政策和法规。我们将详细了解有色金属项目所在地的相关政策，确保有色金属项目的规划和运营与当地法规相符，降低不必要的法律风险。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考虑到社会稳定性对企业运营的重要性，我们将评估选址地区的社会安全情况、劳工关系、社区反馈等方面，以确保有色金属项目的建设和运营不会受到社会稳定性的负面影响。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最后，我们将综合考虑用地成本，包括土地购置费用、土地开发成本等。通过对用地成本的详细评估，我们能够做出更为精确的经济效益分析，为有色金属项目的投资决策提供有力支持。</w:t>
      </w:r>
    </w:p>
    <w:p>
      <w:pPr>
        <w:pStyle w:val="Heading1"/>
        <w:ind w:firstLine="560" w:firstLineChars="200"/>
        <w:rPr>
          <w:rFonts w:ascii="仿宋" w:eastAsia="仿宋" w:hAnsi="仿宋" w:cs="仿宋" w:hint="eastAsia"/>
          <w:sz w:val="28"/>
          <w:lang w:eastAsia="zh-CN"/>
        </w:rPr>
      </w:pPr>
      <w:bookmarkStart w:id="11" w:name="_Toc32602"/>
      <w:r>
        <w:rPr>
          <w:rFonts w:ascii="仿宋" w:eastAsia="仿宋" w:hAnsi="仿宋" w:cs="仿宋" w:hint="eastAsia"/>
          <w:sz w:val="28"/>
          <w:lang w:eastAsia="zh-CN"/>
        </w:rPr>
        <w:t>三、有色金属项目建设背景及必要性分析</w:t>
      </w:r>
      <w:bookmarkEnd w:id="11"/>
    </w:p>
    <w:p>
      <w:pPr>
        <w:pStyle w:val="Heading2"/>
        <w:rPr>
          <w:rFonts w:ascii="仿宋" w:eastAsia="仿宋" w:hAnsi="仿宋" w:cs="仿宋" w:hint="eastAsia"/>
          <w:lang w:eastAsia="zh-CN"/>
        </w:rPr>
      </w:pPr>
      <w:bookmarkStart w:id="12" w:name="_Toc17942"/>
      <w:r>
        <w:rPr>
          <w:rFonts w:ascii="仿宋" w:eastAsia="仿宋" w:hAnsi="仿宋" w:cs="仿宋" w:hint="eastAsia"/>
          <w:lang w:eastAsia="zh-CN"/>
        </w:rPr>
        <w:t>(一)、有色金属项目背景分析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有色金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有色金属项目在这个潮流中的定位。同时，我们将关注行业内涌现的新兴机遇，以便有色金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有色金属项目提供了强大的发展动力。我们将聚焦于行业内最新的技术发展趋势，包括但不限于人工智能、大数据分析、物联网等领域。通过深度的技术研究，我们将确保有色金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有色金属项目发展的源泉。我们将投入更多的精力对市场需求进行深入剖析，超越表面的需求，深入挖掘潜在的市场痛点和机遇。通过对市场需求的细致了解，有色金属项目将更有针对性地设计解决方案，满足市场的多样化需求，从而更好地促进有色金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有色金属项目战略至关重要。我们将对竞争态势进行更为深入的分析，包括但不限于市场份额、产品特点、客户满意度等多个维度。通过深度的竞争分析，有色金属项目将能够更准确地把握市场脉搏，制定具有竞争力的有色金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有色金属项目的发展具有直接的影响。我们将进行更为全面的法规和政策分析，了解行业发展中的潜在法律风险和合规挑战。通过充分了解和遵守相关法规，有色金属项目将确保在法律框架内合法合规运营，为有色金属项目的稳健发展提供有力支持。</w:t>
      </w:r>
    </w:p>
    <w:p>
      <w:pPr>
        <w:pStyle w:val="Heading2"/>
        <w:ind w:firstLine="560" w:firstLineChars="200"/>
        <w:rPr>
          <w:rFonts w:ascii="仿宋" w:eastAsia="仿宋" w:hAnsi="仿宋" w:cs="仿宋" w:hint="eastAsia"/>
          <w:sz w:val="28"/>
          <w:lang w:eastAsia="zh-CN"/>
        </w:rPr>
      </w:pPr>
      <w:bookmarkStart w:id="13" w:name="_Toc8762"/>
      <w:r>
        <w:rPr>
          <w:rFonts w:ascii="仿宋" w:eastAsia="仿宋" w:hAnsi="仿宋" w:cs="仿宋" w:hint="eastAsia"/>
          <w:sz w:val="28"/>
          <w:lang w:eastAsia="zh-CN"/>
        </w:rPr>
        <w:t>(二)、有色金属项目建设必要性分析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建设的迫切性源于对行业发展趋势的深刻洞察。我们正处于一个行业变革的时代，科技创新、数字化转型成为企业发展的关键动力。有色金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建设不仅仅是为了跟上潮流，更是为了通过技术创新推动企业的持续发展。通过引入先进的技术和解决方案，有色金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有色金属项目的建设成为必然选择，通过提高产品质量、拓展服务领域，从而在竞争中获得更多的机会。有色金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有色金属项目建设的必要性体现在对客户需求更精准的满足。通过有色金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建设的背后是对企业持续创新的追求。只有通过不断创新，企业才能在竞争中立于不败之地。有色金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4437"/>
      <w:r>
        <w:rPr>
          <w:rFonts w:ascii="仿宋" w:eastAsia="仿宋" w:hAnsi="仿宋" w:cs="仿宋" w:hint="eastAsia"/>
          <w:sz w:val="28"/>
          <w:lang w:eastAsia="zh-CN"/>
        </w:rPr>
        <w:t>四、有色金属项目建设单位说明</w:t>
      </w:r>
      <w:bookmarkEnd w:id="14"/>
    </w:p>
    <w:p>
      <w:pPr>
        <w:pStyle w:val="Heading2"/>
        <w:rPr>
          <w:rFonts w:ascii="仿宋" w:eastAsia="仿宋" w:hAnsi="仿宋" w:cs="仿宋" w:hint="eastAsia"/>
          <w:lang w:eastAsia="zh-CN"/>
        </w:rPr>
      </w:pPr>
      <w:bookmarkStart w:id="15" w:name="_Toc19139"/>
      <w:r>
        <w:rPr>
          <w:rFonts w:ascii="仿宋" w:eastAsia="仿宋" w:hAnsi="仿宋" w:cs="仿宋" w:hint="eastAsia"/>
          <w:lang w:eastAsia="zh-CN"/>
        </w:rPr>
        <w:t>(一)、有色金属项目承办单位基本情况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15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色金属项目承办单位的XXXX，我们着眼于实现可持续的经济效益。通过技术创新和解决方案的提供，公司预计在有色金属项目执行期间将获得可观的收入增长。这一收入来源主要包括有色金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同时，我们注重成本控制和效率提升，以确保有色金属项目的可持续盈利。透过精细的管理和资源优化，公司期望实现有色金属项目利润最大化。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色金属项目实施进行全面的投资评估，包括有色金属项目启动阶段的资金投入和后续运营成本。通过对有色金属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有色金属项目实施过程中具备足够的资金流动性，公司将进行详尽的现金流分析。这包括资金需求的合理预测、有色金属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3070"/>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044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有色金属项目的主要产品是XXXX，预计年产值为XXX万元。这一产品在市场中占据着重要的地位，其广泛的应用范围使得该有色金属项目的市场前景非常广阔。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色金属项目的xxx产品作为重要的原材料之一，将在多个领域发挥关键作用。其在建筑、交通、能源等方面的广泛应用将为整个产业链提供强大的支持，形成产业协同效应。有色金属项目的年产值XXX万XXX万XXX万万元不仅反映了其在市场上的巨大潜力，更预示着它对国民经济的积极贡献。这种关联度高、涉及面广的产业关系，使得该有色金属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82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有色金属项目总征地面积为XXXX平方米，相当于约XX.XX亩，其中净用地面积为XXXX平方米，红线范围内相当于约XX.XX亩。这一用地规模充分考虑了有色金属项目的建设需求，保障了有色金属项目在合适的空间内得以充分发展。有色金属项目规划的总建筑面积为XXXX平方米，其中主体工程建设占XXXX平方米，计容建筑面积达XXXX平方米。预计建筑工程的投资将达到XXXX万元，为有色金属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计划购置的设备共计XXXX台（套），设备购置费用为XXXX万元。这一设备购置计划充分考虑到有色金属项目的生产需求和技术要求，确保了有色金属项目在生产运营中具备先进的技术装备和高效的生产能力。设备的合理配置将为有色金属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计划总投资为XXXX万元，预计年实现营业收入为XXXX万元。这一产能规模的设定旨在确保有色金属项目能够在投资与回报之间取得平衡，实现长期可持续的发展。有色金属项目的总投资充分考虑到各个方面的需求，包括用地建设、设备购置等多个环节，以确保有色金属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16234"/>
      <w:r>
        <w:rPr>
          <w:rFonts w:ascii="仿宋" w:eastAsia="仿宋" w:hAnsi="仿宋" w:cs="仿宋" w:hint="eastAsia"/>
          <w:sz w:val="28"/>
          <w:lang w:eastAsia="zh-CN"/>
        </w:rPr>
        <w:t>六、有色金属项目文档管理</w:t>
      </w:r>
      <w:bookmarkEnd w:id="20"/>
    </w:p>
    <w:p>
      <w:pPr>
        <w:pStyle w:val="Heading2"/>
        <w:rPr>
          <w:rFonts w:ascii="仿宋" w:eastAsia="仿宋" w:hAnsi="仿宋" w:cs="仿宋" w:hint="eastAsia"/>
          <w:lang w:eastAsia="zh-CN"/>
        </w:rPr>
      </w:pPr>
      <w:bookmarkStart w:id="21" w:name="_Toc2149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有色金属项目高度重视文档的质量和准确性，以支持有色金属项目的各项活动和决策。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https://d.book118.com/135132322000011102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有色金属项目计划设计方案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13FBC"/>
    <w:rsid w:val="52413F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32322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2024-01-30T19:09:00Z</dcterms:created>
  <dcterms:modified xsi:type="dcterms:W3CDTF">2024-01-30T19:09:52Z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F87889D4DC0646C0B648190A497AE71A_11</vt:lpwstr>
  </property>
  <property fmtid="{D5CDD505-2E9C-101B-9397-08002B2CF9AE}" pid="3" name="KSOProductBuildVer">
    <vt:lpwstr>2052-12.1.0.16250</vt:lpwstr>
  </property>
</Properties>
</file>