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0" w:history="1">
        <w:r>
          <w:rPr>
            <w:rFonts w:ascii="仿宋" w:eastAsia="仿宋" w:hAnsi="仿宋" w:cs="仿宋" w:hint="eastAsia"/>
            <w:lang w:eastAsia="zh-CN"/>
          </w:rPr>
          <w:t>序言</w:t>
        </w:r>
        <w:r>
          <w:tab/>
        </w:r>
        <w:r>
          <w:fldChar w:fldCharType="begin"/>
        </w:r>
        <w:r>
          <w:instrText xml:space="preserve"> PAGEREF _Toc1540 \h </w:instrText>
        </w:r>
        <w:r>
          <w:fldChar w:fldCharType="separate"/>
        </w:r>
        <w:r>
          <w:t>3</w:t>
        </w:r>
        <w:r>
          <w:fldChar w:fldCharType="end"/>
        </w:r>
      </w:hyperlink>
    </w:p>
    <w:p>
      <w:pPr>
        <w:pStyle w:val="TOC1"/>
        <w:tabs>
          <w:tab w:val="right" w:leader="dot" w:pos="8306"/>
        </w:tabs>
      </w:pPr>
      <w:hyperlink w:anchor="_Toc14764" w:history="1">
        <w:r>
          <w:rPr>
            <w:rFonts w:ascii="仿宋" w:eastAsia="仿宋" w:hAnsi="仿宋" w:cs="仿宋" w:hint="eastAsia"/>
            <w:lang w:eastAsia="zh-CN"/>
          </w:rPr>
          <w:t>一、工艺说明</w:t>
        </w:r>
        <w:r>
          <w:tab/>
        </w:r>
        <w:r>
          <w:fldChar w:fldCharType="begin"/>
        </w:r>
        <w:r>
          <w:instrText xml:space="preserve"> PAGEREF _Toc14764 \h </w:instrText>
        </w:r>
        <w:r>
          <w:fldChar w:fldCharType="separate"/>
        </w:r>
        <w:r>
          <w:t>3</w:t>
        </w:r>
        <w:r>
          <w:fldChar w:fldCharType="end"/>
        </w:r>
      </w:hyperlink>
    </w:p>
    <w:p>
      <w:pPr>
        <w:pStyle w:val="TOC2"/>
        <w:tabs>
          <w:tab w:val="right" w:leader="dot" w:pos="8306"/>
        </w:tabs>
      </w:pPr>
      <w:hyperlink w:anchor="_Toc32298" w:history="1">
        <w:r>
          <w:rPr>
            <w:rFonts w:ascii="仿宋" w:eastAsia="仿宋" w:hAnsi="仿宋" w:cs="仿宋" w:hint="eastAsia"/>
            <w:lang w:eastAsia="zh-CN"/>
          </w:rPr>
          <w:t>(一)、技术管理特点</w:t>
        </w:r>
        <w:r>
          <w:tab/>
        </w:r>
        <w:r>
          <w:fldChar w:fldCharType="begin"/>
        </w:r>
        <w:r>
          <w:instrText xml:space="preserve"> PAGEREF _Toc32298 \h </w:instrText>
        </w:r>
        <w:r>
          <w:fldChar w:fldCharType="separate"/>
        </w:r>
        <w:r>
          <w:t>3</w:t>
        </w:r>
        <w:r>
          <w:fldChar w:fldCharType="end"/>
        </w:r>
      </w:hyperlink>
    </w:p>
    <w:p>
      <w:pPr>
        <w:pStyle w:val="TOC2"/>
        <w:tabs>
          <w:tab w:val="right" w:leader="dot" w:pos="8306"/>
        </w:tabs>
      </w:pPr>
      <w:hyperlink w:anchor="_Toc32572" w:history="1">
        <w:r>
          <w:rPr>
            <w:rFonts w:ascii="仿宋" w:eastAsia="仿宋" w:hAnsi="仿宋" w:cs="仿宋" w:hint="eastAsia"/>
            <w:lang w:eastAsia="zh-CN"/>
          </w:rPr>
          <w:t>(二)、粗苯项目工艺技术设计方案</w:t>
        </w:r>
        <w:r>
          <w:tab/>
        </w:r>
        <w:r>
          <w:fldChar w:fldCharType="begin"/>
        </w:r>
        <w:r>
          <w:instrText xml:space="preserve"> PAGEREF _Toc32572 \h </w:instrText>
        </w:r>
        <w:r>
          <w:fldChar w:fldCharType="separate"/>
        </w:r>
        <w:r>
          <w:t>4</w:t>
        </w:r>
        <w:r>
          <w:fldChar w:fldCharType="end"/>
        </w:r>
      </w:hyperlink>
    </w:p>
    <w:p>
      <w:pPr>
        <w:pStyle w:val="TOC2"/>
        <w:tabs>
          <w:tab w:val="right" w:leader="dot" w:pos="8306"/>
        </w:tabs>
      </w:pPr>
      <w:hyperlink w:anchor="_Toc2449" w:history="1">
        <w:r>
          <w:rPr>
            <w:rFonts w:ascii="仿宋" w:eastAsia="仿宋" w:hAnsi="仿宋" w:cs="仿宋" w:hint="eastAsia"/>
            <w:lang w:eastAsia="zh-CN"/>
          </w:rPr>
          <w:t>(三)、设备选型方案</w:t>
        </w:r>
        <w:r>
          <w:tab/>
        </w:r>
        <w:r>
          <w:fldChar w:fldCharType="begin"/>
        </w:r>
        <w:r>
          <w:instrText xml:space="preserve"> PAGEREF _Toc2449 \h </w:instrText>
        </w:r>
        <w:r>
          <w:fldChar w:fldCharType="separate"/>
        </w:r>
        <w:r>
          <w:t>5</w:t>
        </w:r>
        <w:r>
          <w:fldChar w:fldCharType="end"/>
        </w:r>
      </w:hyperlink>
    </w:p>
    <w:p>
      <w:pPr>
        <w:pStyle w:val="TOC1"/>
        <w:tabs>
          <w:tab w:val="right" w:leader="dot" w:pos="8306"/>
        </w:tabs>
      </w:pPr>
      <w:hyperlink w:anchor="_Toc5731" w:history="1">
        <w:r>
          <w:rPr>
            <w:rFonts w:ascii="仿宋" w:eastAsia="仿宋" w:hAnsi="仿宋" w:cs="仿宋" w:hint="eastAsia"/>
            <w:lang w:eastAsia="zh-CN"/>
          </w:rPr>
          <w:t>二、粗苯项目可持续发展</w:t>
        </w:r>
        <w:r>
          <w:tab/>
        </w:r>
        <w:r>
          <w:fldChar w:fldCharType="begin"/>
        </w:r>
        <w:r>
          <w:instrText xml:space="preserve"> PAGEREF _Toc5731 \h </w:instrText>
        </w:r>
        <w:r>
          <w:fldChar w:fldCharType="separate"/>
        </w:r>
        <w:r>
          <w:t>6</w:t>
        </w:r>
        <w:r>
          <w:fldChar w:fldCharType="end"/>
        </w:r>
      </w:hyperlink>
    </w:p>
    <w:p>
      <w:pPr>
        <w:pStyle w:val="TOC2"/>
        <w:tabs>
          <w:tab w:val="right" w:leader="dot" w:pos="8306"/>
        </w:tabs>
      </w:pPr>
      <w:hyperlink w:anchor="_Toc12075" w:history="1">
        <w:r>
          <w:rPr>
            <w:rFonts w:ascii="仿宋" w:eastAsia="仿宋" w:hAnsi="仿宋" w:cs="仿宋" w:hint="eastAsia"/>
            <w:lang w:eastAsia="zh-CN"/>
          </w:rPr>
          <w:t>(一)、可持续战略与实践</w:t>
        </w:r>
        <w:r>
          <w:tab/>
        </w:r>
        <w:r>
          <w:fldChar w:fldCharType="begin"/>
        </w:r>
        <w:r>
          <w:instrText xml:space="preserve"> PAGEREF _Toc12075 \h </w:instrText>
        </w:r>
        <w:r>
          <w:fldChar w:fldCharType="separate"/>
        </w:r>
        <w:r>
          <w:t>6</w:t>
        </w:r>
        <w:r>
          <w:fldChar w:fldCharType="end"/>
        </w:r>
      </w:hyperlink>
    </w:p>
    <w:p>
      <w:pPr>
        <w:pStyle w:val="TOC2"/>
        <w:tabs>
          <w:tab w:val="right" w:leader="dot" w:pos="8306"/>
        </w:tabs>
      </w:pPr>
      <w:hyperlink w:anchor="_Toc7948" w:history="1">
        <w:r>
          <w:rPr>
            <w:rFonts w:ascii="仿宋" w:eastAsia="仿宋" w:hAnsi="仿宋" w:cs="仿宋" w:hint="eastAsia"/>
            <w:lang w:eastAsia="zh-CN"/>
          </w:rPr>
          <w:t>(二)、环保与社会责任</w:t>
        </w:r>
        <w:r>
          <w:tab/>
        </w:r>
        <w:r>
          <w:fldChar w:fldCharType="begin"/>
        </w:r>
        <w:r>
          <w:instrText xml:space="preserve"> PAGEREF _Toc7948 \h </w:instrText>
        </w:r>
        <w:r>
          <w:fldChar w:fldCharType="separate"/>
        </w:r>
        <w:r>
          <w:t>7</w:t>
        </w:r>
        <w:r>
          <w:fldChar w:fldCharType="end"/>
        </w:r>
      </w:hyperlink>
    </w:p>
    <w:p>
      <w:pPr>
        <w:pStyle w:val="TOC1"/>
        <w:tabs>
          <w:tab w:val="right" w:leader="dot" w:pos="8306"/>
        </w:tabs>
      </w:pPr>
      <w:hyperlink w:anchor="_Toc30960" w:history="1">
        <w:r>
          <w:rPr>
            <w:rFonts w:ascii="仿宋" w:eastAsia="仿宋" w:hAnsi="仿宋" w:cs="仿宋" w:hint="eastAsia"/>
            <w:lang w:eastAsia="zh-CN"/>
          </w:rPr>
          <w:t>三、粗苯项目建设单位说明</w:t>
        </w:r>
        <w:r>
          <w:tab/>
        </w:r>
        <w:r>
          <w:fldChar w:fldCharType="begin"/>
        </w:r>
        <w:r>
          <w:instrText xml:space="preserve"> PAGEREF _Toc30960 \h </w:instrText>
        </w:r>
        <w:r>
          <w:fldChar w:fldCharType="separate"/>
        </w:r>
        <w:r>
          <w:t>8</w:t>
        </w:r>
        <w:r>
          <w:fldChar w:fldCharType="end"/>
        </w:r>
      </w:hyperlink>
    </w:p>
    <w:p>
      <w:pPr>
        <w:pStyle w:val="TOC2"/>
        <w:tabs>
          <w:tab w:val="right" w:leader="dot" w:pos="8306"/>
        </w:tabs>
      </w:pPr>
      <w:hyperlink w:anchor="_Toc9759" w:history="1">
        <w:r>
          <w:rPr>
            <w:rFonts w:ascii="仿宋" w:eastAsia="仿宋" w:hAnsi="仿宋" w:cs="仿宋" w:hint="eastAsia"/>
            <w:lang w:eastAsia="zh-CN"/>
          </w:rPr>
          <w:t>(一)、粗苯项目承办单位基本情况</w:t>
        </w:r>
        <w:r>
          <w:tab/>
        </w:r>
        <w:r>
          <w:fldChar w:fldCharType="begin"/>
        </w:r>
        <w:r>
          <w:instrText xml:space="preserve"> PAGEREF _Toc9759 \h </w:instrText>
        </w:r>
        <w:r>
          <w:fldChar w:fldCharType="separate"/>
        </w:r>
        <w:r>
          <w:t>8</w:t>
        </w:r>
        <w:r>
          <w:fldChar w:fldCharType="end"/>
        </w:r>
      </w:hyperlink>
    </w:p>
    <w:p>
      <w:pPr>
        <w:pStyle w:val="TOC2"/>
        <w:tabs>
          <w:tab w:val="right" w:leader="dot" w:pos="8306"/>
        </w:tabs>
      </w:pPr>
      <w:hyperlink w:anchor="_Toc1969" w:history="1">
        <w:r>
          <w:rPr>
            <w:rFonts w:ascii="仿宋" w:eastAsia="仿宋" w:hAnsi="仿宋" w:cs="仿宋" w:hint="eastAsia"/>
            <w:lang w:eastAsia="zh-CN"/>
          </w:rPr>
          <w:t>(二)、公司经济效益分析</w:t>
        </w:r>
        <w:r>
          <w:tab/>
        </w:r>
        <w:r>
          <w:fldChar w:fldCharType="begin"/>
        </w:r>
        <w:r>
          <w:instrText xml:space="preserve"> PAGEREF _Toc1969 \h </w:instrText>
        </w:r>
        <w:r>
          <w:fldChar w:fldCharType="separate"/>
        </w:r>
        <w:r>
          <w:t>9</w:t>
        </w:r>
        <w:r>
          <w:fldChar w:fldCharType="end"/>
        </w:r>
      </w:hyperlink>
    </w:p>
    <w:p>
      <w:pPr>
        <w:pStyle w:val="TOC1"/>
        <w:tabs>
          <w:tab w:val="right" w:leader="dot" w:pos="8306"/>
        </w:tabs>
      </w:pPr>
      <w:hyperlink w:anchor="_Toc6796" w:history="1">
        <w:r>
          <w:rPr>
            <w:rFonts w:ascii="仿宋" w:eastAsia="仿宋" w:hAnsi="仿宋" w:cs="仿宋" w:hint="eastAsia"/>
            <w:lang w:eastAsia="zh-CN"/>
          </w:rPr>
          <w:t>四、粗苯项目危机管理</w:t>
        </w:r>
        <w:r>
          <w:tab/>
        </w:r>
        <w:r>
          <w:fldChar w:fldCharType="begin"/>
        </w:r>
        <w:r>
          <w:instrText xml:space="preserve"> PAGEREF _Toc6796 \h </w:instrText>
        </w:r>
        <w:r>
          <w:fldChar w:fldCharType="separate"/>
        </w:r>
        <w:r>
          <w:t>10</w:t>
        </w:r>
        <w:r>
          <w:fldChar w:fldCharType="end"/>
        </w:r>
      </w:hyperlink>
    </w:p>
    <w:p>
      <w:pPr>
        <w:pStyle w:val="TOC2"/>
        <w:tabs>
          <w:tab w:val="right" w:leader="dot" w:pos="8306"/>
        </w:tabs>
      </w:pPr>
      <w:hyperlink w:anchor="_Toc8827" w:history="1">
        <w:r>
          <w:rPr>
            <w:rFonts w:ascii="仿宋" w:eastAsia="仿宋" w:hAnsi="仿宋" w:cs="仿宋" w:hint="eastAsia"/>
            <w:lang w:eastAsia="zh-CN"/>
          </w:rPr>
          <w:t>(一)、危机预警与识别</w:t>
        </w:r>
        <w:r>
          <w:tab/>
        </w:r>
        <w:r>
          <w:fldChar w:fldCharType="begin"/>
        </w:r>
        <w:r>
          <w:instrText xml:space="preserve"> PAGEREF _Toc8827 \h </w:instrText>
        </w:r>
        <w:r>
          <w:fldChar w:fldCharType="separate"/>
        </w:r>
        <w:r>
          <w:t>10</w:t>
        </w:r>
        <w:r>
          <w:fldChar w:fldCharType="end"/>
        </w:r>
      </w:hyperlink>
    </w:p>
    <w:p>
      <w:pPr>
        <w:pStyle w:val="TOC2"/>
        <w:tabs>
          <w:tab w:val="right" w:leader="dot" w:pos="8306"/>
        </w:tabs>
      </w:pPr>
      <w:hyperlink w:anchor="_Toc21407" w:history="1">
        <w:r>
          <w:rPr>
            <w:rFonts w:ascii="仿宋" w:eastAsia="仿宋" w:hAnsi="仿宋" w:cs="仿宋" w:hint="eastAsia"/>
            <w:lang w:eastAsia="zh-CN"/>
          </w:rPr>
          <w:t>(二)、危机应对与恢复</w:t>
        </w:r>
        <w:r>
          <w:tab/>
        </w:r>
        <w:r>
          <w:fldChar w:fldCharType="begin"/>
        </w:r>
        <w:r>
          <w:instrText xml:space="preserve"> PAGEREF _Toc21407 \h </w:instrText>
        </w:r>
        <w:r>
          <w:fldChar w:fldCharType="separate"/>
        </w:r>
        <w:r>
          <w:t>11</w:t>
        </w:r>
        <w:r>
          <w:fldChar w:fldCharType="end"/>
        </w:r>
      </w:hyperlink>
    </w:p>
    <w:p>
      <w:pPr>
        <w:pStyle w:val="TOC1"/>
        <w:tabs>
          <w:tab w:val="right" w:leader="dot" w:pos="8306"/>
        </w:tabs>
      </w:pPr>
      <w:hyperlink w:anchor="_Toc1553" w:history="1">
        <w:r>
          <w:rPr>
            <w:rFonts w:ascii="仿宋" w:eastAsia="仿宋" w:hAnsi="仿宋" w:cs="仿宋" w:hint="eastAsia"/>
            <w:lang w:eastAsia="zh-CN"/>
          </w:rPr>
          <w:t>五、粗苯项目选址可行性分析</w:t>
        </w:r>
        <w:r>
          <w:tab/>
        </w:r>
        <w:r>
          <w:fldChar w:fldCharType="begin"/>
        </w:r>
        <w:r>
          <w:instrText xml:space="preserve"> PAGEREF _Toc1553 \h </w:instrText>
        </w:r>
        <w:r>
          <w:fldChar w:fldCharType="separate"/>
        </w:r>
        <w:r>
          <w:t>12</w:t>
        </w:r>
        <w:r>
          <w:fldChar w:fldCharType="end"/>
        </w:r>
      </w:hyperlink>
    </w:p>
    <w:p>
      <w:pPr>
        <w:pStyle w:val="TOC2"/>
        <w:tabs>
          <w:tab w:val="right" w:leader="dot" w:pos="8306"/>
        </w:tabs>
      </w:pPr>
      <w:hyperlink w:anchor="_Toc31501" w:history="1">
        <w:r>
          <w:rPr>
            <w:rFonts w:ascii="仿宋" w:eastAsia="仿宋" w:hAnsi="仿宋" w:cs="仿宋" w:hint="eastAsia"/>
            <w:lang w:eastAsia="zh-CN"/>
          </w:rPr>
          <w:t>(一)、粗苯项目选址</w:t>
        </w:r>
        <w:r>
          <w:tab/>
        </w:r>
        <w:r>
          <w:fldChar w:fldCharType="begin"/>
        </w:r>
        <w:r>
          <w:instrText xml:space="preserve"> PAGEREF _Toc31501 \h </w:instrText>
        </w:r>
        <w:r>
          <w:fldChar w:fldCharType="separate"/>
        </w:r>
        <w:r>
          <w:t>12</w:t>
        </w:r>
        <w:r>
          <w:fldChar w:fldCharType="end"/>
        </w:r>
      </w:hyperlink>
    </w:p>
    <w:p>
      <w:pPr>
        <w:pStyle w:val="TOC2"/>
        <w:tabs>
          <w:tab w:val="right" w:leader="dot" w:pos="8306"/>
        </w:tabs>
      </w:pPr>
      <w:hyperlink w:anchor="_Toc7501" w:history="1">
        <w:r>
          <w:rPr>
            <w:rFonts w:ascii="仿宋" w:eastAsia="仿宋" w:hAnsi="仿宋" w:cs="仿宋" w:hint="eastAsia"/>
            <w:lang w:eastAsia="zh-CN"/>
          </w:rPr>
          <w:t>(二)、用地控制指标</w:t>
        </w:r>
        <w:r>
          <w:tab/>
        </w:r>
        <w:r>
          <w:fldChar w:fldCharType="begin"/>
        </w:r>
        <w:r>
          <w:instrText xml:space="preserve"> PAGEREF _Toc7501 \h </w:instrText>
        </w:r>
        <w:r>
          <w:fldChar w:fldCharType="separate"/>
        </w:r>
        <w:r>
          <w:t>12</w:t>
        </w:r>
        <w:r>
          <w:fldChar w:fldCharType="end"/>
        </w:r>
      </w:hyperlink>
    </w:p>
    <w:p>
      <w:pPr>
        <w:pStyle w:val="TOC2"/>
        <w:tabs>
          <w:tab w:val="right" w:leader="dot" w:pos="8306"/>
        </w:tabs>
      </w:pPr>
      <w:hyperlink w:anchor="_Toc95" w:history="1">
        <w:r>
          <w:rPr>
            <w:rFonts w:ascii="仿宋" w:eastAsia="仿宋" w:hAnsi="仿宋" w:cs="仿宋" w:hint="eastAsia"/>
            <w:lang w:eastAsia="zh-CN"/>
          </w:rPr>
          <w:t>(三)、节约用地措施</w:t>
        </w:r>
        <w:r>
          <w:tab/>
        </w:r>
        <w:r>
          <w:fldChar w:fldCharType="begin"/>
        </w:r>
        <w:r>
          <w:instrText xml:space="preserve"> PAGEREF _Toc95 \h </w:instrText>
        </w:r>
        <w:r>
          <w:fldChar w:fldCharType="separate"/>
        </w:r>
        <w:r>
          <w:t>14</w:t>
        </w:r>
        <w:r>
          <w:fldChar w:fldCharType="end"/>
        </w:r>
      </w:hyperlink>
    </w:p>
    <w:p>
      <w:pPr>
        <w:pStyle w:val="TOC2"/>
        <w:tabs>
          <w:tab w:val="right" w:leader="dot" w:pos="8306"/>
        </w:tabs>
      </w:pPr>
      <w:hyperlink w:anchor="_Toc20835" w:history="1">
        <w:r>
          <w:rPr>
            <w:rFonts w:ascii="仿宋" w:eastAsia="仿宋" w:hAnsi="仿宋" w:cs="仿宋" w:hint="eastAsia"/>
            <w:lang w:eastAsia="zh-CN"/>
          </w:rPr>
          <w:t>(四)、总图布置方案</w:t>
        </w:r>
        <w:r>
          <w:tab/>
        </w:r>
        <w:r>
          <w:fldChar w:fldCharType="begin"/>
        </w:r>
        <w:r>
          <w:instrText xml:space="preserve"> PAGEREF _Toc20835 \h </w:instrText>
        </w:r>
        <w:r>
          <w:fldChar w:fldCharType="separate"/>
        </w:r>
        <w:r>
          <w:t>15</w:t>
        </w:r>
        <w:r>
          <w:fldChar w:fldCharType="end"/>
        </w:r>
      </w:hyperlink>
    </w:p>
    <w:p>
      <w:pPr>
        <w:pStyle w:val="TOC2"/>
        <w:tabs>
          <w:tab w:val="right" w:leader="dot" w:pos="8306"/>
        </w:tabs>
      </w:pPr>
      <w:hyperlink w:anchor="_Toc10395" w:history="1">
        <w:r>
          <w:rPr>
            <w:rFonts w:ascii="仿宋" w:eastAsia="仿宋" w:hAnsi="仿宋" w:cs="仿宋" w:hint="eastAsia"/>
            <w:lang w:eastAsia="zh-CN"/>
          </w:rPr>
          <w:t>(五)、选址综合评价</w:t>
        </w:r>
        <w:r>
          <w:tab/>
        </w:r>
        <w:r>
          <w:fldChar w:fldCharType="begin"/>
        </w:r>
        <w:r>
          <w:instrText xml:space="preserve"> PAGEREF _Toc10395 \h </w:instrText>
        </w:r>
        <w:r>
          <w:fldChar w:fldCharType="separate"/>
        </w:r>
        <w:r>
          <w:t>16</w:t>
        </w:r>
        <w:r>
          <w:fldChar w:fldCharType="end"/>
        </w:r>
      </w:hyperlink>
    </w:p>
    <w:p>
      <w:pPr>
        <w:pStyle w:val="TOC1"/>
        <w:tabs>
          <w:tab w:val="right" w:leader="dot" w:pos="8306"/>
        </w:tabs>
      </w:pPr>
      <w:hyperlink w:anchor="_Toc22872" w:history="1">
        <w:r>
          <w:rPr>
            <w:rFonts w:ascii="仿宋" w:eastAsia="仿宋" w:hAnsi="仿宋" w:cs="仿宋" w:hint="eastAsia"/>
            <w:lang w:eastAsia="zh-CN"/>
          </w:rPr>
          <w:t>六、市场分析、调研</w:t>
        </w:r>
        <w:r>
          <w:tab/>
        </w:r>
        <w:r>
          <w:fldChar w:fldCharType="begin"/>
        </w:r>
        <w:r>
          <w:instrText xml:space="preserve"> PAGEREF _Toc22872 \h </w:instrText>
        </w:r>
        <w:r>
          <w:fldChar w:fldCharType="separate"/>
        </w:r>
        <w:r>
          <w:t>17</w:t>
        </w:r>
        <w:r>
          <w:fldChar w:fldCharType="end"/>
        </w:r>
      </w:hyperlink>
    </w:p>
    <w:p>
      <w:pPr>
        <w:pStyle w:val="TOC2"/>
        <w:tabs>
          <w:tab w:val="right" w:leader="dot" w:pos="8306"/>
        </w:tabs>
      </w:pPr>
      <w:hyperlink w:anchor="_Toc9314" w:history="1">
        <w:r>
          <w:rPr>
            <w:rFonts w:ascii="仿宋" w:eastAsia="仿宋" w:hAnsi="仿宋" w:cs="仿宋" w:hint="eastAsia"/>
            <w:lang w:eastAsia="zh-CN"/>
          </w:rPr>
          <w:t>(一)、粗苯行业分析</w:t>
        </w:r>
        <w:r>
          <w:tab/>
        </w:r>
        <w:r>
          <w:fldChar w:fldCharType="begin"/>
        </w:r>
        <w:r>
          <w:instrText xml:space="preserve"> PAGEREF _Toc9314 \h </w:instrText>
        </w:r>
        <w:r>
          <w:fldChar w:fldCharType="separate"/>
        </w:r>
        <w:r>
          <w:t>17</w:t>
        </w:r>
        <w:r>
          <w:fldChar w:fldCharType="end"/>
        </w:r>
      </w:hyperlink>
    </w:p>
    <w:p>
      <w:pPr>
        <w:pStyle w:val="TOC2"/>
        <w:tabs>
          <w:tab w:val="right" w:leader="dot" w:pos="8306"/>
        </w:tabs>
      </w:pPr>
      <w:hyperlink w:anchor="_Toc27188" w:history="1">
        <w:r>
          <w:rPr>
            <w:rFonts w:ascii="仿宋" w:eastAsia="仿宋" w:hAnsi="仿宋" w:cs="仿宋" w:hint="eastAsia"/>
            <w:lang w:eastAsia="zh-CN"/>
          </w:rPr>
          <w:t>(二)、粗苯市场分析预测</w:t>
        </w:r>
        <w:r>
          <w:tab/>
        </w:r>
        <w:r>
          <w:fldChar w:fldCharType="begin"/>
        </w:r>
        <w:r>
          <w:instrText xml:space="preserve"> PAGEREF _Toc27188 \h </w:instrText>
        </w:r>
        <w:r>
          <w:fldChar w:fldCharType="separate"/>
        </w:r>
        <w:r>
          <w:t>18</w:t>
        </w:r>
        <w:r>
          <w:fldChar w:fldCharType="end"/>
        </w:r>
      </w:hyperlink>
    </w:p>
    <w:p>
      <w:pPr>
        <w:pStyle w:val="TOC1"/>
        <w:tabs>
          <w:tab w:val="right" w:leader="dot" w:pos="8306"/>
        </w:tabs>
      </w:pPr>
      <w:hyperlink w:anchor="_Toc10206" w:history="1">
        <w:r>
          <w:rPr>
            <w:rFonts w:ascii="仿宋" w:eastAsia="仿宋" w:hAnsi="仿宋" w:cs="仿宋" w:hint="eastAsia"/>
            <w:lang w:eastAsia="zh-CN"/>
          </w:rPr>
          <w:t>七、粗苯项目风险管理</w:t>
        </w:r>
        <w:r>
          <w:tab/>
        </w:r>
        <w:r>
          <w:fldChar w:fldCharType="begin"/>
        </w:r>
        <w:r>
          <w:instrText xml:space="preserve"> PAGEREF _Toc10206 \h </w:instrText>
        </w:r>
        <w:r>
          <w:fldChar w:fldCharType="separate"/>
        </w:r>
        <w:r>
          <w:t>19</w:t>
        </w:r>
        <w:r>
          <w:fldChar w:fldCharType="end"/>
        </w:r>
      </w:hyperlink>
    </w:p>
    <w:p>
      <w:pPr>
        <w:pStyle w:val="TOC2"/>
        <w:tabs>
          <w:tab w:val="right" w:leader="dot" w:pos="8306"/>
        </w:tabs>
      </w:pPr>
      <w:hyperlink w:anchor="_Toc30130" w:history="1">
        <w:r>
          <w:rPr>
            <w:rFonts w:ascii="仿宋" w:eastAsia="仿宋" w:hAnsi="仿宋" w:cs="仿宋" w:hint="eastAsia"/>
            <w:lang w:eastAsia="zh-CN"/>
          </w:rPr>
          <w:t>(一)、风险识别与评估</w:t>
        </w:r>
        <w:r>
          <w:tab/>
        </w:r>
        <w:r>
          <w:fldChar w:fldCharType="begin"/>
        </w:r>
        <w:r>
          <w:instrText xml:space="preserve"> PAGEREF _Toc30130 \h </w:instrText>
        </w:r>
        <w:r>
          <w:fldChar w:fldCharType="separate"/>
        </w:r>
        <w:r>
          <w:t>19</w:t>
        </w:r>
        <w:r>
          <w:fldChar w:fldCharType="end"/>
        </w:r>
      </w:hyperlink>
    </w:p>
    <w:p>
      <w:pPr>
        <w:pStyle w:val="TOC2"/>
        <w:tabs>
          <w:tab w:val="right" w:leader="dot" w:pos="8306"/>
        </w:tabs>
      </w:pPr>
      <w:hyperlink w:anchor="_Toc6959" w:history="1">
        <w:r>
          <w:rPr>
            <w:rFonts w:ascii="仿宋" w:eastAsia="仿宋" w:hAnsi="仿宋" w:cs="仿宋" w:hint="eastAsia"/>
            <w:lang w:eastAsia="zh-CN"/>
          </w:rPr>
          <w:t>(二)、风险应对策略</w:t>
        </w:r>
        <w:r>
          <w:tab/>
        </w:r>
        <w:r>
          <w:fldChar w:fldCharType="begin"/>
        </w:r>
        <w:r>
          <w:instrText xml:space="preserve"> PAGEREF _Toc6959 \h </w:instrText>
        </w:r>
        <w:r>
          <w:fldChar w:fldCharType="separate"/>
        </w:r>
        <w:r>
          <w:t>20</w:t>
        </w:r>
        <w:r>
          <w:fldChar w:fldCharType="end"/>
        </w:r>
      </w:hyperlink>
    </w:p>
    <w:p>
      <w:pPr>
        <w:pStyle w:val="TOC2"/>
        <w:tabs>
          <w:tab w:val="right" w:leader="dot" w:pos="8306"/>
        </w:tabs>
      </w:pPr>
      <w:hyperlink w:anchor="_Toc21371" w:history="1">
        <w:r>
          <w:rPr>
            <w:rFonts w:ascii="仿宋" w:eastAsia="仿宋" w:hAnsi="仿宋" w:cs="仿宋" w:hint="eastAsia"/>
            <w:lang w:eastAsia="zh-CN"/>
          </w:rPr>
          <w:t>(三)、风险监控与控制</w:t>
        </w:r>
        <w:r>
          <w:tab/>
        </w:r>
        <w:r>
          <w:fldChar w:fldCharType="begin"/>
        </w:r>
        <w:r>
          <w:instrText xml:space="preserve"> PAGEREF _Toc21371 \h </w:instrText>
        </w:r>
        <w:r>
          <w:fldChar w:fldCharType="separate"/>
        </w:r>
        <w:r>
          <w:t>22</w:t>
        </w:r>
        <w:r>
          <w:fldChar w:fldCharType="end"/>
        </w:r>
      </w:hyperlink>
    </w:p>
    <w:p>
      <w:pPr>
        <w:pStyle w:val="TOC1"/>
        <w:tabs>
          <w:tab w:val="right" w:leader="dot" w:pos="8306"/>
        </w:tabs>
      </w:pPr>
      <w:hyperlink w:anchor="_Toc28478" w:history="1">
        <w:r>
          <w:rPr>
            <w:rFonts w:ascii="仿宋" w:eastAsia="仿宋" w:hAnsi="仿宋" w:cs="仿宋" w:hint="eastAsia"/>
            <w:lang w:eastAsia="zh-CN"/>
          </w:rPr>
          <w:t>八、粗苯项目环境影响分析</w:t>
        </w:r>
        <w:r>
          <w:tab/>
        </w:r>
        <w:r>
          <w:fldChar w:fldCharType="begin"/>
        </w:r>
        <w:r>
          <w:instrText xml:space="preserve"> PAGEREF _Toc28478 \h </w:instrText>
        </w:r>
        <w:r>
          <w:fldChar w:fldCharType="separate"/>
        </w:r>
        <w:r>
          <w:t>23</w:t>
        </w:r>
        <w:r>
          <w:fldChar w:fldCharType="end"/>
        </w:r>
      </w:hyperlink>
    </w:p>
    <w:p>
      <w:pPr>
        <w:pStyle w:val="TOC2"/>
        <w:tabs>
          <w:tab w:val="right" w:leader="dot" w:pos="8306"/>
        </w:tabs>
      </w:pPr>
      <w:hyperlink w:anchor="_Toc20784" w:history="1">
        <w:r>
          <w:rPr>
            <w:rFonts w:ascii="仿宋" w:eastAsia="仿宋" w:hAnsi="仿宋" w:cs="仿宋" w:hint="eastAsia"/>
            <w:lang w:eastAsia="zh-CN"/>
          </w:rPr>
          <w:t>(一)、建设区域环境质量现状</w:t>
        </w:r>
        <w:r>
          <w:tab/>
        </w:r>
        <w:r>
          <w:fldChar w:fldCharType="begin"/>
        </w:r>
        <w:r>
          <w:instrText xml:space="preserve"> PAGEREF _Toc20784 \h </w:instrText>
        </w:r>
        <w:r>
          <w:fldChar w:fldCharType="separate"/>
        </w:r>
        <w:r>
          <w:t>23</w:t>
        </w:r>
        <w:r>
          <w:fldChar w:fldCharType="end"/>
        </w:r>
      </w:hyperlink>
    </w:p>
    <w:p>
      <w:pPr>
        <w:pStyle w:val="TOC2"/>
        <w:tabs>
          <w:tab w:val="right" w:leader="dot" w:pos="8306"/>
        </w:tabs>
      </w:pPr>
      <w:hyperlink w:anchor="_Toc16922" w:history="1">
        <w:r>
          <w:rPr>
            <w:rFonts w:ascii="仿宋" w:eastAsia="仿宋" w:hAnsi="仿宋" w:cs="仿宋" w:hint="eastAsia"/>
            <w:lang w:eastAsia="zh-CN"/>
          </w:rPr>
          <w:t>(二)、建设期环境保护</w:t>
        </w:r>
        <w:r>
          <w:tab/>
        </w:r>
        <w:r>
          <w:fldChar w:fldCharType="begin"/>
        </w:r>
        <w:r>
          <w:instrText xml:space="preserve"> PAGEREF _Toc16922 \h </w:instrText>
        </w:r>
        <w:r>
          <w:fldChar w:fldCharType="separate"/>
        </w:r>
        <w:r>
          <w:t>24</w:t>
        </w:r>
        <w:r>
          <w:fldChar w:fldCharType="end"/>
        </w:r>
      </w:hyperlink>
    </w:p>
    <w:p>
      <w:pPr>
        <w:pStyle w:val="TOC2"/>
        <w:tabs>
          <w:tab w:val="right" w:leader="dot" w:pos="8306"/>
        </w:tabs>
      </w:pPr>
      <w:hyperlink w:anchor="_Toc18382" w:history="1">
        <w:r>
          <w:rPr>
            <w:rFonts w:ascii="仿宋" w:eastAsia="仿宋" w:hAnsi="仿宋" w:cs="仿宋" w:hint="eastAsia"/>
            <w:lang w:eastAsia="zh-CN"/>
          </w:rPr>
          <w:t>(三)、运营期环境保护</w:t>
        </w:r>
        <w:r>
          <w:tab/>
        </w:r>
        <w:r>
          <w:fldChar w:fldCharType="begin"/>
        </w:r>
        <w:r>
          <w:instrText xml:space="preserve"> PAGEREF _Toc18382 \h </w:instrText>
        </w:r>
        <w:r>
          <w:fldChar w:fldCharType="separate"/>
        </w:r>
        <w:r>
          <w:t>25</w:t>
        </w:r>
        <w:r>
          <w:fldChar w:fldCharType="end"/>
        </w:r>
      </w:hyperlink>
    </w:p>
    <w:p>
      <w:pPr>
        <w:pStyle w:val="TOC2"/>
        <w:tabs>
          <w:tab w:val="right" w:leader="dot" w:pos="8306"/>
        </w:tabs>
      </w:pPr>
      <w:hyperlink w:anchor="_Toc5962" w:history="1">
        <w:r>
          <w:rPr>
            <w:rFonts w:ascii="仿宋" w:eastAsia="仿宋" w:hAnsi="仿宋" w:cs="仿宋" w:hint="eastAsia"/>
            <w:lang w:eastAsia="zh-CN"/>
          </w:rPr>
          <w:t>(四)、粗苯项目建设对区域经济的影响</w:t>
        </w:r>
        <w:r>
          <w:tab/>
        </w:r>
        <w:r>
          <w:fldChar w:fldCharType="begin"/>
        </w:r>
        <w:r>
          <w:instrText xml:space="preserve"> PAGEREF _Toc5962 \h </w:instrText>
        </w:r>
        <w:r>
          <w:fldChar w:fldCharType="separate"/>
        </w:r>
        <w:r>
          <w:t>27</w:t>
        </w:r>
        <w:r>
          <w:fldChar w:fldCharType="end"/>
        </w:r>
      </w:hyperlink>
    </w:p>
    <w:p>
      <w:pPr>
        <w:pStyle w:val="TOC2"/>
        <w:tabs>
          <w:tab w:val="right" w:leader="dot" w:pos="8306"/>
        </w:tabs>
      </w:pPr>
      <w:hyperlink w:anchor="_Toc2358" w:history="1">
        <w:r>
          <w:rPr>
            <w:rFonts w:ascii="仿宋" w:eastAsia="仿宋" w:hAnsi="仿宋" w:cs="仿宋" w:hint="eastAsia"/>
            <w:lang w:eastAsia="zh-CN"/>
          </w:rPr>
          <w:t>(五)、废弃物处理</w:t>
        </w:r>
        <w:r>
          <w:tab/>
        </w:r>
        <w:r>
          <w:fldChar w:fldCharType="begin"/>
        </w:r>
        <w:r>
          <w:instrText xml:space="preserve"> PAGEREF _Toc2358 \h </w:instrText>
        </w:r>
        <w:r>
          <w:fldChar w:fldCharType="separate"/>
        </w:r>
        <w:r>
          <w:t>28</w:t>
        </w:r>
        <w:r>
          <w:fldChar w:fldCharType="end"/>
        </w:r>
      </w:hyperlink>
    </w:p>
    <w:p>
      <w:pPr>
        <w:pStyle w:val="TOC2"/>
        <w:tabs>
          <w:tab w:val="right" w:leader="dot" w:pos="8306"/>
        </w:tabs>
      </w:pPr>
      <w:hyperlink w:anchor="_Toc19396" w:history="1">
        <w:r>
          <w:rPr>
            <w:rFonts w:ascii="仿宋" w:eastAsia="仿宋" w:hAnsi="仿宋" w:cs="仿宋" w:hint="eastAsia"/>
            <w:lang w:eastAsia="zh-CN"/>
          </w:rPr>
          <w:t>(六)、特殊环境影响分析</w:t>
        </w:r>
        <w:r>
          <w:tab/>
        </w:r>
        <w:r>
          <w:fldChar w:fldCharType="begin"/>
        </w:r>
        <w:r>
          <w:instrText xml:space="preserve"> PAGEREF _Toc19396 \h </w:instrText>
        </w:r>
        <w:r>
          <w:fldChar w:fldCharType="separate"/>
        </w:r>
        <w:r>
          <w:t>30</w:t>
        </w:r>
        <w:r>
          <w:fldChar w:fldCharType="end"/>
        </w:r>
      </w:hyperlink>
    </w:p>
    <w:p>
      <w:pPr>
        <w:pStyle w:val="TOC2"/>
        <w:tabs>
          <w:tab w:val="right" w:leader="dot" w:pos="8306"/>
        </w:tabs>
      </w:pPr>
      <w:hyperlink w:anchor="_Toc20182" w:history="1">
        <w:r>
          <w:rPr>
            <w:rFonts w:ascii="仿宋" w:eastAsia="仿宋" w:hAnsi="仿宋" w:cs="仿宋" w:hint="eastAsia"/>
            <w:lang w:eastAsia="zh-CN"/>
          </w:rPr>
          <w:t>(七)、清洁生产</w:t>
        </w:r>
        <w:r>
          <w:tab/>
        </w:r>
        <w:r>
          <w:fldChar w:fldCharType="begin"/>
        </w:r>
        <w:r>
          <w:instrText xml:space="preserve"> PAGEREF _Toc20182 \h </w:instrText>
        </w:r>
        <w:r>
          <w:fldChar w:fldCharType="separate"/>
        </w:r>
        <w:r>
          <w:t>31</w:t>
        </w:r>
        <w:r>
          <w:fldChar w:fldCharType="end"/>
        </w:r>
      </w:hyperlink>
    </w:p>
    <w:p>
      <w:pPr>
        <w:pStyle w:val="TOC2"/>
        <w:tabs>
          <w:tab w:val="right" w:leader="dot" w:pos="8306"/>
        </w:tabs>
      </w:pPr>
      <w:hyperlink w:anchor="_Toc27227" w:history="1">
        <w:r>
          <w:rPr>
            <w:rFonts w:ascii="仿宋" w:eastAsia="仿宋" w:hAnsi="仿宋" w:cs="仿宋" w:hint="eastAsia"/>
            <w:lang w:eastAsia="zh-CN"/>
          </w:rPr>
          <w:t>(八)、环境保护综合评价</w:t>
        </w:r>
        <w:r>
          <w:tab/>
        </w:r>
        <w:r>
          <w:fldChar w:fldCharType="begin"/>
        </w:r>
        <w:r>
          <w:instrText xml:space="preserve"> PAGEREF _Toc27227 \h </w:instrText>
        </w:r>
        <w:r>
          <w:fldChar w:fldCharType="separate"/>
        </w:r>
        <w:r>
          <w:t>32</w:t>
        </w:r>
        <w:r>
          <w:fldChar w:fldCharType="end"/>
        </w:r>
      </w:hyperlink>
    </w:p>
    <w:p>
      <w:pPr>
        <w:pStyle w:val="TOC1"/>
        <w:tabs>
          <w:tab w:val="right" w:leader="dot" w:pos="8306"/>
        </w:tabs>
      </w:pPr>
      <w:hyperlink w:anchor="_Toc23245" w:history="1">
        <w:r>
          <w:rPr>
            <w:rFonts w:ascii="仿宋" w:eastAsia="仿宋" w:hAnsi="仿宋" w:cs="仿宋" w:hint="eastAsia"/>
            <w:lang w:eastAsia="zh-CN"/>
          </w:rPr>
          <w:t>九、粗苯项目投资规划</w:t>
        </w:r>
        <w:r>
          <w:tab/>
        </w:r>
        <w:r>
          <w:fldChar w:fldCharType="begin"/>
        </w:r>
        <w:r>
          <w:instrText xml:space="preserve"> PAGEREF _Toc23245 \h </w:instrText>
        </w:r>
        <w:r>
          <w:fldChar w:fldCharType="separate"/>
        </w:r>
        <w:r>
          <w:t>33</w:t>
        </w:r>
        <w:r>
          <w:fldChar w:fldCharType="end"/>
        </w:r>
      </w:hyperlink>
    </w:p>
    <w:p>
      <w:pPr>
        <w:pStyle w:val="TOC2"/>
        <w:tabs>
          <w:tab w:val="right" w:leader="dot" w:pos="8306"/>
        </w:tabs>
      </w:pPr>
      <w:hyperlink w:anchor="_Toc27877" w:history="1">
        <w:r>
          <w:rPr>
            <w:rFonts w:ascii="仿宋" w:eastAsia="仿宋" w:hAnsi="仿宋" w:cs="仿宋" w:hint="eastAsia"/>
            <w:lang w:eastAsia="zh-CN"/>
          </w:rPr>
          <w:t>(一)、粗苯项目总投资估算</w:t>
        </w:r>
        <w:r>
          <w:tab/>
        </w:r>
        <w:r>
          <w:fldChar w:fldCharType="begin"/>
        </w:r>
        <w:r>
          <w:instrText xml:space="preserve"> PAGEREF _Toc27877 \h </w:instrText>
        </w:r>
        <w:r>
          <w:fldChar w:fldCharType="separate"/>
        </w:r>
        <w:r>
          <w:t>33</w:t>
        </w:r>
        <w:r>
          <w:fldChar w:fldCharType="end"/>
        </w:r>
      </w:hyperlink>
    </w:p>
    <w:p>
      <w:pPr>
        <w:pStyle w:val="TOC2"/>
        <w:tabs>
          <w:tab w:val="right" w:leader="dot" w:pos="8306"/>
        </w:tabs>
      </w:pPr>
      <w:hyperlink w:anchor="_Toc18177" w:history="1">
        <w:r>
          <w:rPr>
            <w:rFonts w:ascii="仿宋" w:eastAsia="仿宋" w:hAnsi="仿宋" w:cs="仿宋" w:hint="eastAsia"/>
            <w:lang w:eastAsia="zh-CN"/>
          </w:rPr>
          <w:t>(二)、资金筹措</w:t>
        </w:r>
        <w:r>
          <w:tab/>
        </w:r>
        <w:r>
          <w:fldChar w:fldCharType="begin"/>
        </w:r>
        <w:r>
          <w:instrText xml:space="preserve"> PAGEREF _Toc18177 \h </w:instrText>
        </w:r>
        <w:r>
          <w:fldChar w:fldCharType="separate"/>
        </w:r>
        <w:r>
          <w:t>34</w:t>
        </w:r>
        <w:r>
          <w:fldChar w:fldCharType="end"/>
        </w:r>
      </w:hyperlink>
    </w:p>
    <w:p>
      <w:pPr>
        <w:pStyle w:val="TOC1"/>
        <w:tabs>
          <w:tab w:val="right" w:leader="dot" w:pos="8306"/>
        </w:tabs>
      </w:pPr>
      <w:hyperlink w:anchor="_Toc6004" w:history="1">
        <w:r>
          <w:rPr>
            <w:rFonts w:ascii="仿宋" w:eastAsia="仿宋" w:hAnsi="仿宋" w:cs="仿宋" w:hint="eastAsia"/>
            <w:lang w:eastAsia="zh-CN"/>
          </w:rPr>
          <w:t>十、粗苯项目技术管理</w:t>
        </w:r>
        <w:r>
          <w:tab/>
        </w:r>
        <w:r>
          <w:fldChar w:fldCharType="begin"/>
        </w:r>
        <w:r>
          <w:instrText xml:space="preserve"> PAGEREF _Toc6004 \h </w:instrText>
        </w:r>
        <w:r>
          <w:fldChar w:fldCharType="separate"/>
        </w:r>
        <w:r>
          <w:t>35</w:t>
        </w:r>
        <w:r>
          <w:fldChar w:fldCharType="end"/>
        </w:r>
      </w:hyperlink>
    </w:p>
    <w:p>
      <w:pPr>
        <w:pStyle w:val="TOC2"/>
        <w:tabs>
          <w:tab w:val="right" w:leader="dot" w:pos="8306"/>
        </w:tabs>
      </w:pPr>
      <w:hyperlink w:anchor="_Toc6646" w:history="1">
        <w:r>
          <w:rPr>
            <w:rFonts w:ascii="仿宋" w:eastAsia="仿宋" w:hAnsi="仿宋" w:cs="仿宋" w:hint="eastAsia"/>
            <w:lang w:eastAsia="zh-CN"/>
          </w:rPr>
          <w:t>(一)、技术方案选用方向</w:t>
        </w:r>
        <w:r>
          <w:tab/>
        </w:r>
        <w:r>
          <w:fldChar w:fldCharType="begin"/>
        </w:r>
        <w:r>
          <w:instrText xml:space="preserve"> PAGEREF _Toc6646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93" w:history="1">
        <w:r>
          <w:rPr>
            <w:rFonts w:ascii="仿宋" w:eastAsia="仿宋" w:hAnsi="仿宋" w:cs="仿宋" w:hint="eastAsia"/>
            <w:lang w:eastAsia="zh-CN"/>
          </w:rPr>
          <w:t>(二)、工艺技术方案选用原则</w:t>
        </w:r>
        <w:r>
          <w:tab/>
        </w:r>
        <w:r>
          <w:fldChar w:fldCharType="begin"/>
        </w:r>
        <w:r>
          <w:instrText xml:space="preserve"> PAGEREF _Toc17993 \h </w:instrText>
        </w:r>
        <w:r>
          <w:fldChar w:fldCharType="separate"/>
        </w:r>
        <w:r>
          <w:t>37</w:t>
        </w:r>
        <w:r>
          <w:fldChar w:fldCharType="end"/>
        </w:r>
      </w:hyperlink>
    </w:p>
    <w:p>
      <w:pPr>
        <w:pStyle w:val="TOC2"/>
        <w:tabs>
          <w:tab w:val="right" w:leader="dot" w:pos="8306"/>
        </w:tabs>
      </w:pPr>
      <w:hyperlink w:anchor="_Toc14198" w:history="1">
        <w:r>
          <w:rPr>
            <w:rFonts w:ascii="仿宋" w:eastAsia="仿宋" w:hAnsi="仿宋" w:cs="仿宋" w:hint="eastAsia"/>
            <w:lang w:eastAsia="zh-CN"/>
          </w:rPr>
          <w:t>(三)、工艺技术方案要求</w:t>
        </w:r>
        <w:r>
          <w:tab/>
        </w:r>
        <w:r>
          <w:fldChar w:fldCharType="begin"/>
        </w:r>
        <w:r>
          <w:instrText xml:space="preserve"> PAGEREF _Toc14198 \h </w:instrText>
        </w:r>
        <w:r>
          <w:fldChar w:fldCharType="separate"/>
        </w:r>
        <w:r>
          <w:t>39</w:t>
        </w:r>
        <w:r>
          <w:fldChar w:fldCharType="end"/>
        </w:r>
      </w:hyperlink>
    </w:p>
    <w:p>
      <w:pPr>
        <w:pStyle w:val="TOC1"/>
        <w:tabs>
          <w:tab w:val="right" w:leader="dot" w:pos="8306"/>
        </w:tabs>
      </w:pPr>
      <w:hyperlink w:anchor="_Toc3181" w:history="1">
        <w:r>
          <w:rPr>
            <w:rFonts w:ascii="仿宋" w:eastAsia="仿宋" w:hAnsi="仿宋" w:cs="仿宋" w:hint="eastAsia"/>
            <w:lang w:eastAsia="zh-CN"/>
          </w:rPr>
          <w:t>十一、粗苯项目创新与研发</w:t>
        </w:r>
        <w:r>
          <w:tab/>
        </w:r>
        <w:r>
          <w:fldChar w:fldCharType="begin"/>
        </w:r>
        <w:r>
          <w:instrText xml:space="preserve"> PAGEREF _Toc3181 \h </w:instrText>
        </w:r>
        <w:r>
          <w:fldChar w:fldCharType="separate"/>
        </w:r>
        <w:r>
          <w:t>41</w:t>
        </w:r>
        <w:r>
          <w:fldChar w:fldCharType="end"/>
        </w:r>
      </w:hyperlink>
    </w:p>
    <w:p>
      <w:pPr>
        <w:pStyle w:val="TOC2"/>
        <w:tabs>
          <w:tab w:val="right" w:leader="dot" w:pos="8306"/>
        </w:tabs>
      </w:pPr>
      <w:hyperlink w:anchor="_Toc13119" w:history="1">
        <w:r>
          <w:rPr>
            <w:rFonts w:ascii="仿宋" w:eastAsia="仿宋" w:hAnsi="仿宋" w:cs="仿宋" w:hint="eastAsia"/>
            <w:lang w:eastAsia="zh-CN"/>
          </w:rPr>
          <w:t>(一)、创新策略与方向</w:t>
        </w:r>
        <w:r>
          <w:tab/>
        </w:r>
        <w:r>
          <w:fldChar w:fldCharType="begin"/>
        </w:r>
        <w:r>
          <w:instrText xml:space="preserve"> PAGEREF _Toc13119 \h </w:instrText>
        </w:r>
        <w:r>
          <w:fldChar w:fldCharType="separate"/>
        </w:r>
        <w:r>
          <w:t>41</w:t>
        </w:r>
        <w:r>
          <w:fldChar w:fldCharType="end"/>
        </w:r>
      </w:hyperlink>
    </w:p>
    <w:p>
      <w:pPr>
        <w:pStyle w:val="TOC2"/>
        <w:tabs>
          <w:tab w:val="right" w:leader="dot" w:pos="8306"/>
        </w:tabs>
      </w:pPr>
      <w:hyperlink w:anchor="_Toc12313" w:history="1">
        <w:r>
          <w:rPr>
            <w:rFonts w:ascii="仿宋" w:eastAsia="仿宋" w:hAnsi="仿宋" w:cs="仿宋" w:hint="eastAsia"/>
            <w:lang w:eastAsia="zh-CN"/>
          </w:rPr>
          <w:t>(二)、研发规划与投入</w:t>
        </w:r>
        <w:r>
          <w:tab/>
        </w:r>
        <w:r>
          <w:fldChar w:fldCharType="begin"/>
        </w:r>
        <w:r>
          <w:instrText xml:space="preserve"> PAGEREF _Toc12313 \h </w:instrText>
        </w:r>
        <w:r>
          <w:fldChar w:fldCharType="separate"/>
        </w:r>
        <w:r>
          <w:t>42</w:t>
        </w:r>
        <w:r>
          <w:fldChar w:fldCharType="end"/>
        </w:r>
      </w:hyperlink>
    </w:p>
    <w:p>
      <w:pPr>
        <w:pStyle w:val="TOC1"/>
        <w:tabs>
          <w:tab w:val="right" w:leader="dot" w:pos="8306"/>
        </w:tabs>
      </w:pPr>
      <w:hyperlink w:anchor="_Toc32334" w:history="1">
        <w:r>
          <w:rPr>
            <w:rFonts w:ascii="仿宋" w:eastAsia="仿宋" w:hAnsi="仿宋" w:cs="仿宋" w:hint="eastAsia"/>
            <w:lang w:eastAsia="zh-CN"/>
          </w:rPr>
          <w:t>十二、生产安全保护</w:t>
        </w:r>
        <w:r>
          <w:tab/>
        </w:r>
        <w:r>
          <w:fldChar w:fldCharType="begin"/>
        </w:r>
        <w:r>
          <w:instrText xml:space="preserve"> PAGEREF _Toc32334 \h </w:instrText>
        </w:r>
        <w:r>
          <w:fldChar w:fldCharType="separate"/>
        </w:r>
        <w:r>
          <w:t>44</w:t>
        </w:r>
        <w:r>
          <w:fldChar w:fldCharType="end"/>
        </w:r>
      </w:hyperlink>
    </w:p>
    <w:p>
      <w:pPr>
        <w:pStyle w:val="TOC2"/>
        <w:tabs>
          <w:tab w:val="right" w:leader="dot" w:pos="8306"/>
        </w:tabs>
      </w:pPr>
      <w:hyperlink w:anchor="_Toc15185" w:history="1">
        <w:r>
          <w:rPr>
            <w:rFonts w:ascii="仿宋" w:eastAsia="仿宋" w:hAnsi="仿宋" w:cs="仿宋" w:hint="eastAsia"/>
            <w:lang w:eastAsia="zh-CN"/>
          </w:rPr>
          <w:t>(一)、消防安全</w:t>
        </w:r>
        <w:r>
          <w:tab/>
        </w:r>
        <w:r>
          <w:fldChar w:fldCharType="begin"/>
        </w:r>
        <w:r>
          <w:instrText xml:space="preserve"> PAGEREF _Toc15185 \h </w:instrText>
        </w:r>
        <w:r>
          <w:fldChar w:fldCharType="separate"/>
        </w:r>
        <w:r>
          <w:t>44</w:t>
        </w:r>
        <w:r>
          <w:fldChar w:fldCharType="end"/>
        </w:r>
      </w:hyperlink>
    </w:p>
    <w:p>
      <w:pPr>
        <w:pStyle w:val="TOC2"/>
        <w:tabs>
          <w:tab w:val="right" w:leader="dot" w:pos="8306"/>
        </w:tabs>
      </w:pPr>
      <w:hyperlink w:anchor="_Toc27539" w:history="1">
        <w:r>
          <w:rPr>
            <w:rFonts w:ascii="仿宋" w:eastAsia="仿宋" w:hAnsi="仿宋" w:cs="仿宋" w:hint="eastAsia"/>
            <w:lang w:eastAsia="zh-CN"/>
          </w:rPr>
          <w:t>(二)、防火防爆总图布置措施</w:t>
        </w:r>
        <w:r>
          <w:tab/>
        </w:r>
        <w:r>
          <w:fldChar w:fldCharType="begin"/>
        </w:r>
        <w:r>
          <w:instrText xml:space="preserve"> PAGEREF _Toc27539 \h </w:instrText>
        </w:r>
        <w:r>
          <w:fldChar w:fldCharType="separate"/>
        </w:r>
        <w:r>
          <w:t>45</w:t>
        </w:r>
        <w:r>
          <w:fldChar w:fldCharType="end"/>
        </w:r>
      </w:hyperlink>
    </w:p>
    <w:p>
      <w:pPr>
        <w:pStyle w:val="TOC2"/>
        <w:tabs>
          <w:tab w:val="right" w:leader="dot" w:pos="8306"/>
        </w:tabs>
      </w:pPr>
      <w:hyperlink w:anchor="_Toc19036" w:history="1">
        <w:r>
          <w:rPr>
            <w:rFonts w:ascii="仿宋" w:eastAsia="仿宋" w:hAnsi="仿宋" w:cs="仿宋" w:hint="eastAsia"/>
            <w:lang w:eastAsia="zh-CN"/>
          </w:rPr>
          <w:t>(三)、自然灾害防范措施</w:t>
        </w:r>
        <w:r>
          <w:tab/>
        </w:r>
        <w:r>
          <w:fldChar w:fldCharType="begin"/>
        </w:r>
        <w:r>
          <w:instrText xml:space="preserve"> PAGEREF _Toc19036 \h </w:instrText>
        </w:r>
        <w:r>
          <w:fldChar w:fldCharType="separate"/>
        </w:r>
        <w:r>
          <w:t>46</w:t>
        </w:r>
        <w:r>
          <w:fldChar w:fldCharType="end"/>
        </w:r>
      </w:hyperlink>
    </w:p>
    <w:p>
      <w:pPr>
        <w:pStyle w:val="TOC2"/>
        <w:tabs>
          <w:tab w:val="right" w:leader="dot" w:pos="8306"/>
        </w:tabs>
      </w:pPr>
      <w:hyperlink w:anchor="_Toc12033" w:history="1">
        <w:r>
          <w:rPr>
            <w:rFonts w:ascii="仿宋" w:eastAsia="仿宋" w:hAnsi="仿宋" w:cs="仿宋" w:hint="eastAsia"/>
            <w:lang w:eastAsia="zh-CN"/>
          </w:rPr>
          <w:t>(四)、安全色及安全标志使用要求</w:t>
        </w:r>
        <w:r>
          <w:tab/>
        </w:r>
        <w:r>
          <w:fldChar w:fldCharType="begin"/>
        </w:r>
        <w:r>
          <w:instrText xml:space="preserve"> PAGEREF _Toc12033 \h </w:instrText>
        </w:r>
        <w:r>
          <w:fldChar w:fldCharType="separate"/>
        </w:r>
        <w:r>
          <w:t>47</w:t>
        </w:r>
        <w:r>
          <w:fldChar w:fldCharType="end"/>
        </w:r>
      </w:hyperlink>
    </w:p>
    <w:p>
      <w:pPr>
        <w:pStyle w:val="TOC2"/>
        <w:tabs>
          <w:tab w:val="right" w:leader="dot" w:pos="8306"/>
        </w:tabs>
      </w:pPr>
      <w:hyperlink w:anchor="_Toc20228" w:history="1">
        <w:r>
          <w:rPr>
            <w:rFonts w:ascii="仿宋" w:eastAsia="仿宋" w:hAnsi="仿宋" w:cs="仿宋" w:hint="eastAsia"/>
            <w:lang w:eastAsia="zh-CN"/>
          </w:rPr>
          <w:t>(五)、防尘防毒措施</w:t>
        </w:r>
        <w:r>
          <w:tab/>
        </w:r>
        <w:r>
          <w:fldChar w:fldCharType="begin"/>
        </w:r>
        <w:r>
          <w:instrText xml:space="preserve"> PAGEREF _Toc20228 \h </w:instrText>
        </w:r>
        <w:r>
          <w:fldChar w:fldCharType="separate"/>
        </w:r>
        <w:r>
          <w:t>48</w:t>
        </w:r>
        <w:r>
          <w:fldChar w:fldCharType="end"/>
        </w:r>
      </w:hyperlink>
    </w:p>
    <w:p>
      <w:pPr>
        <w:pStyle w:val="TOC2"/>
        <w:tabs>
          <w:tab w:val="right" w:leader="dot" w:pos="8306"/>
        </w:tabs>
      </w:pPr>
      <w:hyperlink w:anchor="_Toc21078" w:history="1">
        <w:r>
          <w:rPr>
            <w:rFonts w:ascii="仿宋" w:eastAsia="仿宋" w:hAnsi="仿宋" w:cs="仿宋" w:hint="eastAsia"/>
            <w:lang w:eastAsia="zh-CN"/>
          </w:rPr>
          <w:t>(六)、防静电、触电防护及防雷措施</w:t>
        </w:r>
        <w:r>
          <w:tab/>
        </w:r>
        <w:r>
          <w:fldChar w:fldCharType="begin"/>
        </w:r>
        <w:r>
          <w:instrText xml:space="preserve"> PAGEREF _Toc21078 \h </w:instrText>
        </w:r>
        <w:r>
          <w:fldChar w:fldCharType="separate"/>
        </w:r>
        <w:r>
          <w:t>49</w:t>
        </w:r>
        <w:r>
          <w:fldChar w:fldCharType="end"/>
        </w:r>
      </w:hyperlink>
    </w:p>
    <w:p>
      <w:pPr>
        <w:pStyle w:val="TOC2"/>
        <w:tabs>
          <w:tab w:val="right" w:leader="dot" w:pos="8306"/>
        </w:tabs>
      </w:pPr>
      <w:hyperlink w:anchor="_Toc30397" w:history="1">
        <w:r>
          <w:rPr>
            <w:rFonts w:ascii="仿宋" w:eastAsia="仿宋" w:hAnsi="仿宋" w:cs="仿宋" w:hint="eastAsia"/>
            <w:lang w:eastAsia="zh-CN"/>
          </w:rPr>
          <w:t>(七)、机械设备安全保障措施</w:t>
        </w:r>
        <w:r>
          <w:tab/>
        </w:r>
        <w:r>
          <w:fldChar w:fldCharType="begin"/>
        </w:r>
        <w:r>
          <w:instrText xml:space="preserve"> PAGEREF _Toc30397 \h </w:instrText>
        </w:r>
        <w:r>
          <w:fldChar w:fldCharType="separate"/>
        </w:r>
        <w:r>
          <w:t>50</w:t>
        </w:r>
        <w:r>
          <w:fldChar w:fldCharType="end"/>
        </w:r>
      </w:hyperlink>
    </w:p>
    <w:p>
      <w:pPr>
        <w:pStyle w:val="TOC1"/>
        <w:tabs>
          <w:tab w:val="right" w:leader="dot" w:pos="8306"/>
        </w:tabs>
      </w:pPr>
      <w:hyperlink w:anchor="_Toc13598" w:history="1">
        <w:r>
          <w:rPr>
            <w:rFonts w:ascii="仿宋" w:eastAsia="仿宋" w:hAnsi="仿宋" w:cs="仿宋" w:hint="eastAsia"/>
            <w:lang w:eastAsia="zh-CN"/>
          </w:rPr>
          <w:t>十三、营销与推广策略</w:t>
        </w:r>
        <w:r>
          <w:tab/>
        </w:r>
        <w:r>
          <w:fldChar w:fldCharType="begin"/>
        </w:r>
        <w:r>
          <w:instrText xml:space="preserve"> PAGEREF _Toc13598 \h </w:instrText>
        </w:r>
        <w:r>
          <w:fldChar w:fldCharType="separate"/>
        </w:r>
        <w:r>
          <w:t>52</w:t>
        </w:r>
        <w:r>
          <w:fldChar w:fldCharType="end"/>
        </w:r>
      </w:hyperlink>
    </w:p>
    <w:p>
      <w:pPr>
        <w:pStyle w:val="TOC2"/>
        <w:tabs>
          <w:tab w:val="right" w:leader="dot" w:pos="8306"/>
        </w:tabs>
      </w:pPr>
      <w:hyperlink w:anchor="_Toc4905" w:history="1">
        <w:r>
          <w:rPr>
            <w:rFonts w:ascii="仿宋" w:eastAsia="仿宋" w:hAnsi="仿宋" w:cs="仿宋" w:hint="eastAsia"/>
            <w:lang w:eastAsia="zh-CN"/>
          </w:rPr>
          <w:t>(一)、产品/服务定位与特点</w:t>
        </w:r>
        <w:r>
          <w:tab/>
        </w:r>
        <w:r>
          <w:fldChar w:fldCharType="begin"/>
        </w:r>
        <w:r>
          <w:instrText xml:space="preserve"> PAGEREF _Toc4905 \h </w:instrText>
        </w:r>
        <w:r>
          <w:fldChar w:fldCharType="separate"/>
        </w:r>
        <w:r>
          <w:t>52</w:t>
        </w:r>
        <w:r>
          <w:fldChar w:fldCharType="end"/>
        </w:r>
      </w:hyperlink>
    </w:p>
    <w:p>
      <w:pPr>
        <w:pStyle w:val="TOC2"/>
        <w:tabs>
          <w:tab w:val="right" w:leader="dot" w:pos="8306"/>
        </w:tabs>
      </w:pPr>
      <w:hyperlink w:anchor="_Toc6578" w:history="1">
        <w:r>
          <w:rPr>
            <w:rFonts w:ascii="仿宋" w:eastAsia="仿宋" w:hAnsi="仿宋" w:cs="仿宋" w:hint="eastAsia"/>
            <w:lang w:eastAsia="zh-CN"/>
          </w:rPr>
          <w:t>(二)、市场定位与竞争分析</w:t>
        </w:r>
        <w:r>
          <w:tab/>
        </w:r>
        <w:r>
          <w:fldChar w:fldCharType="begin"/>
        </w:r>
        <w:r>
          <w:instrText xml:space="preserve"> PAGEREF _Toc6578 \h </w:instrText>
        </w:r>
        <w:r>
          <w:fldChar w:fldCharType="separate"/>
        </w:r>
        <w:r>
          <w:t>53</w:t>
        </w:r>
        <w:r>
          <w:fldChar w:fldCharType="end"/>
        </w:r>
      </w:hyperlink>
    </w:p>
    <w:p>
      <w:pPr>
        <w:pStyle w:val="TOC2"/>
        <w:tabs>
          <w:tab w:val="right" w:leader="dot" w:pos="8306"/>
        </w:tabs>
      </w:pPr>
      <w:hyperlink w:anchor="_Toc8079" w:history="1">
        <w:r>
          <w:rPr>
            <w:rFonts w:ascii="仿宋" w:eastAsia="仿宋" w:hAnsi="仿宋" w:cs="仿宋" w:hint="eastAsia"/>
            <w:lang w:eastAsia="zh-CN"/>
          </w:rPr>
          <w:t>(三)、营销渠道与策略</w:t>
        </w:r>
        <w:r>
          <w:tab/>
        </w:r>
        <w:r>
          <w:fldChar w:fldCharType="begin"/>
        </w:r>
        <w:r>
          <w:instrText xml:space="preserve"> PAGEREF _Toc8079 \h </w:instrText>
        </w:r>
        <w:r>
          <w:fldChar w:fldCharType="separate"/>
        </w:r>
        <w:r>
          <w:t>54</w:t>
        </w:r>
        <w:r>
          <w:fldChar w:fldCharType="end"/>
        </w:r>
      </w:hyperlink>
    </w:p>
    <w:p>
      <w:pPr>
        <w:pStyle w:val="TOC2"/>
        <w:tabs>
          <w:tab w:val="right" w:leader="dot" w:pos="8306"/>
        </w:tabs>
      </w:pPr>
      <w:hyperlink w:anchor="_Toc3904" w:history="1">
        <w:r>
          <w:rPr>
            <w:rFonts w:ascii="仿宋" w:eastAsia="仿宋" w:hAnsi="仿宋" w:cs="仿宋" w:hint="eastAsia"/>
            <w:lang w:eastAsia="zh-CN"/>
          </w:rPr>
          <w:t>(四)、推广与宣传活动</w:t>
        </w:r>
        <w:r>
          <w:tab/>
        </w:r>
        <w:r>
          <w:fldChar w:fldCharType="begin"/>
        </w:r>
        <w:r>
          <w:instrText xml:space="preserve"> PAGEREF _Toc3904 \h </w:instrText>
        </w:r>
        <w:r>
          <w:fldChar w:fldCharType="separate"/>
        </w:r>
        <w:r>
          <w:t>55</w:t>
        </w:r>
        <w:r>
          <w:fldChar w:fldCharType="end"/>
        </w:r>
      </w:hyperlink>
    </w:p>
    <w:p>
      <w:pPr>
        <w:pStyle w:val="TOC1"/>
        <w:tabs>
          <w:tab w:val="right" w:leader="dot" w:pos="8306"/>
        </w:tabs>
      </w:pPr>
      <w:hyperlink w:anchor="_Toc4930" w:history="1">
        <w:r>
          <w:rPr>
            <w:rFonts w:ascii="仿宋" w:eastAsia="仿宋" w:hAnsi="仿宋" w:cs="仿宋" w:hint="eastAsia"/>
            <w:lang w:eastAsia="zh-CN"/>
          </w:rPr>
          <w:t>十四、粗苯项目实施保障措施</w:t>
        </w:r>
        <w:r>
          <w:tab/>
        </w:r>
        <w:r>
          <w:fldChar w:fldCharType="begin"/>
        </w:r>
        <w:r>
          <w:instrText xml:space="preserve"> PAGEREF _Toc4930 \h </w:instrText>
        </w:r>
        <w:r>
          <w:fldChar w:fldCharType="separate"/>
        </w:r>
        <w:r>
          <w:t>61</w:t>
        </w:r>
        <w:r>
          <w:fldChar w:fldCharType="end"/>
        </w:r>
      </w:hyperlink>
    </w:p>
    <w:p>
      <w:pPr>
        <w:pStyle w:val="TOC2"/>
        <w:tabs>
          <w:tab w:val="right" w:leader="dot" w:pos="8306"/>
        </w:tabs>
      </w:pPr>
      <w:hyperlink w:anchor="_Toc18731" w:history="1">
        <w:r>
          <w:rPr>
            <w:rFonts w:ascii="仿宋" w:eastAsia="仿宋" w:hAnsi="仿宋" w:cs="仿宋" w:hint="eastAsia"/>
            <w:lang w:eastAsia="zh-CN"/>
          </w:rPr>
          <w:t>(一)、粗苯项目实施保障机制</w:t>
        </w:r>
        <w:r>
          <w:tab/>
        </w:r>
        <w:r>
          <w:fldChar w:fldCharType="begin"/>
        </w:r>
        <w:r>
          <w:instrText xml:space="preserve"> PAGEREF _Toc18731 \h </w:instrText>
        </w:r>
        <w:r>
          <w:fldChar w:fldCharType="separate"/>
        </w:r>
        <w:r>
          <w:t>61</w:t>
        </w:r>
        <w:r>
          <w:fldChar w:fldCharType="end"/>
        </w:r>
      </w:hyperlink>
    </w:p>
    <w:p>
      <w:pPr>
        <w:pStyle w:val="TOC2"/>
        <w:tabs>
          <w:tab w:val="right" w:leader="dot" w:pos="8306"/>
        </w:tabs>
      </w:pPr>
      <w:hyperlink w:anchor="_Toc28686" w:history="1">
        <w:r>
          <w:rPr>
            <w:rFonts w:ascii="仿宋" w:eastAsia="仿宋" w:hAnsi="仿宋" w:cs="仿宋" w:hint="eastAsia"/>
            <w:lang w:eastAsia="zh-CN"/>
          </w:rPr>
          <w:t>(二)、粗苯项目法律合规要求</w:t>
        </w:r>
        <w:r>
          <w:tab/>
        </w:r>
        <w:r>
          <w:fldChar w:fldCharType="begin"/>
        </w:r>
        <w:r>
          <w:instrText xml:space="preserve"> PAGEREF _Toc28686 \h </w:instrText>
        </w:r>
        <w:r>
          <w:fldChar w:fldCharType="separate"/>
        </w:r>
        <w:r>
          <w:t>64</w:t>
        </w:r>
        <w:r>
          <w:fldChar w:fldCharType="end"/>
        </w:r>
      </w:hyperlink>
    </w:p>
    <w:p>
      <w:pPr>
        <w:pStyle w:val="TOC2"/>
        <w:tabs>
          <w:tab w:val="right" w:leader="dot" w:pos="8306"/>
        </w:tabs>
      </w:pPr>
      <w:hyperlink w:anchor="_Toc13885" w:history="1">
        <w:r>
          <w:rPr>
            <w:rFonts w:ascii="仿宋" w:eastAsia="仿宋" w:hAnsi="仿宋" w:cs="仿宋" w:hint="eastAsia"/>
            <w:lang w:eastAsia="zh-CN"/>
          </w:rPr>
          <w:t>(三)、粗苯项目合同管理与法律事务</w:t>
        </w:r>
        <w:r>
          <w:tab/>
        </w:r>
        <w:r>
          <w:fldChar w:fldCharType="begin"/>
        </w:r>
        <w:r>
          <w:instrText xml:space="preserve"> PAGEREF _Toc13885 \h </w:instrText>
        </w:r>
        <w:r>
          <w:fldChar w:fldCharType="separate"/>
        </w:r>
        <w:r>
          <w:t>68</w:t>
        </w:r>
        <w:r>
          <w:fldChar w:fldCharType="end"/>
        </w:r>
      </w:hyperlink>
    </w:p>
    <w:p>
      <w:pPr>
        <w:pStyle w:val="TOC2"/>
        <w:tabs>
          <w:tab w:val="right" w:leader="dot" w:pos="8306"/>
        </w:tabs>
      </w:pPr>
      <w:hyperlink w:anchor="_Toc13593" w:history="1">
        <w:r>
          <w:rPr>
            <w:rFonts w:ascii="仿宋" w:eastAsia="仿宋" w:hAnsi="仿宋" w:cs="仿宋" w:hint="eastAsia"/>
            <w:lang w:eastAsia="zh-CN"/>
          </w:rPr>
          <w:t>(四)、粗苯项目知识产权保护策略</w:t>
        </w:r>
        <w:r>
          <w:tab/>
        </w:r>
        <w:r>
          <w:fldChar w:fldCharType="begin"/>
        </w:r>
        <w:r>
          <w:instrText xml:space="preserve"> PAGEREF _Toc13593 \h </w:instrText>
        </w:r>
        <w:r>
          <w:fldChar w:fldCharType="separate"/>
        </w:r>
        <w:r>
          <w:t>74</w:t>
        </w:r>
        <w:r>
          <w:fldChar w:fldCharType="end"/>
        </w:r>
      </w:hyperlink>
    </w:p>
    <w:p>
      <w:pPr>
        <w:pStyle w:val="TOC1"/>
        <w:tabs>
          <w:tab w:val="right" w:leader="dot" w:pos="8306"/>
        </w:tabs>
      </w:pPr>
      <w:hyperlink w:anchor="_Toc32378" w:history="1">
        <w:r>
          <w:rPr>
            <w:rFonts w:ascii="仿宋" w:eastAsia="仿宋" w:hAnsi="仿宋" w:cs="仿宋" w:hint="eastAsia"/>
            <w:lang w:eastAsia="zh-CN"/>
          </w:rPr>
          <w:t>十五、利益相关者分析与沟通计划</w:t>
        </w:r>
        <w:r>
          <w:tab/>
        </w:r>
        <w:r>
          <w:fldChar w:fldCharType="begin"/>
        </w:r>
        <w:r>
          <w:instrText xml:space="preserve"> PAGEREF _Toc32378 \h </w:instrText>
        </w:r>
        <w:r>
          <w:fldChar w:fldCharType="separate"/>
        </w:r>
        <w:r>
          <w:t>76</w:t>
        </w:r>
        <w:r>
          <w:fldChar w:fldCharType="end"/>
        </w:r>
      </w:hyperlink>
    </w:p>
    <w:p>
      <w:pPr>
        <w:pStyle w:val="TOC2"/>
        <w:tabs>
          <w:tab w:val="right" w:leader="dot" w:pos="8306"/>
        </w:tabs>
      </w:pPr>
      <w:hyperlink w:anchor="_Toc25064" w:history="1">
        <w:r>
          <w:rPr>
            <w:rFonts w:ascii="仿宋" w:eastAsia="仿宋" w:hAnsi="仿宋" w:cs="仿宋" w:hint="eastAsia"/>
            <w:lang w:eastAsia="zh-CN"/>
          </w:rPr>
          <w:t>(一)、利益相关者分析</w:t>
        </w:r>
        <w:r>
          <w:tab/>
        </w:r>
        <w:r>
          <w:fldChar w:fldCharType="begin"/>
        </w:r>
        <w:r>
          <w:instrText xml:space="preserve"> PAGEREF _Toc25064 \h </w:instrText>
        </w:r>
        <w:r>
          <w:fldChar w:fldCharType="separate"/>
        </w:r>
        <w:r>
          <w:t>76</w:t>
        </w:r>
        <w:r>
          <w:fldChar w:fldCharType="end"/>
        </w:r>
      </w:hyperlink>
    </w:p>
    <w:p>
      <w:pPr>
        <w:pStyle w:val="TOC2"/>
        <w:tabs>
          <w:tab w:val="right" w:leader="dot" w:pos="8306"/>
        </w:tabs>
      </w:pPr>
      <w:hyperlink w:anchor="_Toc1184" w:history="1">
        <w:r>
          <w:rPr>
            <w:rFonts w:ascii="仿宋" w:eastAsia="仿宋" w:hAnsi="仿宋" w:cs="仿宋" w:hint="eastAsia"/>
            <w:lang w:eastAsia="zh-CN"/>
          </w:rPr>
          <w:t>(二)、沟通计划</w:t>
        </w:r>
        <w:r>
          <w:tab/>
        </w:r>
        <w:r>
          <w:fldChar w:fldCharType="begin"/>
        </w:r>
        <w:r>
          <w:instrText xml:space="preserve"> PAGEREF _Toc1184 \h </w:instrText>
        </w:r>
        <w:r>
          <w:fldChar w:fldCharType="separate"/>
        </w:r>
        <w:r>
          <w:t>77</w:t>
        </w:r>
        <w:r>
          <w:fldChar w:fldCharType="end"/>
        </w:r>
      </w:hyperlink>
    </w:p>
    <w:p>
      <w:pPr>
        <w:pStyle w:val="TOC1"/>
        <w:tabs>
          <w:tab w:val="right" w:leader="dot" w:pos="8306"/>
        </w:tabs>
      </w:pPr>
      <w:hyperlink w:anchor="_Toc21088" w:history="1">
        <w:r>
          <w:rPr>
            <w:rFonts w:ascii="仿宋" w:eastAsia="仿宋" w:hAnsi="仿宋" w:cs="仿宋" w:hint="eastAsia"/>
            <w:lang w:eastAsia="zh-CN"/>
          </w:rPr>
          <w:t>十六、粗苯项目工程方案分析</w:t>
        </w:r>
        <w:r>
          <w:tab/>
        </w:r>
        <w:r>
          <w:fldChar w:fldCharType="begin"/>
        </w:r>
        <w:r>
          <w:instrText xml:space="preserve"> PAGEREF _Toc21088 \h </w:instrText>
        </w:r>
        <w:r>
          <w:fldChar w:fldCharType="separate"/>
        </w:r>
        <w:r>
          <w:t>79</w:t>
        </w:r>
        <w:r>
          <w:fldChar w:fldCharType="end"/>
        </w:r>
      </w:hyperlink>
    </w:p>
    <w:p>
      <w:pPr>
        <w:pStyle w:val="TOC2"/>
        <w:tabs>
          <w:tab w:val="right" w:leader="dot" w:pos="8306"/>
        </w:tabs>
      </w:pPr>
      <w:hyperlink w:anchor="_Toc12440" w:history="1">
        <w:r>
          <w:rPr>
            <w:rFonts w:ascii="仿宋" w:eastAsia="仿宋" w:hAnsi="仿宋" w:cs="仿宋" w:hint="eastAsia"/>
            <w:lang w:eastAsia="zh-CN"/>
          </w:rPr>
          <w:t>(一)、建筑工程设计原则</w:t>
        </w:r>
        <w:r>
          <w:tab/>
        </w:r>
        <w:r>
          <w:fldChar w:fldCharType="begin"/>
        </w:r>
        <w:r>
          <w:instrText xml:space="preserve"> PAGEREF _Toc12440 \h </w:instrText>
        </w:r>
        <w:r>
          <w:fldChar w:fldCharType="separate"/>
        </w:r>
        <w:r>
          <w:t>79</w:t>
        </w:r>
        <w:r>
          <w:fldChar w:fldCharType="end"/>
        </w:r>
      </w:hyperlink>
    </w:p>
    <w:p>
      <w:pPr>
        <w:pStyle w:val="TOC2"/>
        <w:tabs>
          <w:tab w:val="right" w:leader="dot" w:pos="8306"/>
        </w:tabs>
      </w:pPr>
      <w:hyperlink w:anchor="_Toc17404" w:history="1">
        <w:r>
          <w:rPr>
            <w:rFonts w:ascii="仿宋" w:eastAsia="仿宋" w:hAnsi="仿宋" w:cs="仿宋" w:hint="eastAsia"/>
            <w:lang w:eastAsia="zh-CN"/>
          </w:rPr>
          <w:t>(二)、土建工程建设指标</w:t>
        </w:r>
        <w:r>
          <w:tab/>
        </w:r>
        <w:r>
          <w:fldChar w:fldCharType="begin"/>
        </w:r>
        <w:r>
          <w:instrText xml:space="preserve"> PAGEREF _Toc17404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29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的技术管理特点体现在其创新导向。通过引入最先进的技术趋势和解决方案，粗苯项目致力于提升科技含量、提高质量和效率水平。这意味着我们将采用最新的工具和方法，确保粗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粗苯项目技术管理的显著特征。通过整合不同领域的技术资源，我们实现了跨学科的协同工作。这有助于优化技术架构，提高整体效能。此外，整合性策略还促进了不同技术团队之间的紧密沟通和高效合作，确保粗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粗苯项目所采用的技术。通过不断优化技术方案，粗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粗苯项目团队将在粗苯项目初期识别可能的技术风险，并采取相应的预防和应对措施。通过建立健全的风险评估机制，粗苯项目能够在实施过程中及时发现并解决潜在的技术问题，保障粗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通过这些独特的技术管理特点，我们确信在粗苯项目中，技术将成为粗苯项目成功的有力支持。这一深度剖析揭示了技术管理在粗苯项目实施中的关键作用，为粗苯项目的技术基础奠定了坚实的基础。</w:t>
      </w:r>
    </w:p>
    <w:p>
      <w:pPr>
        <w:pStyle w:val="Heading2"/>
        <w:ind w:firstLine="560" w:firstLineChars="200"/>
        <w:rPr>
          <w:rFonts w:ascii="仿宋" w:eastAsia="仿宋" w:hAnsi="仿宋" w:cs="仿宋" w:hint="eastAsia"/>
          <w:sz w:val="28"/>
          <w:lang w:eastAsia="zh-CN"/>
        </w:rPr>
      </w:pPr>
      <w:bookmarkStart w:id="4" w:name="_Toc32572"/>
      <w:r>
        <w:rPr>
          <w:rFonts w:ascii="仿宋" w:eastAsia="仿宋" w:hAnsi="仿宋" w:cs="仿宋" w:hint="eastAsia"/>
          <w:sz w:val="28"/>
          <w:lang w:eastAsia="zh-CN"/>
        </w:rPr>
        <w:t>(二)、粗苯项目工艺技术设计方案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粗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粗苯项目将严格按照相关行业规范要求进行组织。通过有效控制产品质量，粗苯项目将致力于为顾客提供优质的粗苯项目产品和良好的服务。这体现了粗苯项目对于生产活动合规性和质量标准的高度重视，为粗苯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粗苯项目注重生态效益和清洁生产原则。粗苯项目建设将紧密结合地方特色经济发展，与社会经济发展规划和区域环境保护规划方案相协调一致。通过与当地区域自然生态系统的结合，粗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粗苯项目产品具有多样化的客户需求和个性化的特点。因此，粗苯项目产品规格品种多样，且单批生产数量较小。为满足这一特点，粗苯项目承办单位将建设先进的柔性制造生产线。通过广泛应用柔性制造技术，粗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总体而言，粗苯项目采用的技术具有较高的技术含量和自动化水平，处于国内先进水平。这一技术选用不仅体现了对生产效率、质量和环境友好性的高标准要求，同时为粗苯项目的可持续发展奠定了坚实的基础。</w:t>
      </w:r>
    </w:p>
    <w:p>
      <w:pPr>
        <w:pStyle w:val="Heading2"/>
        <w:ind w:firstLine="560" w:firstLineChars="200"/>
        <w:rPr>
          <w:rFonts w:ascii="仿宋" w:eastAsia="仿宋" w:hAnsi="仿宋" w:cs="仿宋" w:hint="eastAsia"/>
          <w:sz w:val="28"/>
          <w:lang w:eastAsia="zh-CN"/>
        </w:rPr>
      </w:pPr>
      <w:bookmarkStart w:id="5" w:name="_Toc24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为确保粗苯项目的高效生产和技术实施，我们制定了一套精心设计的设备选型方案，以满足粗苯项目生产、质量和环保的要求。该方案的主要特点如下：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粗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针对粗苯项目产品的多样性和小批量生产的特点，我们将建设柔性制造生产线。通过在设备选型中考虑柔性制造技术，可以灵活应对不同产品规格和生产需求，实现生产线的高度灵活性和适应性。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731"/>
      <w:r>
        <w:rPr>
          <w:rFonts w:ascii="仿宋" w:eastAsia="仿宋" w:hAnsi="仿宋" w:cs="仿宋" w:hint="eastAsia"/>
          <w:sz w:val="28"/>
          <w:lang w:eastAsia="zh-CN"/>
        </w:rPr>
        <w:t>二、粗苯项目可持续发展</w:t>
      </w:r>
      <w:bookmarkEnd w:id="6"/>
    </w:p>
    <w:p>
      <w:pPr>
        <w:pStyle w:val="Heading2"/>
        <w:rPr>
          <w:rFonts w:ascii="仿宋" w:eastAsia="仿宋" w:hAnsi="仿宋" w:cs="仿宋" w:hint="eastAsia"/>
          <w:lang w:eastAsia="zh-CN"/>
        </w:rPr>
      </w:pPr>
      <w:bookmarkStart w:id="7" w:name="_Toc1207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苯项目中，粗苯项目团队着眼于未来，明确了可持续发展的战略方向。制定的具体可持续发展目标包括降低资源使用、采用环保技术、最大化社会效益等。这一步骤不仅有助于粗苯项目在环保和社会责任方面达到最高标准，也为未来提供了明确的指引，确保粗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可持续实践的融入粗苯项目管理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粗苯项目管理周期。从粗苯项目规划开始，粗苯项目团队就考虑了环境和社会的因素。在执行阶段，粗苯项目团队积极推动绿色技术的应用，优化资源利用。此外，关注员工的社会责任，通过培训和沟通活动提高员工对可持续发展的认知，使他们能够在日常工作中践行可持续实践。这些举措不仅为粗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794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扎根于粗苯项目的可持续发展理念，我们深信环保与社会责任是粗苯项目成功的关键支柱。在粗苯项目的每一步，我们都致力于通过创新和实践，履行对环境和社会的坚定责任。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粗苯项目团队通过引入先进的环保技术、建立高效的废物处理系统以及推动能源节约措施，积极履行环保责任。定期的环保监测和评估确保粗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不仅致力于自身可持续发展，还注重对社会的回馈。通过支持社区粗苯项目、参与慈善事业、提供培训机会等方式，粗苯项目积极履行社会责任。与当地社区建立积极互动，关注员工的工作与生活平衡，以及员工的身心健康，是粗苯项目在社会责任层面的关键举措。这样的实践不仅增强了粗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960"/>
      <w:r>
        <w:rPr>
          <w:rFonts w:ascii="仿宋" w:eastAsia="仿宋" w:hAnsi="仿宋" w:cs="仿宋" w:hint="eastAsia"/>
          <w:sz w:val="28"/>
          <w:lang w:eastAsia="zh-CN"/>
        </w:rPr>
        <w:t>三、粗苯项目建设单位说明</w:t>
      </w:r>
      <w:bookmarkEnd w:id="9"/>
    </w:p>
    <w:p>
      <w:pPr>
        <w:pStyle w:val="Heading2"/>
        <w:rPr>
          <w:rFonts w:ascii="仿宋" w:eastAsia="仿宋" w:hAnsi="仿宋" w:cs="仿宋" w:hint="eastAsia"/>
          <w:lang w:eastAsia="zh-CN"/>
        </w:rPr>
      </w:pPr>
      <w:bookmarkStart w:id="10" w:name="_Toc9759"/>
      <w:r>
        <w:rPr>
          <w:rFonts w:ascii="仿宋" w:eastAsia="仿宋" w:hAnsi="仿宋" w:cs="仿宋" w:hint="eastAsia"/>
          <w:lang w:eastAsia="zh-CN"/>
        </w:rPr>
        <w:t>(一)、粗苯项目承办单位基本情况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96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粗苯项目承办单位的XXXX，我们着眼于实现可持续的经济效益。通过技术创新和解决方案的提供，公司预计在粗苯项目执行期间将获得可观的收入增长。这一收入来源主要包括粗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同时，我们注重成本控制和效率提升，以确保粗苯项目的可持续盈利。透过精细的管理和资源优化，公司期望实现粗苯项目利润最大化。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粗苯项目实施进行全面的投资评估，包括粗苯项目启动阶段的资金投入和后续运营成本。通过对粗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为确保公司在粗苯项目实施过程中具备足够的资金流动性，公司将进行详尽的现金流分析。这包括资金需求的合理预测、粗苯项目周期内的资金峰谷分析以及灵活的财务管理策略，以应对各种潜在的经济变动。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6796"/>
      <w:r>
        <w:rPr>
          <w:rFonts w:ascii="仿宋" w:eastAsia="仿宋" w:hAnsi="仿宋" w:cs="仿宋" w:hint="eastAsia"/>
          <w:sz w:val="28"/>
          <w:lang w:eastAsia="zh-CN"/>
        </w:rPr>
        <w:t>四、粗苯项目危机管理</w:t>
      </w:r>
      <w:bookmarkEnd w:id="12"/>
    </w:p>
    <w:p>
      <w:pPr>
        <w:pStyle w:val="Heading2"/>
        <w:rPr>
          <w:rFonts w:ascii="仿宋" w:eastAsia="仿宋" w:hAnsi="仿宋" w:cs="仿宋" w:hint="eastAsia"/>
          <w:lang w:eastAsia="zh-CN"/>
        </w:rPr>
      </w:pPr>
      <w:bookmarkStart w:id="13" w:name="_Toc882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粗苯项目危机管理中，危机预警与识别是确保粗苯项目稳健运行的核心步骤。通过建立全面的监测机制，粗苯项目团队旨在及时发现和理解潜在的风险和危机因素，以便采取及时的预防和应对措施，确保粗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首先，通过深入的风险评估，粗苯项目团队全面分析了整个粗苯项目和各个阶段可能存在的威胁。这包括准确评估每个潜在风险的发生概率和可能影响的程度，为后续危机预警提供了有力支持。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粗苯项目团队着重于明确定义粗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粗苯项目进展的持续监控，团队能够及时发现潜在问题并作出迅速反应。粗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在这一阶段，团队的专业素养和反应速度将发挥至关重要的作用，以确保潜在危机能够在初期得到有效的处理，最大程度地减轻负面影响。通过危机预警与识别，粗苯项目得以更有序、可控地推进。</w:t>
      </w:r>
    </w:p>
    <w:p>
      <w:pPr>
        <w:pStyle w:val="Heading2"/>
        <w:ind w:firstLine="560" w:firstLineChars="200"/>
        <w:rPr>
          <w:rFonts w:ascii="仿宋" w:eastAsia="仿宋" w:hAnsi="仿宋" w:cs="仿宋" w:hint="eastAsia"/>
          <w:sz w:val="28"/>
          <w:lang w:eastAsia="zh-CN"/>
        </w:rPr>
      </w:pPr>
      <w:bookmarkStart w:id="14" w:name="_Toc2140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在危机发生时，粗苯项目团队立即行动，成立了应急小组。该小组的任务是迅速制定并实施紧急应对措施，以最小化潜在损失。以下是采取的主要措施：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暂停粗苯项目进度：为遏制危机蔓延，粗苯项目暂时停止进行，以便全面评估当前状况。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资源重新分配：重新评估粗苯项目资源的分配，确保最大限度地减小损失。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实时沟通：与关键利益相关者建立实时沟通机制，向他们传递粗苯项目危机的实际状况，保障粗苯项目核心利益。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在紧急应对的同时，粗苯项目团队强调了团队协作和有效沟通的重要性。以下是团队协作的关键举措：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信息共享机制：建立了信息共享平台，确保团队成员能够及时获取粗苯项目危机的实时信息。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领导者沟通：粗苯项目领导者通过定期会议和即时沟通工具，指导团队应对危机，保持团队稳定运行。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随着危机得到初步控制，粗苯项目团队转向制定恢复计划，以确保粗苯项目能够从中迅速恢复。主要恢复计划包括：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修复受损的进度计划：重新评估粗苯项目进度，制定修复计划，确保粗苯项目尽快回归正常进程。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重新调整资源分配：优化资源分配，确保粗苯项目在有限资源下高效运转。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风险管理机制加强：对粗苯项目风险进行全面评估，制定更强化的风险管理策略，以预防未来可能的危机。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53"/>
      <w:r>
        <w:rPr>
          <w:rFonts w:ascii="仿宋" w:eastAsia="仿宋" w:hAnsi="仿宋" w:cs="仿宋" w:hint="eastAsia"/>
          <w:sz w:val="28"/>
          <w:lang w:eastAsia="zh-CN"/>
        </w:rPr>
        <w:t>五、粗苯项目选址可行性分析</w:t>
      </w:r>
      <w:bookmarkEnd w:id="15"/>
    </w:p>
    <w:p>
      <w:pPr>
        <w:pStyle w:val="Heading2"/>
        <w:rPr>
          <w:rFonts w:ascii="仿宋" w:eastAsia="仿宋" w:hAnsi="仿宋" w:cs="仿宋" w:hint="eastAsia"/>
          <w:lang w:eastAsia="zh-CN"/>
        </w:rPr>
      </w:pPr>
      <w:bookmarkStart w:id="16" w:name="_Toc31501"/>
      <w:r>
        <w:rPr>
          <w:rFonts w:ascii="仿宋" w:eastAsia="仿宋" w:hAnsi="仿宋" w:cs="仿宋" w:hint="eastAsia"/>
          <w:lang w:eastAsia="zh-CN"/>
        </w:rPr>
        <w:t>(一)、粗苯项目选址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该粗苯项目选址位于XX省XX市XX区XXX街道</w:t>
      </w:r>
    </w:p>
    <w:p>
      <w:pPr>
        <w:pStyle w:val="Heading2"/>
        <w:ind w:firstLine="560" w:firstLineChars="200"/>
        <w:rPr>
          <w:rFonts w:ascii="仿宋" w:eastAsia="仿宋" w:hAnsi="仿宋" w:cs="仿宋" w:hint="eastAsia"/>
          <w:sz w:val="28"/>
          <w:lang w:eastAsia="zh-CN"/>
        </w:rPr>
      </w:pPr>
      <w:bookmarkStart w:id="17" w:name="_Toc750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粗苯项目的征地面积将根据粗苯项目的实际规模和需求进行精确规划。具体面积XXX平方米，旨在确保粗苯项目不仅能够满足当前的发展需求，还能够预留空间以适应未来的扩展。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净用地面积是在征地面积基础上去除不可利用面积后的实际可开发用地。具体面积XXX平方米，考虑到环保、交通、安全等多方面因素，以确保粗苯项目在整体利用效率上达到最优。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建筑面积： 粗苯项目计划建设的建筑总规模具体面积XXX平方米。这一规模的确定综合考虑了粗苯项目的性质、规模，以及城市规划的相关要求，确保建筑布局与周边环境协调一致。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绿地率是粗苯项目用地中被规划为绿地的比例。具体面积XXX平方米，旨在通过合理规划绿地，改善粗苯项目周边环境，提升居民生活质量，并符合城市整体绿化规划。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容积率是用地上可以建设的建筑总体积与用地面积之比。具体面积XXX，通过合理的容积率规划，确保粗苯项目建筑规模与周边环境和谐共生。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确保粗苯项目选址与当地城市规划相一致，具体面积XXX平方米。通过与城市规划部门深入沟通，确保粗苯项目不仅符合城市的整体发展方向，还能够融入城市的发展布局，为城市的长远发展贡献力量。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充分了解并确保粗苯项目选址符合当地产业政策，具体面积XXX平方米。这包括粗苯项目对当地经济的促进作用，以及对相关产业的带动效应，确保粗苯项目与地方政府的产业政策保持一致，促进共赢合作。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用地总体要求必须符合环保和可持续发展的原则，具体面积XXX平方米。通过采用绿色建筑设计、节能减排等措施，确保粗苯项目在建设和运营过程中对环境的影响最小化，达到可持续发展的要求。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确保粗苯项目选址具备必要的公共设施配套，具体面积XXX平方米。这包括交通便利性、教育、医疗等基础设施，以提高居民生活品质，使得粗苯项目选址更具吸引力。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考虑用地总体要求对当地社会稳定性的影响，具体面积XXX平方米。通过深入了解当地社区反馈，确保粗苯项目的选址和建设过程对当地社会和谐稳定产生积极作用。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粗苯项目选址不仅符合法规和规划，还在实际操作中具有可行性。这一全面规划将为粗苯项目的成功实施提供坚实的基础，确保粗苯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9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粗苯项目的设备规划和空间设计中，我们将采取灵活设备布局的措施。设备布局将根据实际需求进行灵活设计，避免不必要的浪费。通过合理规划设备摆放位置，我们将提高设备的利用率，减少设备间距，以确保粗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粗苯项目内部引入共享设施的概念，例如共享会议室、办公区等。通过这种方式，我们可以减少对资源的重复建设，提高资源共享效率，从而减小粗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083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粗苯项目的总图布置中，我们将不同功能区域进行明确的规划，以最大程度满足粗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039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我们首先关注市场因素，包括潜在客户分布、竞争对手位置、市场需求等。通过深入的市场调研，我们能够更准确地评估选址对于市场开拓和产品销售的影响，确保粗苯项目能够在有利的市场环境中蓬勃发展。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https://d.book118.com/135200031242011121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BA49FC"/>
    <w:rsid w:val="1BBA49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20003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2024-02-29T19:03:00Z</dcterms:created>
  <dcterms:modified xsi:type="dcterms:W3CDTF">2024-02-29T19:03:44Z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1825F7B94BEC40F4B63BC3F3277B0D6A_11</vt:lpwstr>
  </property>
  <property fmtid="{D5CDD505-2E9C-101B-9397-08002B2CF9AE}" pid="3" name="KSOProductBuildVer">
    <vt:lpwstr>2052-12.1.0.16388</vt:lpwstr>
  </property>
</Properties>
</file>