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牙膏项目计划设计方案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40" w:history="1">
        <w:r>
          <w:rPr>
            <w:rFonts w:ascii="仿宋" w:eastAsia="仿宋" w:hAnsi="仿宋" w:cs="仿宋" w:hint="eastAsia"/>
            <w:lang w:eastAsia="zh-CN"/>
          </w:rPr>
          <w:t>序言</w:t>
        </w:r>
        <w:r>
          <w:tab/>
        </w:r>
        <w:r>
          <w:fldChar w:fldCharType="begin"/>
        </w:r>
        <w:r>
          <w:instrText xml:space="preserve"> PAGEREF _Toc14940 \h </w:instrText>
        </w:r>
        <w:r>
          <w:fldChar w:fldCharType="separate"/>
        </w:r>
        <w:r>
          <w:t>3</w:t>
        </w:r>
        <w:r>
          <w:fldChar w:fldCharType="end"/>
        </w:r>
      </w:hyperlink>
    </w:p>
    <w:p>
      <w:pPr>
        <w:pStyle w:val="TOC1"/>
        <w:tabs>
          <w:tab w:val="right" w:leader="dot" w:pos="8306"/>
        </w:tabs>
      </w:pPr>
      <w:hyperlink w:anchor="_Toc5838" w:history="1">
        <w:r>
          <w:rPr>
            <w:rFonts w:ascii="仿宋" w:eastAsia="仿宋" w:hAnsi="仿宋" w:cs="仿宋" w:hint="eastAsia"/>
            <w:lang w:eastAsia="zh-CN"/>
          </w:rPr>
          <w:t>一、牙膏项目绩效评估</w:t>
        </w:r>
        <w:r>
          <w:tab/>
        </w:r>
        <w:r>
          <w:fldChar w:fldCharType="begin"/>
        </w:r>
        <w:r>
          <w:instrText xml:space="preserve"> PAGEREF _Toc5838 \h </w:instrText>
        </w:r>
        <w:r>
          <w:fldChar w:fldCharType="separate"/>
        </w:r>
        <w:r>
          <w:t>3</w:t>
        </w:r>
        <w:r>
          <w:fldChar w:fldCharType="end"/>
        </w:r>
      </w:hyperlink>
    </w:p>
    <w:p>
      <w:pPr>
        <w:pStyle w:val="TOC2"/>
        <w:tabs>
          <w:tab w:val="right" w:leader="dot" w:pos="8306"/>
        </w:tabs>
      </w:pPr>
      <w:hyperlink w:anchor="_Toc30328" w:history="1">
        <w:r>
          <w:rPr>
            <w:rFonts w:ascii="仿宋" w:eastAsia="仿宋" w:hAnsi="仿宋" w:cs="仿宋" w:hint="eastAsia"/>
            <w:lang w:eastAsia="zh-CN"/>
          </w:rPr>
          <w:t>(一)、绩效评估指标</w:t>
        </w:r>
        <w:r>
          <w:tab/>
        </w:r>
        <w:r>
          <w:fldChar w:fldCharType="begin"/>
        </w:r>
        <w:r>
          <w:instrText xml:space="preserve"> PAGEREF _Toc30328 \h </w:instrText>
        </w:r>
        <w:r>
          <w:fldChar w:fldCharType="separate"/>
        </w:r>
        <w:r>
          <w:t>3</w:t>
        </w:r>
        <w:r>
          <w:fldChar w:fldCharType="end"/>
        </w:r>
      </w:hyperlink>
    </w:p>
    <w:p>
      <w:pPr>
        <w:pStyle w:val="TOC2"/>
        <w:tabs>
          <w:tab w:val="right" w:leader="dot" w:pos="8306"/>
        </w:tabs>
      </w:pPr>
      <w:hyperlink w:anchor="_Toc11436" w:history="1">
        <w:r>
          <w:rPr>
            <w:rFonts w:ascii="仿宋" w:eastAsia="仿宋" w:hAnsi="仿宋" w:cs="仿宋" w:hint="eastAsia"/>
            <w:lang w:eastAsia="zh-CN"/>
          </w:rPr>
          <w:t>(二)、绩效评估方法</w:t>
        </w:r>
        <w:r>
          <w:tab/>
        </w:r>
        <w:r>
          <w:fldChar w:fldCharType="begin"/>
        </w:r>
        <w:r>
          <w:instrText xml:space="preserve"> PAGEREF _Toc11436 \h </w:instrText>
        </w:r>
        <w:r>
          <w:fldChar w:fldCharType="separate"/>
        </w:r>
        <w:r>
          <w:t>4</w:t>
        </w:r>
        <w:r>
          <w:fldChar w:fldCharType="end"/>
        </w:r>
      </w:hyperlink>
    </w:p>
    <w:p>
      <w:pPr>
        <w:pStyle w:val="TOC2"/>
        <w:tabs>
          <w:tab w:val="right" w:leader="dot" w:pos="8306"/>
        </w:tabs>
      </w:pPr>
      <w:hyperlink w:anchor="_Toc11754" w:history="1">
        <w:r>
          <w:rPr>
            <w:rFonts w:ascii="仿宋" w:eastAsia="仿宋" w:hAnsi="仿宋" w:cs="仿宋" w:hint="eastAsia"/>
            <w:lang w:eastAsia="zh-CN"/>
          </w:rPr>
          <w:t>(三)、绩效评估周期</w:t>
        </w:r>
        <w:r>
          <w:tab/>
        </w:r>
        <w:r>
          <w:fldChar w:fldCharType="begin"/>
        </w:r>
        <w:r>
          <w:instrText xml:space="preserve"> PAGEREF _Toc11754 \h </w:instrText>
        </w:r>
        <w:r>
          <w:fldChar w:fldCharType="separate"/>
        </w:r>
        <w:r>
          <w:t>5</w:t>
        </w:r>
        <w:r>
          <w:fldChar w:fldCharType="end"/>
        </w:r>
      </w:hyperlink>
    </w:p>
    <w:p>
      <w:pPr>
        <w:pStyle w:val="TOC1"/>
        <w:tabs>
          <w:tab w:val="right" w:leader="dot" w:pos="8306"/>
        </w:tabs>
      </w:pPr>
      <w:hyperlink w:anchor="_Toc5203" w:history="1">
        <w:r>
          <w:rPr>
            <w:rFonts w:ascii="仿宋" w:eastAsia="仿宋" w:hAnsi="仿宋" w:cs="仿宋" w:hint="eastAsia"/>
            <w:lang w:eastAsia="zh-CN"/>
          </w:rPr>
          <w:t>二、牙膏项目危机管理</w:t>
        </w:r>
        <w:r>
          <w:tab/>
        </w:r>
        <w:r>
          <w:fldChar w:fldCharType="begin"/>
        </w:r>
        <w:r>
          <w:instrText xml:space="preserve"> PAGEREF _Toc5203 \h </w:instrText>
        </w:r>
        <w:r>
          <w:fldChar w:fldCharType="separate"/>
        </w:r>
        <w:r>
          <w:t>6</w:t>
        </w:r>
        <w:r>
          <w:fldChar w:fldCharType="end"/>
        </w:r>
      </w:hyperlink>
    </w:p>
    <w:p>
      <w:pPr>
        <w:pStyle w:val="TOC2"/>
        <w:tabs>
          <w:tab w:val="right" w:leader="dot" w:pos="8306"/>
        </w:tabs>
      </w:pPr>
      <w:hyperlink w:anchor="_Toc24990" w:history="1">
        <w:r>
          <w:rPr>
            <w:rFonts w:ascii="仿宋" w:eastAsia="仿宋" w:hAnsi="仿宋" w:cs="仿宋" w:hint="eastAsia"/>
            <w:lang w:eastAsia="zh-CN"/>
          </w:rPr>
          <w:t>(一)、危机预警与识别</w:t>
        </w:r>
        <w:r>
          <w:tab/>
        </w:r>
        <w:r>
          <w:fldChar w:fldCharType="begin"/>
        </w:r>
        <w:r>
          <w:instrText xml:space="preserve"> PAGEREF _Toc24990 \h </w:instrText>
        </w:r>
        <w:r>
          <w:fldChar w:fldCharType="separate"/>
        </w:r>
        <w:r>
          <w:t>6</w:t>
        </w:r>
        <w:r>
          <w:fldChar w:fldCharType="end"/>
        </w:r>
      </w:hyperlink>
    </w:p>
    <w:p>
      <w:pPr>
        <w:pStyle w:val="TOC2"/>
        <w:tabs>
          <w:tab w:val="right" w:leader="dot" w:pos="8306"/>
        </w:tabs>
      </w:pPr>
      <w:hyperlink w:anchor="_Toc31577" w:history="1">
        <w:r>
          <w:rPr>
            <w:rFonts w:ascii="仿宋" w:eastAsia="仿宋" w:hAnsi="仿宋" w:cs="仿宋" w:hint="eastAsia"/>
            <w:lang w:eastAsia="zh-CN"/>
          </w:rPr>
          <w:t>(二)、危机应对与恢复</w:t>
        </w:r>
        <w:r>
          <w:tab/>
        </w:r>
        <w:r>
          <w:fldChar w:fldCharType="begin"/>
        </w:r>
        <w:r>
          <w:instrText xml:space="preserve"> PAGEREF _Toc31577 \h </w:instrText>
        </w:r>
        <w:r>
          <w:fldChar w:fldCharType="separate"/>
        </w:r>
        <w:r>
          <w:t>7</w:t>
        </w:r>
        <w:r>
          <w:fldChar w:fldCharType="end"/>
        </w:r>
      </w:hyperlink>
    </w:p>
    <w:p>
      <w:pPr>
        <w:pStyle w:val="TOC1"/>
        <w:tabs>
          <w:tab w:val="right" w:leader="dot" w:pos="8306"/>
        </w:tabs>
      </w:pPr>
      <w:hyperlink w:anchor="_Toc24519" w:history="1">
        <w:r>
          <w:rPr>
            <w:rFonts w:ascii="仿宋" w:eastAsia="仿宋" w:hAnsi="仿宋" w:cs="仿宋" w:hint="eastAsia"/>
            <w:lang w:eastAsia="zh-CN"/>
          </w:rPr>
          <w:t>三、牙膏项目建设单位说明</w:t>
        </w:r>
        <w:r>
          <w:tab/>
        </w:r>
        <w:r>
          <w:fldChar w:fldCharType="begin"/>
        </w:r>
        <w:r>
          <w:instrText xml:space="preserve"> PAGEREF _Toc24519 \h </w:instrText>
        </w:r>
        <w:r>
          <w:fldChar w:fldCharType="separate"/>
        </w:r>
        <w:r>
          <w:t>8</w:t>
        </w:r>
        <w:r>
          <w:fldChar w:fldCharType="end"/>
        </w:r>
      </w:hyperlink>
    </w:p>
    <w:p>
      <w:pPr>
        <w:pStyle w:val="TOC2"/>
        <w:tabs>
          <w:tab w:val="right" w:leader="dot" w:pos="8306"/>
        </w:tabs>
      </w:pPr>
      <w:hyperlink w:anchor="_Toc14927" w:history="1">
        <w:r>
          <w:rPr>
            <w:rFonts w:ascii="仿宋" w:eastAsia="仿宋" w:hAnsi="仿宋" w:cs="仿宋" w:hint="eastAsia"/>
            <w:lang w:eastAsia="zh-CN"/>
          </w:rPr>
          <w:t>(一)、牙膏项目承办单位基本情况</w:t>
        </w:r>
        <w:r>
          <w:tab/>
        </w:r>
        <w:r>
          <w:fldChar w:fldCharType="begin"/>
        </w:r>
        <w:r>
          <w:instrText xml:space="preserve"> PAGEREF _Toc14927 \h </w:instrText>
        </w:r>
        <w:r>
          <w:fldChar w:fldCharType="separate"/>
        </w:r>
        <w:r>
          <w:t>8</w:t>
        </w:r>
        <w:r>
          <w:fldChar w:fldCharType="end"/>
        </w:r>
      </w:hyperlink>
    </w:p>
    <w:p>
      <w:pPr>
        <w:pStyle w:val="TOC2"/>
        <w:tabs>
          <w:tab w:val="right" w:leader="dot" w:pos="8306"/>
        </w:tabs>
      </w:pPr>
      <w:hyperlink w:anchor="_Toc32050" w:history="1">
        <w:r>
          <w:rPr>
            <w:rFonts w:ascii="仿宋" w:eastAsia="仿宋" w:hAnsi="仿宋" w:cs="仿宋" w:hint="eastAsia"/>
            <w:lang w:eastAsia="zh-CN"/>
          </w:rPr>
          <w:t>(二)、公司经济效益分析</w:t>
        </w:r>
        <w:r>
          <w:tab/>
        </w:r>
        <w:r>
          <w:fldChar w:fldCharType="begin"/>
        </w:r>
        <w:r>
          <w:instrText xml:space="preserve"> PAGEREF _Toc32050 \h </w:instrText>
        </w:r>
        <w:r>
          <w:fldChar w:fldCharType="separate"/>
        </w:r>
        <w:r>
          <w:t>9</w:t>
        </w:r>
        <w:r>
          <w:fldChar w:fldCharType="end"/>
        </w:r>
      </w:hyperlink>
    </w:p>
    <w:p>
      <w:pPr>
        <w:pStyle w:val="TOC1"/>
        <w:tabs>
          <w:tab w:val="right" w:leader="dot" w:pos="8306"/>
        </w:tabs>
      </w:pPr>
      <w:hyperlink w:anchor="_Toc16200" w:history="1">
        <w:r>
          <w:rPr>
            <w:rFonts w:ascii="仿宋" w:eastAsia="仿宋" w:hAnsi="仿宋" w:cs="仿宋" w:hint="eastAsia"/>
            <w:lang w:eastAsia="zh-CN"/>
          </w:rPr>
          <w:t>四、牙膏项目选址可行性分析</w:t>
        </w:r>
        <w:r>
          <w:tab/>
        </w:r>
        <w:r>
          <w:fldChar w:fldCharType="begin"/>
        </w:r>
        <w:r>
          <w:instrText xml:space="preserve"> PAGEREF _Toc16200 \h </w:instrText>
        </w:r>
        <w:r>
          <w:fldChar w:fldCharType="separate"/>
        </w:r>
        <w:r>
          <w:t>10</w:t>
        </w:r>
        <w:r>
          <w:fldChar w:fldCharType="end"/>
        </w:r>
      </w:hyperlink>
    </w:p>
    <w:p>
      <w:pPr>
        <w:pStyle w:val="TOC2"/>
        <w:tabs>
          <w:tab w:val="right" w:leader="dot" w:pos="8306"/>
        </w:tabs>
      </w:pPr>
      <w:hyperlink w:anchor="_Toc4662" w:history="1">
        <w:r>
          <w:rPr>
            <w:rFonts w:ascii="仿宋" w:eastAsia="仿宋" w:hAnsi="仿宋" w:cs="仿宋" w:hint="eastAsia"/>
            <w:lang w:eastAsia="zh-CN"/>
          </w:rPr>
          <w:t>(一)、牙膏项目选址</w:t>
        </w:r>
        <w:r>
          <w:tab/>
        </w:r>
        <w:r>
          <w:fldChar w:fldCharType="begin"/>
        </w:r>
        <w:r>
          <w:instrText xml:space="preserve"> PAGEREF _Toc4662 \h </w:instrText>
        </w:r>
        <w:r>
          <w:fldChar w:fldCharType="separate"/>
        </w:r>
        <w:r>
          <w:t>10</w:t>
        </w:r>
        <w:r>
          <w:fldChar w:fldCharType="end"/>
        </w:r>
      </w:hyperlink>
    </w:p>
    <w:p>
      <w:pPr>
        <w:pStyle w:val="TOC2"/>
        <w:tabs>
          <w:tab w:val="right" w:leader="dot" w:pos="8306"/>
        </w:tabs>
      </w:pPr>
      <w:hyperlink w:anchor="_Toc24969" w:history="1">
        <w:r>
          <w:rPr>
            <w:rFonts w:ascii="仿宋" w:eastAsia="仿宋" w:hAnsi="仿宋" w:cs="仿宋" w:hint="eastAsia"/>
            <w:lang w:eastAsia="zh-CN"/>
          </w:rPr>
          <w:t>(二)、用地控制指标</w:t>
        </w:r>
        <w:r>
          <w:tab/>
        </w:r>
        <w:r>
          <w:fldChar w:fldCharType="begin"/>
        </w:r>
        <w:r>
          <w:instrText xml:space="preserve"> PAGEREF _Toc24969 \h </w:instrText>
        </w:r>
        <w:r>
          <w:fldChar w:fldCharType="separate"/>
        </w:r>
        <w:r>
          <w:t>10</w:t>
        </w:r>
        <w:r>
          <w:fldChar w:fldCharType="end"/>
        </w:r>
      </w:hyperlink>
    </w:p>
    <w:p>
      <w:pPr>
        <w:pStyle w:val="TOC2"/>
        <w:tabs>
          <w:tab w:val="right" w:leader="dot" w:pos="8306"/>
        </w:tabs>
      </w:pPr>
      <w:hyperlink w:anchor="_Toc8236" w:history="1">
        <w:r>
          <w:rPr>
            <w:rFonts w:ascii="仿宋" w:eastAsia="仿宋" w:hAnsi="仿宋" w:cs="仿宋" w:hint="eastAsia"/>
            <w:lang w:eastAsia="zh-CN"/>
          </w:rPr>
          <w:t>(三)、节约用地措施</w:t>
        </w:r>
        <w:r>
          <w:tab/>
        </w:r>
        <w:r>
          <w:fldChar w:fldCharType="begin"/>
        </w:r>
        <w:r>
          <w:instrText xml:space="preserve"> PAGEREF _Toc8236 \h </w:instrText>
        </w:r>
        <w:r>
          <w:fldChar w:fldCharType="separate"/>
        </w:r>
        <w:r>
          <w:t>12</w:t>
        </w:r>
        <w:r>
          <w:fldChar w:fldCharType="end"/>
        </w:r>
      </w:hyperlink>
    </w:p>
    <w:p>
      <w:pPr>
        <w:pStyle w:val="TOC2"/>
        <w:tabs>
          <w:tab w:val="right" w:leader="dot" w:pos="8306"/>
        </w:tabs>
      </w:pPr>
      <w:hyperlink w:anchor="_Toc4002" w:history="1">
        <w:r>
          <w:rPr>
            <w:rFonts w:ascii="仿宋" w:eastAsia="仿宋" w:hAnsi="仿宋" w:cs="仿宋" w:hint="eastAsia"/>
            <w:lang w:eastAsia="zh-CN"/>
          </w:rPr>
          <w:t>(四)、总图布置方案</w:t>
        </w:r>
        <w:r>
          <w:tab/>
        </w:r>
        <w:r>
          <w:fldChar w:fldCharType="begin"/>
        </w:r>
        <w:r>
          <w:instrText xml:space="preserve"> PAGEREF _Toc4002 \h </w:instrText>
        </w:r>
        <w:r>
          <w:fldChar w:fldCharType="separate"/>
        </w:r>
        <w:r>
          <w:t>13</w:t>
        </w:r>
        <w:r>
          <w:fldChar w:fldCharType="end"/>
        </w:r>
      </w:hyperlink>
    </w:p>
    <w:p>
      <w:pPr>
        <w:pStyle w:val="TOC2"/>
        <w:tabs>
          <w:tab w:val="right" w:leader="dot" w:pos="8306"/>
        </w:tabs>
      </w:pPr>
      <w:hyperlink w:anchor="_Toc27534" w:history="1">
        <w:r>
          <w:rPr>
            <w:rFonts w:ascii="仿宋" w:eastAsia="仿宋" w:hAnsi="仿宋" w:cs="仿宋" w:hint="eastAsia"/>
            <w:lang w:eastAsia="zh-CN"/>
          </w:rPr>
          <w:t>(五)、选址综合评价</w:t>
        </w:r>
        <w:r>
          <w:tab/>
        </w:r>
        <w:r>
          <w:fldChar w:fldCharType="begin"/>
        </w:r>
        <w:r>
          <w:instrText xml:space="preserve"> PAGEREF _Toc27534 \h </w:instrText>
        </w:r>
        <w:r>
          <w:fldChar w:fldCharType="separate"/>
        </w:r>
        <w:r>
          <w:t>14</w:t>
        </w:r>
        <w:r>
          <w:fldChar w:fldCharType="end"/>
        </w:r>
      </w:hyperlink>
    </w:p>
    <w:p>
      <w:pPr>
        <w:pStyle w:val="TOC1"/>
        <w:tabs>
          <w:tab w:val="right" w:leader="dot" w:pos="8306"/>
        </w:tabs>
      </w:pPr>
      <w:hyperlink w:anchor="_Toc5007" w:history="1">
        <w:r>
          <w:rPr>
            <w:rFonts w:ascii="仿宋" w:eastAsia="仿宋" w:hAnsi="仿宋" w:cs="仿宋" w:hint="eastAsia"/>
            <w:lang w:eastAsia="zh-CN"/>
          </w:rPr>
          <w:t>五、牙膏项目可持续发展</w:t>
        </w:r>
        <w:r>
          <w:tab/>
        </w:r>
        <w:r>
          <w:fldChar w:fldCharType="begin"/>
        </w:r>
        <w:r>
          <w:instrText xml:space="preserve"> PAGEREF _Toc5007 \h </w:instrText>
        </w:r>
        <w:r>
          <w:fldChar w:fldCharType="separate"/>
        </w:r>
        <w:r>
          <w:t>15</w:t>
        </w:r>
        <w:r>
          <w:fldChar w:fldCharType="end"/>
        </w:r>
      </w:hyperlink>
    </w:p>
    <w:p>
      <w:pPr>
        <w:pStyle w:val="TOC2"/>
        <w:tabs>
          <w:tab w:val="right" w:leader="dot" w:pos="8306"/>
        </w:tabs>
      </w:pPr>
      <w:hyperlink w:anchor="_Toc30769" w:history="1">
        <w:r>
          <w:rPr>
            <w:rFonts w:ascii="仿宋" w:eastAsia="仿宋" w:hAnsi="仿宋" w:cs="仿宋" w:hint="eastAsia"/>
            <w:lang w:eastAsia="zh-CN"/>
          </w:rPr>
          <w:t>(一)、可持续战略与实践</w:t>
        </w:r>
        <w:r>
          <w:tab/>
        </w:r>
        <w:r>
          <w:fldChar w:fldCharType="begin"/>
        </w:r>
        <w:r>
          <w:instrText xml:space="preserve"> PAGEREF _Toc30769 \h </w:instrText>
        </w:r>
        <w:r>
          <w:fldChar w:fldCharType="separate"/>
        </w:r>
        <w:r>
          <w:t>15</w:t>
        </w:r>
        <w:r>
          <w:fldChar w:fldCharType="end"/>
        </w:r>
      </w:hyperlink>
    </w:p>
    <w:p>
      <w:pPr>
        <w:pStyle w:val="TOC2"/>
        <w:tabs>
          <w:tab w:val="right" w:leader="dot" w:pos="8306"/>
        </w:tabs>
      </w:pPr>
      <w:hyperlink w:anchor="_Toc17545" w:history="1">
        <w:r>
          <w:rPr>
            <w:rFonts w:ascii="仿宋" w:eastAsia="仿宋" w:hAnsi="仿宋" w:cs="仿宋" w:hint="eastAsia"/>
            <w:lang w:eastAsia="zh-CN"/>
          </w:rPr>
          <w:t>(二)、环保与社会责任</w:t>
        </w:r>
        <w:r>
          <w:tab/>
        </w:r>
        <w:r>
          <w:fldChar w:fldCharType="begin"/>
        </w:r>
        <w:r>
          <w:instrText xml:space="preserve"> PAGEREF _Toc17545 \h </w:instrText>
        </w:r>
        <w:r>
          <w:fldChar w:fldCharType="separate"/>
        </w:r>
        <w:r>
          <w:t>16</w:t>
        </w:r>
        <w:r>
          <w:fldChar w:fldCharType="end"/>
        </w:r>
      </w:hyperlink>
    </w:p>
    <w:p>
      <w:pPr>
        <w:pStyle w:val="TOC1"/>
        <w:tabs>
          <w:tab w:val="right" w:leader="dot" w:pos="8306"/>
        </w:tabs>
      </w:pPr>
      <w:hyperlink w:anchor="_Toc58" w:history="1">
        <w:r>
          <w:rPr>
            <w:rFonts w:ascii="仿宋" w:eastAsia="仿宋" w:hAnsi="仿宋" w:cs="仿宋" w:hint="eastAsia"/>
            <w:lang w:eastAsia="zh-CN"/>
          </w:rPr>
          <w:t>六、牙膏项目土建工程</w:t>
        </w:r>
        <w:r>
          <w:tab/>
        </w:r>
        <w:r>
          <w:fldChar w:fldCharType="begin"/>
        </w:r>
        <w:r>
          <w:instrText xml:space="preserve"> PAGEREF _Toc58 \h </w:instrText>
        </w:r>
        <w:r>
          <w:fldChar w:fldCharType="separate"/>
        </w:r>
        <w:r>
          <w:t>17</w:t>
        </w:r>
        <w:r>
          <w:fldChar w:fldCharType="end"/>
        </w:r>
      </w:hyperlink>
    </w:p>
    <w:p>
      <w:pPr>
        <w:pStyle w:val="TOC2"/>
        <w:tabs>
          <w:tab w:val="right" w:leader="dot" w:pos="8306"/>
        </w:tabs>
      </w:pPr>
      <w:hyperlink w:anchor="_Toc31915" w:history="1">
        <w:r>
          <w:rPr>
            <w:rFonts w:ascii="仿宋" w:eastAsia="仿宋" w:hAnsi="仿宋" w:cs="仿宋" w:hint="eastAsia"/>
            <w:lang w:eastAsia="zh-CN"/>
          </w:rPr>
          <w:t>(一)、建筑工程设计原则</w:t>
        </w:r>
        <w:r>
          <w:tab/>
        </w:r>
        <w:r>
          <w:fldChar w:fldCharType="begin"/>
        </w:r>
        <w:r>
          <w:instrText xml:space="preserve"> PAGEREF _Toc31915 \h </w:instrText>
        </w:r>
        <w:r>
          <w:fldChar w:fldCharType="separate"/>
        </w:r>
        <w:r>
          <w:t>17</w:t>
        </w:r>
        <w:r>
          <w:fldChar w:fldCharType="end"/>
        </w:r>
      </w:hyperlink>
    </w:p>
    <w:p>
      <w:pPr>
        <w:pStyle w:val="TOC2"/>
        <w:tabs>
          <w:tab w:val="right" w:leader="dot" w:pos="8306"/>
        </w:tabs>
      </w:pPr>
      <w:hyperlink w:anchor="_Toc951" w:history="1">
        <w:r>
          <w:rPr>
            <w:rFonts w:ascii="仿宋" w:eastAsia="仿宋" w:hAnsi="仿宋" w:cs="仿宋" w:hint="eastAsia"/>
            <w:lang w:eastAsia="zh-CN"/>
          </w:rPr>
          <w:t>(二)、土建工程设计年限及安全等级</w:t>
        </w:r>
        <w:r>
          <w:tab/>
        </w:r>
        <w:r>
          <w:fldChar w:fldCharType="begin"/>
        </w:r>
        <w:r>
          <w:instrText xml:space="preserve"> PAGEREF _Toc951 \h </w:instrText>
        </w:r>
        <w:r>
          <w:fldChar w:fldCharType="separate"/>
        </w:r>
        <w:r>
          <w:t>18</w:t>
        </w:r>
        <w:r>
          <w:fldChar w:fldCharType="end"/>
        </w:r>
      </w:hyperlink>
    </w:p>
    <w:p>
      <w:pPr>
        <w:pStyle w:val="TOC2"/>
        <w:tabs>
          <w:tab w:val="right" w:leader="dot" w:pos="8306"/>
        </w:tabs>
      </w:pPr>
      <w:hyperlink w:anchor="_Toc6312" w:history="1">
        <w:r>
          <w:rPr>
            <w:rFonts w:ascii="仿宋" w:eastAsia="仿宋" w:hAnsi="仿宋" w:cs="仿宋" w:hint="eastAsia"/>
            <w:lang w:eastAsia="zh-CN"/>
          </w:rPr>
          <w:t>(三)、建筑工程设计总体要求</w:t>
        </w:r>
        <w:r>
          <w:tab/>
        </w:r>
        <w:r>
          <w:fldChar w:fldCharType="begin"/>
        </w:r>
        <w:r>
          <w:instrText xml:space="preserve"> PAGEREF _Toc6312 \h </w:instrText>
        </w:r>
        <w:r>
          <w:fldChar w:fldCharType="separate"/>
        </w:r>
        <w:r>
          <w:t>19</w:t>
        </w:r>
        <w:r>
          <w:fldChar w:fldCharType="end"/>
        </w:r>
      </w:hyperlink>
    </w:p>
    <w:p>
      <w:pPr>
        <w:pStyle w:val="TOC2"/>
        <w:tabs>
          <w:tab w:val="right" w:leader="dot" w:pos="8306"/>
        </w:tabs>
      </w:pPr>
      <w:hyperlink w:anchor="_Toc15877" w:history="1">
        <w:r>
          <w:rPr>
            <w:rFonts w:ascii="仿宋" w:eastAsia="仿宋" w:hAnsi="仿宋" w:cs="仿宋" w:hint="eastAsia"/>
            <w:lang w:eastAsia="zh-CN"/>
          </w:rPr>
          <w:t>(四)、土建工程建设指标</w:t>
        </w:r>
        <w:r>
          <w:tab/>
        </w:r>
        <w:r>
          <w:fldChar w:fldCharType="begin"/>
        </w:r>
        <w:r>
          <w:instrText xml:space="preserve"> PAGEREF _Toc15877 \h </w:instrText>
        </w:r>
        <w:r>
          <w:fldChar w:fldCharType="separate"/>
        </w:r>
        <w:r>
          <w:t>20</w:t>
        </w:r>
        <w:r>
          <w:fldChar w:fldCharType="end"/>
        </w:r>
      </w:hyperlink>
    </w:p>
    <w:p>
      <w:pPr>
        <w:pStyle w:val="TOC1"/>
        <w:tabs>
          <w:tab w:val="right" w:leader="dot" w:pos="8306"/>
        </w:tabs>
      </w:pPr>
      <w:hyperlink w:anchor="_Toc14867" w:history="1">
        <w:r>
          <w:rPr>
            <w:rFonts w:ascii="仿宋" w:eastAsia="仿宋" w:hAnsi="仿宋" w:cs="仿宋" w:hint="eastAsia"/>
            <w:lang w:eastAsia="zh-CN"/>
          </w:rPr>
          <w:t>七、牙膏项目投资规划</w:t>
        </w:r>
        <w:r>
          <w:tab/>
        </w:r>
        <w:r>
          <w:fldChar w:fldCharType="begin"/>
        </w:r>
        <w:r>
          <w:instrText xml:space="preserve"> PAGEREF _Toc14867 \h </w:instrText>
        </w:r>
        <w:r>
          <w:fldChar w:fldCharType="separate"/>
        </w:r>
        <w:r>
          <w:t>20</w:t>
        </w:r>
        <w:r>
          <w:fldChar w:fldCharType="end"/>
        </w:r>
      </w:hyperlink>
    </w:p>
    <w:p>
      <w:pPr>
        <w:pStyle w:val="TOC2"/>
        <w:tabs>
          <w:tab w:val="right" w:leader="dot" w:pos="8306"/>
        </w:tabs>
      </w:pPr>
      <w:hyperlink w:anchor="_Toc30571" w:history="1">
        <w:r>
          <w:rPr>
            <w:rFonts w:ascii="仿宋" w:eastAsia="仿宋" w:hAnsi="仿宋" w:cs="仿宋" w:hint="eastAsia"/>
            <w:lang w:eastAsia="zh-CN"/>
          </w:rPr>
          <w:t>(一)、牙膏项目总投资估算</w:t>
        </w:r>
        <w:r>
          <w:tab/>
        </w:r>
        <w:r>
          <w:fldChar w:fldCharType="begin"/>
        </w:r>
        <w:r>
          <w:instrText xml:space="preserve"> PAGEREF _Toc30571 \h </w:instrText>
        </w:r>
        <w:r>
          <w:fldChar w:fldCharType="separate"/>
        </w:r>
        <w:r>
          <w:t>20</w:t>
        </w:r>
        <w:r>
          <w:fldChar w:fldCharType="end"/>
        </w:r>
      </w:hyperlink>
    </w:p>
    <w:p>
      <w:pPr>
        <w:pStyle w:val="TOC2"/>
        <w:tabs>
          <w:tab w:val="right" w:leader="dot" w:pos="8306"/>
        </w:tabs>
      </w:pPr>
      <w:hyperlink w:anchor="_Toc2318" w:history="1">
        <w:r>
          <w:rPr>
            <w:rFonts w:ascii="仿宋" w:eastAsia="仿宋" w:hAnsi="仿宋" w:cs="仿宋" w:hint="eastAsia"/>
            <w:lang w:eastAsia="zh-CN"/>
          </w:rPr>
          <w:t>(二)、资金筹措</w:t>
        </w:r>
        <w:r>
          <w:tab/>
        </w:r>
        <w:r>
          <w:fldChar w:fldCharType="begin"/>
        </w:r>
        <w:r>
          <w:instrText xml:space="preserve"> PAGEREF _Toc2318 \h </w:instrText>
        </w:r>
        <w:r>
          <w:fldChar w:fldCharType="separate"/>
        </w:r>
        <w:r>
          <w:t>21</w:t>
        </w:r>
        <w:r>
          <w:fldChar w:fldCharType="end"/>
        </w:r>
      </w:hyperlink>
    </w:p>
    <w:p>
      <w:pPr>
        <w:pStyle w:val="TOC1"/>
        <w:tabs>
          <w:tab w:val="right" w:leader="dot" w:pos="8306"/>
        </w:tabs>
      </w:pPr>
      <w:hyperlink w:anchor="_Toc7317" w:history="1">
        <w:r>
          <w:rPr>
            <w:rFonts w:ascii="仿宋" w:eastAsia="仿宋" w:hAnsi="仿宋" w:cs="仿宋" w:hint="eastAsia"/>
            <w:lang w:eastAsia="zh-CN"/>
          </w:rPr>
          <w:t>八、牙膏项目经营效益</w:t>
        </w:r>
        <w:r>
          <w:tab/>
        </w:r>
        <w:r>
          <w:fldChar w:fldCharType="begin"/>
        </w:r>
        <w:r>
          <w:instrText xml:space="preserve"> PAGEREF _Toc7317 \h </w:instrText>
        </w:r>
        <w:r>
          <w:fldChar w:fldCharType="separate"/>
        </w:r>
        <w:r>
          <w:t>22</w:t>
        </w:r>
        <w:r>
          <w:fldChar w:fldCharType="end"/>
        </w:r>
      </w:hyperlink>
    </w:p>
    <w:p>
      <w:pPr>
        <w:pStyle w:val="TOC2"/>
        <w:tabs>
          <w:tab w:val="right" w:leader="dot" w:pos="8306"/>
        </w:tabs>
      </w:pPr>
      <w:hyperlink w:anchor="_Toc22624" w:history="1">
        <w:r>
          <w:rPr>
            <w:rFonts w:ascii="仿宋" w:eastAsia="仿宋" w:hAnsi="仿宋" w:cs="仿宋" w:hint="eastAsia"/>
            <w:lang w:eastAsia="zh-CN"/>
          </w:rPr>
          <w:t>(一)、经济评价财务测算</w:t>
        </w:r>
        <w:r>
          <w:tab/>
        </w:r>
        <w:r>
          <w:fldChar w:fldCharType="begin"/>
        </w:r>
        <w:r>
          <w:instrText xml:space="preserve"> PAGEREF _Toc22624 \h </w:instrText>
        </w:r>
        <w:r>
          <w:fldChar w:fldCharType="separate"/>
        </w:r>
        <w:r>
          <w:t>22</w:t>
        </w:r>
        <w:r>
          <w:fldChar w:fldCharType="end"/>
        </w:r>
      </w:hyperlink>
    </w:p>
    <w:p>
      <w:pPr>
        <w:pStyle w:val="TOC2"/>
        <w:tabs>
          <w:tab w:val="right" w:leader="dot" w:pos="8306"/>
        </w:tabs>
      </w:pPr>
      <w:hyperlink w:anchor="_Toc4815" w:history="1">
        <w:r>
          <w:rPr>
            <w:rFonts w:ascii="仿宋" w:eastAsia="仿宋" w:hAnsi="仿宋" w:cs="仿宋" w:hint="eastAsia"/>
            <w:lang w:eastAsia="zh-CN"/>
          </w:rPr>
          <w:t>(二)、牙膏项目盈利能力分析</w:t>
        </w:r>
        <w:r>
          <w:tab/>
        </w:r>
        <w:r>
          <w:fldChar w:fldCharType="begin"/>
        </w:r>
        <w:r>
          <w:instrText xml:space="preserve"> PAGEREF _Toc4815 \h </w:instrText>
        </w:r>
        <w:r>
          <w:fldChar w:fldCharType="separate"/>
        </w:r>
        <w:r>
          <w:t>23</w:t>
        </w:r>
        <w:r>
          <w:fldChar w:fldCharType="end"/>
        </w:r>
      </w:hyperlink>
    </w:p>
    <w:p>
      <w:pPr>
        <w:pStyle w:val="TOC1"/>
        <w:tabs>
          <w:tab w:val="right" w:leader="dot" w:pos="8306"/>
        </w:tabs>
      </w:pPr>
      <w:hyperlink w:anchor="_Toc26428" w:history="1">
        <w:r>
          <w:rPr>
            <w:rFonts w:ascii="仿宋" w:eastAsia="仿宋" w:hAnsi="仿宋" w:cs="仿宋" w:hint="eastAsia"/>
            <w:lang w:eastAsia="zh-CN"/>
          </w:rPr>
          <w:t>九、牙膏项目环境影响分析</w:t>
        </w:r>
        <w:r>
          <w:tab/>
        </w:r>
        <w:r>
          <w:fldChar w:fldCharType="begin"/>
        </w:r>
        <w:r>
          <w:instrText xml:space="preserve"> PAGEREF _Toc26428 \h </w:instrText>
        </w:r>
        <w:r>
          <w:fldChar w:fldCharType="separate"/>
        </w:r>
        <w:r>
          <w:t>24</w:t>
        </w:r>
        <w:r>
          <w:fldChar w:fldCharType="end"/>
        </w:r>
      </w:hyperlink>
    </w:p>
    <w:p>
      <w:pPr>
        <w:pStyle w:val="TOC2"/>
        <w:tabs>
          <w:tab w:val="right" w:leader="dot" w:pos="8306"/>
        </w:tabs>
      </w:pPr>
      <w:hyperlink w:anchor="_Toc14132" w:history="1">
        <w:r>
          <w:rPr>
            <w:rFonts w:ascii="仿宋" w:eastAsia="仿宋" w:hAnsi="仿宋" w:cs="仿宋" w:hint="eastAsia"/>
            <w:lang w:eastAsia="zh-CN"/>
          </w:rPr>
          <w:t>(一)、建设区域环境质量现状</w:t>
        </w:r>
        <w:r>
          <w:tab/>
        </w:r>
        <w:r>
          <w:fldChar w:fldCharType="begin"/>
        </w:r>
        <w:r>
          <w:instrText xml:space="preserve"> PAGEREF _Toc14132 \h </w:instrText>
        </w:r>
        <w:r>
          <w:fldChar w:fldCharType="separate"/>
        </w:r>
        <w:r>
          <w:t>24</w:t>
        </w:r>
        <w:r>
          <w:fldChar w:fldCharType="end"/>
        </w:r>
      </w:hyperlink>
    </w:p>
    <w:p>
      <w:pPr>
        <w:pStyle w:val="TOC2"/>
        <w:tabs>
          <w:tab w:val="right" w:leader="dot" w:pos="8306"/>
        </w:tabs>
      </w:pPr>
      <w:hyperlink w:anchor="_Toc5697" w:history="1">
        <w:r>
          <w:rPr>
            <w:rFonts w:ascii="仿宋" w:eastAsia="仿宋" w:hAnsi="仿宋" w:cs="仿宋" w:hint="eastAsia"/>
            <w:lang w:eastAsia="zh-CN"/>
          </w:rPr>
          <w:t>(二)、建设期环境保护</w:t>
        </w:r>
        <w:r>
          <w:tab/>
        </w:r>
        <w:r>
          <w:fldChar w:fldCharType="begin"/>
        </w:r>
        <w:r>
          <w:instrText xml:space="preserve"> PAGEREF _Toc5697 \h </w:instrText>
        </w:r>
        <w:r>
          <w:fldChar w:fldCharType="separate"/>
        </w:r>
        <w:r>
          <w:t>25</w:t>
        </w:r>
        <w:r>
          <w:fldChar w:fldCharType="end"/>
        </w:r>
      </w:hyperlink>
    </w:p>
    <w:p>
      <w:pPr>
        <w:pStyle w:val="TOC2"/>
        <w:tabs>
          <w:tab w:val="right" w:leader="dot" w:pos="8306"/>
        </w:tabs>
      </w:pPr>
      <w:hyperlink w:anchor="_Toc10280" w:history="1">
        <w:r>
          <w:rPr>
            <w:rFonts w:ascii="仿宋" w:eastAsia="仿宋" w:hAnsi="仿宋" w:cs="仿宋" w:hint="eastAsia"/>
            <w:lang w:eastAsia="zh-CN"/>
          </w:rPr>
          <w:t>(三)、运营期环境保护</w:t>
        </w:r>
        <w:r>
          <w:tab/>
        </w:r>
        <w:r>
          <w:fldChar w:fldCharType="begin"/>
        </w:r>
        <w:r>
          <w:instrText xml:space="preserve"> PAGEREF _Toc10280 \h </w:instrText>
        </w:r>
        <w:r>
          <w:fldChar w:fldCharType="separate"/>
        </w:r>
        <w:r>
          <w:t>27</w:t>
        </w:r>
        <w:r>
          <w:fldChar w:fldCharType="end"/>
        </w:r>
      </w:hyperlink>
    </w:p>
    <w:p>
      <w:pPr>
        <w:pStyle w:val="TOC2"/>
        <w:tabs>
          <w:tab w:val="right" w:leader="dot" w:pos="8306"/>
        </w:tabs>
      </w:pPr>
      <w:hyperlink w:anchor="_Toc20860" w:history="1">
        <w:r>
          <w:rPr>
            <w:rFonts w:ascii="仿宋" w:eastAsia="仿宋" w:hAnsi="仿宋" w:cs="仿宋" w:hint="eastAsia"/>
            <w:lang w:eastAsia="zh-CN"/>
          </w:rPr>
          <w:t>(四)、牙膏项目建设对区域经济的影响</w:t>
        </w:r>
        <w:r>
          <w:tab/>
        </w:r>
        <w:r>
          <w:fldChar w:fldCharType="begin"/>
        </w:r>
        <w:r>
          <w:instrText xml:space="preserve"> PAGEREF _Toc20860 \h </w:instrText>
        </w:r>
        <w:r>
          <w:fldChar w:fldCharType="separate"/>
        </w:r>
        <w:r>
          <w:t>28</w:t>
        </w:r>
        <w:r>
          <w:fldChar w:fldCharType="end"/>
        </w:r>
      </w:hyperlink>
    </w:p>
    <w:p>
      <w:pPr>
        <w:pStyle w:val="TOC2"/>
        <w:tabs>
          <w:tab w:val="right" w:leader="dot" w:pos="8306"/>
        </w:tabs>
      </w:pPr>
      <w:hyperlink w:anchor="_Toc13271" w:history="1">
        <w:r>
          <w:rPr>
            <w:rFonts w:ascii="仿宋" w:eastAsia="仿宋" w:hAnsi="仿宋" w:cs="仿宋" w:hint="eastAsia"/>
            <w:lang w:eastAsia="zh-CN"/>
          </w:rPr>
          <w:t>(五)、废弃物处理</w:t>
        </w:r>
        <w:r>
          <w:tab/>
        </w:r>
        <w:r>
          <w:fldChar w:fldCharType="begin"/>
        </w:r>
        <w:r>
          <w:instrText xml:space="preserve"> PAGEREF _Toc13271 \h </w:instrText>
        </w:r>
        <w:r>
          <w:fldChar w:fldCharType="separate"/>
        </w:r>
        <w:r>
          <w:t>30</w:t>
        </w:r>
        <w:r>
          <w:fldChar w:fldCharType="end"/>
        </w:r>
      </w:hyperlink>
    </w:p>
    <w:p>
      <w:pPr>
        <w:pStyle w:val="TOC2"/>
        <w:tabs>
          <w:tab w:val="right" w:leader="dot" w:pos="8306"/>
        </w:tabs>
      </w:pPr>
      <w:hyperlink w:anchor="_Toc16241" w:history="1">
        <w:r>
          <w:rPr>
            <w:rFonts w:ascii="仿宋" w:eastAsia="仿宋" w:hAnsi="仿宋" w:cs="仿宋" w:hint="eastAsia"/>
            <w:lang w:eastAsia="zh-CN"/>
          </w:rPr>
          <w:t>(六)、特殊环境影响分析</w:t>
        </w:r>
        <w:r>
          <w:tab/>
        </w:r>
        <w:r>
          <w:fldChar w:fldCharType="begin"/>
        </w:r>
        <w:r>
          <w:instrText xml:space="preserve"> PAGEREF _Toc16241 \h </w:instrText>
        </w:r>
        <w:r>
          <w:fldChar w:fldCharType="separate"/>
        </w:r>
        <w:r>
          <w:t>31</w:t>
        </w:r>
        <w:r>
          <w:fldChar w:fldCharType="end"/>
        </w:r>
      </w:hyperlink>
    </w:p>
    <w:p>
      <w:pPr>
        <w:pStyle w:val="TOC2"/>
        <w:tabs>
          <w:tab w:val="right" w:leader="dot" w:pos="8306"/>
        </w:tabs>
      </w:pPr>
      <w:hyperlink w:anchor="_Toc23447" w:history="1">
        <w:r>
          <w:rPr>
            <w:rFonts w:ascii="仿宋" w:eastAsia="仿宋" w:hAnsi="仿宋" w:cs="仿宋" w:hint="eastAsia"/>
            <w:lang w:eastAsia="zh-CN"/>
          </w:rPr>
          <w:t>(七)、清洁生产</w:t>
        </w:r>
        <w:r>
          <w:tab/>
        </w:r>
        <w:r>
          <w:fldChar w:fldCharType="begin"/>
        </w:r>
        <w:r>
          <w:instrText xml:space="preserve"> PAGEREF _Toc23447 \h </w:instrText>
        </w:r>
        <w:r>
          <w:fldChar w:fldCharType="separate"/>
        </w:r>
        <w:r>
          <w:t>32</w:t>
        </w:r>
        <w:r>
          <w:fldChar w:fldCharType="end"/>
        </w:r>
      </w:hyperlink>
    </w:p>
    <w:p>
      <w:pPr>
        <w:pStyle w:val="TOC2"/>
        <w:tabs>
          <w:tab w:val="right" w:leader="dot" w:pos="8306"/>
        </w:tabs>
      </w:pPr>
      <w:hyperlink w:anchor="_Toc1397" w:history="1">
        <w:r>
          <w:rPr>
            <w:rFonts w:ascii="仿宋" w:eastAsia="仿宋" w:hAnsi="仿宋" w:cs="仿宋" w:hint="eastAsia"/>
            <w:lang w:eastAsia="zh-CN"/>
          </w:rPr>
          <w:t>(八)、环境保护综合评价</w:t>
        </w:r>
        <w:r>
          <w:tab/>
        </w:r>
        <w:r>
          <w:fldChar w:fldCharType="begin"/>
        </w:r>
        <w:r>
          <w:instrText xml:space="preserve"> PAGEREF _Toc1397 \h </w:instrText>
        </w:r>
        <w:r>
          <w:fldChar w:fldCharType="separate"/>
        </w:r>
        <w:r>
          <w:t>33</w:t>
        </w:r>
        <w:r>
          <w:fldChar w:fldCharType="end"/>
        </w:r>
      </w:hyperlink>
    </w:p>
    <w:p>
      <w:pPr>
        <w:pStyle w:val="TOC1"/>
        <w:tabs>
          <w:tab w:val="right" w:leader="dot" w:pos="8306"/>
        </w:tabs>
      </w:pPr>
      <w:hyperlink w:anchor="_Toc7000" w:history="1">
        <w:r>
          <w:rPr>
            <w:rFonts w:ascii="仿宋" w:eastAsia="仿宋" w:hAnsi="仿宋" w:cs="仿宋" w:hint="eastAsia"/>
            <w:lang w:eastAsia="zh-CN"/>
          </w:rPr>
          <w:t>十、牙膏项目技术管理</w:t>
        </w:r>
        <w:r>
          <w:tab/>
        </w:r>
        <w:r>
          <w:fldChar w:fldCharType="begin"/>
        </w:r>
        <w:r>
          <w:instrText xml:space="preserve"> PAGEREF _Toc7000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286" w:history="1">
        <w:r>
          <w:rPr>
            <w:rFonts w:ascii="仿宋" w:eastAsia="仿宋" w:hAnsi="仿宋" w:cs="仿宋" w:hint="eastAsia"/>
            <w:lang w:eastAsia="zh-CN"/>
          </w:rPr>
          <w:t>(一)、技术方案选用方向</w:t>
        </w:r>
        <w:r>
          <w:tab/>
        </w:r>
        <w:r>
          <w:fldChar w:fldCharType="begin"/>
        </w:r>
        <w:r>
          <w:instrText xml:space="preserve"> PAGEREF _Toc13286 \h </w:instrText>
        </w:r>
        <w:r>
          <w:fldChar w:fldCharType="separate"/>
        </w:r>
        <w:r>
          <w:t>34</w:t>
        </w:r>
        <w:r>
          <w:fldChar w:fldCharType="end"/>
        </w:r>
      </w:hyperlink>
    </w:p>
    <w:p>
      <w:pPr>
        <w:pStyle w:val="TOC2"/>
        <w:tabs>
          <w:tab w:val="right" w:leader="dot" w:pos="8306"/>
        </w:tabs>
      </w:pPr>
      <w:hyperlink w:anchor="_Toc23942" w:history="1">
        <w:r>
          <w:rPr>
            <w:rFonts w:ascii="仿宋" w:eastAsia="仿宋" w:hAnsi="仿宋" w:cs="仿宋" w:hint="eastAsia"/>
            <w:lang w:eastAsia="zh-CN"/>
          </w:rPr>
          <w:t>(二)、工艺技术方案选用原则</w:t>
        </w:r>
        <w:r>
          <w:tab/>
        </w:r>
        <w:r>
          <w:fldChar w:fldCharType="begin"/>
        </w:r>
        <w:r>
          <w:instrText xml:space="preserve"> PAGEREF _Toc23942 \h </w:instrText>
        </w:r>
        <w:r>
          <w:fldChar w:fldCharType="separate"/>
        </w:r>
        <w:r>
          <w:t>36</w:t>
        </w:r>
        <w:r>
          <w:fldChar w:fldCharType="end"/>
        </w:r>
      </w:hyperlink>
    </w:p>
    <w:p>
      <w:pPr>
        <w:pStyle w:val="TOC2"/>
        <w:tabs>
          <w:tab w:val="right" w:leader="dot" w:pos="8306"/>
        </w:tabs>
      </w:pPr>
      <w:hyperlink w:anchor="_Toc16637" w:history="1">
        <w:r>
          <w:rPr>
            <w:rFonts w:ascii="仿宋" w:eastAsia="仿宋" w:hAnsi="仿宋" w:cs="仿宋" w:hint="eastAsia"/>
            <w:lang w:eastAsia="zh-CN"/>
          </w:rPr>
          <w:t>(三)、工艺技术方案要求</w:t>
        </w:r>
        <w:r>
          <w:tab/>
        </w:r>
        <w:r>
          <w:fldChar w:fldCharType="begin"/>
        </w:r>
        <w:r>
          <w:instrText xml:space="preserve"> PAGEREF _Toc16637 \h </w:instrText>
        </w:r>
        <w:r>
          <w:fldChar w:fldCharType="separate"/>
        </w:r>
        <w:r>
          <w:t>38</w:t>
        </w:r>
        <w:r>
          <w:fldChar w:fldCharType="end"/>
        </w:r>
      </w:hyperlink>
    </w:p>
    <w:p>
      <w:pPr>
        <w:pStyle w:val="TOC1"/>
        <w:tabs>
          <w:tab w:val="right" w:leader="dot" w:pos="8306"/>
        </w:tabs>
      </w:pPr>
      <w:hyperlink w:anchor="_Toc1799" w:history="1">
        <w:r>
          <w:rPr>
            <w:rFonts w:ascii="仿宋" w:eastAsia="仿宋" w:hAnsi="仿宋" w:cs="仿宋" w:hint="eastAsia"/>
            <w:lang w:eastAsia="zh-CN"/>
          </w:rPr>
          <w:t>十一、牙膏项目计划安排</w:t>
        </w:r>
        <w:r>
          <w:tab/>
        </w:r>
        <w:r>
          <w:fldChar w:fldCharType="begin"/>
        </w:r>
        <w:r>
          <w:instrText xml:space="preserve"> PAGEREF _Toc1799 \h </w:instrText>
        </w:r>
        <w:r>
          <w:fldChar w:fldCharType="separate"/>
        </w:r>
        <w:r>
          <w:t>40</w:t>
        </w:r>
        <w:r>
          <w:fldChar w:fldCharType="end"/>
        </w:r>
      </w:hyperlink>
    </w:p>
    <w:p>
      <w:pPr>
        <w:pStyle w:val="TOC2"/>
        <w:tabs>
          <w:tab w:val="right" w:leader="dot" w:pos="8306"/>
        </w:tabs>
      </w:pPr>
      <w:hyperlink w:anchor="_Toc28492" w:history="1">
        <w:r>
          <w:rPr>
            <w:rFonts w:ascii="仿宋" w:eastAsia="仿宋" w:hAnsi="仿宋" w:cs="仿宋" w:hint="eastAsia"/>
            <w:lang w:eastAsia="zh-CN"/>
          </w:rPr>
          <w:t>(一)、建设周期</w:t>
        </w:r>
        <w:r>
          <w:tab/>
        </w:r>
        <w:r>
          <w:fldChar w:fldCharType="begin"/>
        </w:r>
        <w:r>
          <w:instrText xml:space="preserve"> PAGEREF _Toc28492 \h </w:instrText>
        </w:r>
        <w:r>
          <w:fldChar w:fldCharType="separate"/>
        </w:r>
        <w:r>
          <w:t>40</w:t>
        </w:r>
        <w:r>
          <w:fldChar w:fldCharType="end"/>
        </w:r>
      </w:hyperlink>
    </w:p>
    <w:p>
      <w:pPr>
        <w:pStyle w:val="TOC2"/>
        <w:tabs>
          <w:tab w:val="right" w:leader="dot" w:pos="8306"/>
        </w:tabs>
      </w:pPr>
      <w:hyperlink w:anchor="_Toc9285" w:history="1">
        <w:r>
          <w:rPr>
            <w:rFonts w:ascii="仿宋" w:eastAsia="仿宋" w:hAnsi="仿宋" w:cs="仿宋" w:hint="eastAsia"/>
            <w:lang w:eastAsia="zh-CN"/>
          </w:rPr>
          <w:t>(二)、建设进度</w:t>
        </w:r>
        <w:r>
          <w:tab/>
        </w:r>
        <w:r>
          <w:fldChar w:fldCharType="begin"/>
        </w:r>
        <w:r>
          <w:instrText xml:space="preserve"> PAGEREF _Toc9285 \h </w:instrText>
        </w:r>
        <w:r>
          <w:fldChar w:fldCharType="separate"/>
        </w:r>
        <w:r>
          <w:t>41</w:t>
        </w:r>
        <w:r>
          <w:fldChar w:fldCharType="end"/>
        </w:r>
      </w:hyperlink>
    </w:p>
    <w:p>
      <w:pPr>
        <w:pStyle w:val="TOC2"/>
        <w:tabs>
          <w:tab w:val="right" w:leader="dot" w:pos="8306"/>
        </w:tabs>
      </w:pPr>
      <w:hyperlink w:anchor="_Toc9518" w:history="1">
        <w:r>
          <w:rPr>
            <w:rFonts w:ascii="仿宋" w:eastAsia="仿宋" w:hAnsi="仿宋" w:cs="仿宋" w:hint="eastAsia"/>
            <w:lang w:eastAsia="zh-CN"/>
          </w:rPr>
          <w:t>(三)、进度安排注意事项</w:t>
        </w:r>
        <w:r>
          <w:tab/>
        </w:r>
        <w:r>
          <w:fldChar w:fldCharType="begin"/>
        </w:r>
        <w:r>
          <w:instrText xml:space="preserve"> PAGEREF _Toc9518 \h </w:instrText>
        </w:r>
        <w:r>
          <w:fldChar w:fldCharType="separate"/>
        </w:r>
        <w:r>
          <w:t>42</w:t>
        </w:r>
        <w:r>
          <w:fldChar w:fldCharType="end"/>
        </w:r>
      </w:hyperlink>
    </w:p>
    <w:p>
      <w:pPr>
        <w:pStyle w:val="TOC2"/>
        <w:tabs>
          <w:tab w:val="right" w:leader="dot" w:pos="8306"/>
        </w:tabs>
      </w:pPr>
      <w:hyperlink w:anchor="_Toc18273" w:history="1">
        <w:r>
          <w:rPr>
            <w:rFonts w:ascii="仿宋" w:eastAsia="仿宋" w:hAnsi="仿宋" w:cs="仿宋" w:hint="eastAsia"/>
            <w:lang w:eastAsia="zh-CN"/>
          </w:rPr>
          <w:t>(四)、人力资源配置</w:t>
        </w:r>
        <w:r>
          <w:tab/>
        </w:r>
        <w:r>
          <w:fldChar w:fldCharType="begin"/>
        </w:r>
        <w:r>
          <w:instrText xml:space="preserve"> PAGEREF _Toc18273 \h </w:instrText>
        </w:r>
        <w:r>
          <w:fldChar w:fldCharType="separate"/>
        </w:r>
        <w:r>
          <w:t>43</w:t>
        </w:r>
        <w:r>
          <w:fldChar w:fldCharType="end"/>
        </w:r>
      </w:hyperlink>
    </w:p>
    <w:p>
      <w:pPr>
        <w:pStyle w:val="TOC1"/>
        <w:tabs>
          <w:tab w:val="right" w:leader="dot" w:pos="8306"/>
        </w:tabs>
      </w:pPr>
      <w:hyperlink w:anchor="_Toc9393" w:history="1">
        <w:r>
          <w:rPr>
            <w:rFonts w:ascii="仿宋" w:eastAsia="仿宋" w:hAnsi="仿宋" w:cs="仿宋" w:hint="eastAsia"/>
            <w:lang w:eastAsia="zh-CN"/>
          </w:rPr>
          <w:t>十二、生产安全保护</w:t>
        </w:r>
        <w:r>
          <w:tab/>
        </w:r>
        <w:r>
          <w:fldChar w:fldCharType="begin"/>
        </w:r>
        <w:r>
          <w:instrText xml:space="preserve"> PAGEREF _Toc9393 \h </w:instrText>
        </w:r>
        <w:r>
          <w:fldChar w:fldCharType="separate"/>
        </w:r>
        <w:r>
          <w:t>44</w:t>
        </w:r>
        <w:r>
          <w:fldChar w:fldCharType="end"/>
        </w:r>
      </w:hyperlink>
    </w:p>
    <w:p>
      <w:pPr>
        <w:pStyle w:val="TOC2"/>
        <w:tabs>
          <w:tab w:val="right" w:leader="dot" w:pos="8306"/>
        </w:tabs>
      </w:pPr>
      <w:hyperlink w:anchor="_Toc26869" w:history="1">
        <w:r>
          <w:rPr>
            <w:rFonts w:ascii="仿宋" w:eastAsia="仿宋" w:hAnsi="仿宋" w:cs="仿宋" w:hint="eastAsia"/>
            <w:lang w:eastAsia="zh-CN"/>
          </w:rPr>
          <w:t>(一)、消防安全</w:t>
        </w:r>
        <w:r>
          <w:tab/>
        </w:r>
        <w:r>
          <w:fldChar w:fldCharType="begin"/>
        </w:r>
        <w:r>
          <w:instrText xml:space="preserve"> PAGEREF _Toc26869 \h </w:instrText>
        </w:r>
        <w:r>
          <w:fldChar w:fldCharType="separate"/>
        </w:r>
        <w:r>
          <w:t>44</w:t>
        </w:r>
        <w:r>
          <w:fldChar w:fldCharType="end"/>
        </w:r>
      </w:hyperlink>
    </w:p>
    <w:p>
      <w:pPr>
        <w:pStyle w:val="TOC2"/>
        <w:tabs>
          <w:tab w:val="right" w:leader="dot" w:pos="8306"/>
        </w:tabs>
      </w:pPr>
      <w:hyperlink w:anchor="_Toc20412" w:history="1">
        <w:r>
          <w:rPr>
            <w:rFonts w:ascii="仿宋" w:eastAsia="仿宋" w:hAnsi="仿宋" w:cs="仿宋" w:hint="eastAsia"/>
            <w:lang w:eastAsia="zh-CN"/>
          </w:rPr>
          <w:t>(二)、防火防爆总图布置措施</w:t>
        </w:r>
        <w:r>
          <w:tab/>
        </w:r>
        <w:r>
          <w:fldChar w:fldCharType="begin"/>
        </w:r>
        <w:r>
          <w:instrText xml:space="preserve"> PAGEREF _Toc20412 \h </w:instrText>
        </w:r>
        <w:r>
          <w:fldChar w:fldCharType="separate"/>
        </w:r>
        <w:r>
          <w:t>46</w:t>
        </w:r>
        <w:r>
          <w:fldChar w:fldCharType="end"/>
        </w:r>
      </w:hyperlink>
    </w:p>
    <w:p>
      <w:pPr>
        <w:pStyle w:val="TOC2"/>
        <w:tabs>
          <w:tab w:val="right" w:leader="dot" w:pos="8306"/>
        </w:tabs>
      </w:pPr>
      <w:hyperlink w:anchor="_Toc26655" w:history="1">
        <w:r>
          <w:rPr>
            <w:rFonts w:ascii="仿宋" w:eastAsia="仿宋" w:hAnsi="仿宋" w:cs="仿宋" w:hint="eastAsia"/>
            <w:lang w:eastAsia="zh-CN"/>
          </w:rPr>
          <w:t>(三)、自然灾害防范措施</w:t>
        </w:r>
        <w:r>
          <w:tab/>
        </w:r>
        <w:r>
          <w:fldChar w:fldCharType="begin"/>
        </w:r>
        <w:r>
          <w:instrText xml:space="preserve"> PAGEREF _Toc26655 \h </w:instrText>
        </w:r>
        <w:r>
          <w:fldChar w:fldCharType="separate"/>
        </w:r>
        <w:r>
          <w:t>46</w:t>
        </w:r>
        <w:r>
          <w:fldChar w:fldCharType="end"/>
        </w:r>
      </w:hyperlink>
    </w:p>
    <w:p>
      <w:pPr>
        <w:pStyle w:val="TOC2"/>
        <w:tabs>
          <w:tab w:val="right" w:leader="dot" w:pos="8306"/>
        </w:tabs>
      </w:pPr>
      <w:hyperlink w:anchor="_Toc17026" w:history="1">
        <w:r>
          <w:rPr>
            <w:rFonts w:ascii="仿宋" w:eastAsia="仿宋" w:hAnsi="仿宋" w:cs="仿宋" w:hint="eastAsia"/>
            <w:lang w:eastAsia="zh-CN"/>
          </w:rPr>
          <w:t>(四)、安全色及安全标志使用要求</w:t>
        </w:r>
        <w:r>
          <w:tab/>
        </w:r>
        <w:r>
          <w:fldChar w:fldCharType="begin"/>
        </w:r>
        <w:r>
          <w:instrText xml:space="preserve"> PAGEREF _Toc17026 \h </w:instrText>
        </w:r>
        <w:r>
          <w:fldChar w:fldCharType="separate"/>
        </w:r>
        <w:r>
          <w:t>47</w:t>
        </w:r>
        <w:r>
          <w:fldChar w:fldCharType="end"/>
        </w:r>
      </w:hyperlink>
    </w:p>
    <w:p>
      <w:pPr>
        <w:pStyle w:val="TOC2"/>
        <w:tabs>
          <w:tab w:val="right" w:leader="dot" w:pos="8306"/>
        </w:tabs>
      </w:pPr>
      <w:hyperlink w:anchor="_Toc27558" w:history="1">
        <w:r>
          <w:rPr>
            <w:rFonts w:ascii="仿宋" w:eastAsia="仿宋" w:hAnsi="仿宋" w:cs="仿宋" w:hint="eastAsia"/>
            <w:lang w:eastAsia="zh-CN"/>
          </w:rPr>
          <w:t>(五)、防尘防毒措施</w:t>
        </w:r>
        <w:r>
          <w:tab/>
        </w:r>
        <w:r>
          <w:fldChar w:fldCharType="begin"/>
        </w:r>
        <w:r>
          <w:instrText xml:space="preserve"> PAGEREF _Toc27558 \h </w:instrText>
        </w:r>
        <w:r>
          <w:fldChar w:fldCharType="separate"/>
        </w:r>
        <w:r>
          <w:t>48</w:t>
        </w:r>
        <w:r>
          <w:fldChar w:fldCharType="end"/>
        </w:r>
      </w:hyperlink>
    </w:p>
    <w:p>
      <w:pPr>
        <w:pStyle w:val="TOC2"/>
        <w:tabs>
          <w:tab w:val="right" w:leader="dot" w:pos="8306"/>
        </w:tabs>
      </w:pPr>
      <w:hyperlink w:anchor="_Toc7813" w:history="1">
        <w:r>
          <w:rPr>
            <w:rFonts w:ascii="仿宋" w:eastAsia="仿宋" w:hAnsi="仿宋" w:cs="仿宋" w:hint="eastAsia"/>
            <w:lang w:eastAsia="zh-CN"/>
          </w:rPr>
          <w:t>(六)、防静电、触电防护及防雷措施</w:t>
        </w:r>
        <w:r>
          <w:tab/>
        </w:r>
        <w:r>
          <w:fldChar w:fldCharType="begin"/>
        </w:r>
        <w:r>
          <w:instrText xml:space="preserve"> PAGEREF _Toc7813 \h </w:instrText>
        </w:r>
        <w:r>
          <w:fldChar w:fldCharType="separate"/>
        </w:r>
        <w:r>
          <w:t>49</w:t>
        </w:r>
        <w:r>
          <w:fldChar w:fldCharType="end"/>
        </w:r>
      </w:hyperlink>
    </w:p>
    <w:p>
      <w:pPr>
        <w:pStyle w:val="TOC2"/>
        <w:tabs>
          <w:tab w:val="right" w:leader="dot" w:pos="8306"/>
        </w:tabs>
      </w:pPr>
      <w:hyperlink w:anchor="_Toc13683" w:history="1">
        <w:r>
          <w:rPr>
            <w:rFonts w:ascii="仿宋" w:eastAsia="仿宋" w:hAnsi="仿宋" w:cs="仿宋" w:hint="eastAsia"/>
            <w:lang w:eastAsia="zh-CN"/>
          </w:rPr>
          <w:t>(七)、机械设备安全保障措施</w:t>
        </w:r>
        <w:r>
          <w:tab/>
        </w:r>
        <w:r>
          <w:fldChar w:fldCharType="begin"/>
        </w:r>
        <w:r>
          <w:instrText xml:space="preserve"> PAGEREF _Toc13683 \h </w:instrText>
        </w:r>
        <w:r>
          <w:fldChar w:fldCharType="separate"/>
        </w:r>
        <w:r>
          <w:t>50</w:t>
        </w:r>
        <w:r>
          <w:fldChar w:fldCharType="end"/>
        </w:r>
      </w:hyperlink>
    </w:p>
    <w:p>
      <w:pPr>
        <w:pStyle w:val="TOC1"/>
        <w:tabs>
          <w:tab w:val="right" w:leader="dot" w:pos="8306"/>
        </w:tabs>
      </w:pPr>
      <w:hyperlink w:anchor="_Toc29366" w:history="1">
        <w:r>
          <w:rPr>
            <w:rFonts w:ascii="仿宋" w:eastAsia="仿宋" w:hAnsi="仿宋" w:cs="仿宋" w:hint="eastAsia"/>
            <w:lang w:eastAsia="zh-CN"/>
          </w:rPr>
          <w:t>十三、利益相关者分析与沟通计划</w:t>
        </w:r>
        <w:r>
          <w:tab/>
        </w:r>
        <w:r>
          <w:fldChar w:fldCharType="begin"/>
        </w:r>
        <w:r>
          <w:instrText xml:space="preserve"> PAGEREF _Toc29366 \h </w:instrText>
        </w:r>
        <w:r>
          <w:fldChar w:fldCharType="separate"/>
        </w:r>
        <w:r>
          <w:t>52</w:t>
        </w:r>
        <w:r>
          <w:fldChar w:fldCharType="end"/>
        </w:r>
      </w:hyperlink>
    </w:p>
    <w:p>
      <w:pPr>
        <w:pStyle w:val="TOC2"/>
        <w:tabs>
          <w:tab w:val="right" w:leader="dot" w:pos="8306"/>
        </w:tabs>
      </w:pPr>
      <w:hyperlink w:anchor="_Toc17084" w:history="1">
        <w:r>
          <w:rPr>
            <w:rFonts w:ascii="仿宋" w:eastAsia="仿宋" w:hAnsi="仿宋" w:cs="仿宋" w:hint="eastAsia"/>
            <w:lang w:eastAsia="zh-CN"/>
          </w:rPr>
          <w:t>(一)、利益相关者分析</w:t>
        </w:r>
        <w:r>
          <w:tab/>
        </w:r>
        <w:r>
          <w:fldChar w:fldCharType="begin"/>
        </w:r>
        <w:r>
          <w:instrText xml:space="preserve"> PAGEREF _Toc17084 \h </w:instrText>
        </w:r>
        <w:r>
          <w:fldChar w:fldCharType="separate"/>
        </w:r>
        <w:r>
          <w:t>52</w:t>
        </w:r>
        <w:r>
          <w:fldChar w:fldCharType="end"/>
        </w:r>
      </w:hyperlink>
    </w:p>
    <w:p>
      <w:pPr>
        <w:pStyle w:val="TOC2"/>
        <w:tabs>
          <w:tab w:val="right" w:leader="dot" w:pos="8306"/>
        </w:tabs>
      </w:pPr>
      <w:hyperlink w:anchor="_Toc20842" w:history="1">
        <w:r>
          <w:rPr>
            <w:rFonts w:ascii="仿宋" w:eastAsia="仿宋" w:hAnsi="仿宋" w:cs="仿宋" w:hint="eastAsia"/>
            <w:lang w:eastAsia="zh-CN"/>
          </w:rPr>
          <w:t>(二)、沟通计划</w:t>
        </w:r>
        <w:r>
          <w:tab/>
        </w:r>
        <w:r>
          <w:fldChar w:fldCharType="begin"/>
        </w:r>
        <w:r>
          <w:instrText xml:space="preserve"> PAGEREF _Toc20842 \h </w:instrText>
        </w:r>
        <w:r>
          <w:fldChar w:fldCharType="separate"/>
        </w:r>
        <w:r>
          <w:t>53</w:t>
        </w:r>
        <w:r>
          <w:fldChar w:fldCharType="end"/>
        </w:r>
      </w:hyperlink>
    </w:p>
    <w:p>
      <w:pPr>
        <w:pStyle w:val="TOC1"/>
        <w:tabs>
          <w:tab w:val="right" w:leader="dot" w:pos="8306"/>
        </w:tabs>
      </w:pPr>
      <w:hyperlink w:anchor="_Toc9870" w:history="1">
        <w:r>
          <w:rPr>
            <w:rFonts w:ascii="仿宋" w:eastAsia="仿宋" w:hAnsi="仿宋" w:cs="仿宋" w:hint="eastAsia"/>
            <w:lang w:eastAsia="zh-CN"/>
          </w:rPr>
          <w:t>十四、牙膏项目工程方案分析</w:t>
        </w:r>
        <w:r>
          <w:tab/>
        </w:r>
        <w:r>
          <w:fldChar w:fldCharType="begin"/>
        </w:r>
        <w:r>
          <w:instrText xml:space="preserve"> PAGEREF _Toc9870 \h </w:instrText>
        </w:r>
        <w:r>
          <w:fldChar w:fldCharType="separate"/>
        </w:r>
        <w:r>
          <w:t>54</w:t>
        </w:r>
        <w:r>
          <w:fldChar w:fldCharType="end"/>
        </w:r>
      </w:hyperlink>
    </w:p>
    <w:p>
      <w:pPr>
        <w:pStyle w:val="TOC2"/>
        <w:tabs>
          <w:tab w:val="right" w:leader="dot" w:pos="8306"/>
        </w:tabs>
      </w:pPr>
      <w:hyperlink w:anchor="_Toc27465" w:history="1">
        <w:r>
          <w:rPr>
            <w:rFonts w:ascii="仿宋" w:eastAsia="仿宋" w:hAnsi="仿宋" w:cs="仿宋" w:hint="eastAsia"/>
            <w:lang w:eastAsia="zh-CN"/>
          </w:rPr>
          <w:t>(一)、建筑工程设计原则</w:t>
        </w:r>
        <w:r>
          <w:tab/>
        </w:r>
        <w:r>
          <w:fldChar w:fldCharType="begin"/>
        </w:r>
        <w:r>
          <w:instrText xml:space="preserve"> PAGEREF _Toc27465 \h </w:instrText>
        </w:r>
        <w:r>
          <w:fldChar w:fldCharType="separate"/>
        </w:r>
        <w:r>
          <w:t>54</w:t>
        </w:r>
        <w:r>
          <w:fldChar w:fldCharType="end"/>
        </w:r>
      </w:hyperlink>
    </w:p>
    <w:p>
      <w:pPr>
        <w:pStyle w:val="TOC2"/>
        <w:tabs>
          <w:tab w:val="right" w:leader="dot" w:pos="8306"/>
        </w:tabs>
      </w:pPr>
      <w:hyperlink w:anchor="_Toc14743" w:history="1">
        <w:r>
          <w:rPr>
            <w:rFonts w:ascii="仿宋" w:eastAsia="仿宋" w:hAnsi="仿宋" w:cs="仿宋" w:hint="eastAsia"/>
            <w:lang w:eastAsia="zh-CN"/>
          </w:rPr>
          <w:t>(二)、土建工程建设指标</w:t>
        </w:r>
        <w:r>
          <w:tab/>
        </w:r>
        <w:r>
          <w:fldChar w:fldCharType="begin"/>
        </w:r>
        <w:r>
          <w:instrText xml:space="preserve"> PAGEREF _Toc14743 \h </w:instrText>
        </w:r>
        <w:r>
          <w:fldChar w:fldCharType="separate"/>
        </w:r>
        <w:r>
          <w:t>57</w:t>
        </w:r>
        <w:r>
          <w:fldChar w:fldCharType="end"/>
        </w:r>
      </w:hyperlink>
    </w:p>
    <w:p>
      <w:pPr>
        <w:pStyle w:val="TOC1"/>
        <w:tabs>
          <w:tab w:val="right" w:leader="dot" w:pos="8306"/>
        </w:tabs>
      </w:pPr>
      <w:hyperlink w:anchor="_Toc32350" w:history="1">
        <w:r>
          <w:rPr>
            <w:rFonts w:ascii="仿宋" w:eastAsia="仿宋" w:hAnsi="仿宋" w:cs="仿宋" w:hint="eastAsia"/>
            <w:lang w:eastAsia="zh-CN"/>
          </w:rPr>
          <w:t>十五、风险识别与分类</w:t>
        </w:r>
        <w:r>
          <w:tab/>
        </w:r>
        <w:r>
          <w:fldChar w:fldCharType="begin"/>
        </w:r>
        <w:r>
          <w:instrText xml:space="preserve"> PAGEREF _Toc32350 \h </w:instrText>
        </w:r>
        <w:r>
          <w:fldChar w:fldCharType="separate"/>
        </w:r>
        <w:r>
          <w:t>59</w:t>
        </w:r>
        <w:r>
          <w:fldChar w:fldCharType="end"/>
        </w:r>
      </w:hyperlink>
    </w:p>
    <w:p>
      <w:pPr>
        <w:pStyle w:val="TOC2"/>
        <w:tabs>
          <w:tab w:val="right" w:leader="dot" w:pos="8306"/>
        </w:tabs>
      </w:pPr>
      <w:hyperlink w:anchor="_Toc20837" w:history="1">
        <w:r>
          <w:rPr>
            <w:rFonts w:ascii="仿宋" w:eastAsia="仿宋" w:hAnsi="仿宋" w:cs="仿宋" w:hint="eastAsia"/>
            <w:lang w:eastAsia="zh-CN"/>
          </w:rPr>
          <w:t>(一)、风险识别</w:t>
        </w:r>
        <w:r>
          <w:tab/>
        </w:r>
        <w:r>
          <w:fldChar w:fldCharType="begin"/>
        </w:r>
        <w:r>
          <w:instrText xml:space="preserve"> PAGEREF _Toc20837 \h </w:instrText>
        </w:r>
        <w:r>
          <w:fldChar w:fldCharType="separate"/>
        </w:r>
        <w:r>
          <w:t>59</w:t>
        </w:r>
        <w:r>
          <w:fldChar w:fldCharType="end"/>
        </w:r>
      </w:hyperlink>
    </w:p>
    <w:p>
      <w:pPr>
        <w:pStyle w:val="TOC2"/>
        <w:tabs>
          <w:tab w:val="right" w:leader="dot" w:pos="8306"/>
        </w:tabs>
      </w:pPr>
      <w:hyperlink w:anchor="_Toc8940" w:history="1">
        <w:r>
          <w:rPr>
            <w:rFonts w:ascii="仿宋" w:eastAsia="仿宋" w:hAnsi="仿宋" w:cs="仿宋" w:hint="eastAsia"/>
            <w:lang w:eastAsia="zh-CN"/>
          </w:rPr>
          <w:t>(二)、风险分类</w:t>
        </w:r>
        <w:r>
          <w:tab/>
        </w:r>
        <w:r>
          <w:fldChar w:fldCharType="begin"/>
        </w:r>
        <w:r>
          <w:instrText xml:space="preserve"> PAGEREF _Toc8940 \h </w:instrText>
        </w:r>
        <w:r>
          <w:fldChar w:fldCharType="separate"/>
        </w:r>
        <w:r>
          <w:t>60</w:t>
        </w:r>
        <w:r>
          <w:fldChar w:fldCharType="end"/>
        </w:r>
      </w:hyperlink>
    </w:p>
    <w:p>
      <w:pPr>
        <w:pStyle w:val="TOC1"/>
        <w:tabs>
          <w:tab w:val="right" w:leader="dot" w:pos="8306"/>
        </w:tabs>
      </w:pPr>
      <w:hyperlink w:anchor="_Toc627" w:history="1">
        <w:r>
          <w:rPr>
            <w:rFonts w:ascii="仿宋" w:eastAsia="仿宋" w:hAnsi="仿宋" w:cs="仿宋" w:hint="eastAsia"/>
            <w:lang w:eastAsia="zh-CN"/>
          </w:rPr>
          <w:t>十六、牙膏项目治理与监督</w:t>
        </w:r>
        <w:r>
          <w:tab/>
        </w:r>
        <w:r>
          <w:fldChar w:fldCharType="begin"/>
        </w:r>
        <w:r>
          <w:instrText xml:space="preserve"> PAGEREF _Toc627 \h </w:instrText>
        </w:r>
        <w:r>
          <w:fldChar w:fldCharType="separate"/>
        </w:r>
        <w:r>
          <w:t>62</w:t>
        </w:r>
        <w:r>
          <w:fldChar w:fldCharType="end"/>
        </w:r>
      </w:hyperlink>
    </w:p>
    <w:p>
      <w:pPr>
        <w:pStyle w:val="TOC2"/>
        <w:tabs>
          <w:tab w:val="right" w:leader="dot" w:pos="8306"/>
        </w:tabs>
      </w:pPr>
      <w:hyperlink w:anchor="_Toc3004" w:history="1">
        <w:r>
          <w:rPr>
            <w:rFonts w:ascii="仿宋" w:eastAsia="仿宋" w:hAnsi="仿宋" w:cs="仿宋" w:hint="eastAsia"/>
            <w:lang w:eastAsia="zh-CN"/>
          </w:rPr>
          <w:t>(一)、牙膏项目治理结构</w:t>
        </w:r>
        <w:r>
          <w:tab/>
        </w:r>
        <w:r>
          <w:fldChar w:fldCharType="begin"/>
        </w:r>
        <w:r>
          <w:instrText xml:space="preserve"> PAGEREF _Toc3004 \h </w:instrText>
        </w:r>
        <w:r>
          <w:fldChar w:fldCharType="separate"/>
        </w:r>
        <w:r>
          <w:t>62</w:t>
        </w:r>
        <w:r>
          <w:fldChar w:fldCharType="end"/>
        </w:r>
      </w:hyperlink>
    </w:p>
    <w:p>
      <w:pPr>
        <w:pStyle w:val="TOC2"/>
        <w:tabs>
          <w:tab w:val="right" w:leader="dot" w:pos="8306"/>
        </w:tabs>
      </w:pPr>
      <w:hyperlink w:anchor="_Toc19381" w:history="1">
        <w:r>
          <w:rPr>
            <w:rFonts w:ascii="仿宋" w:eastAsia="仿宋" w:hAnsi="仿宋" w:cs="仿宋" w:hint="eastAsia"/>
            <w:lang w:eastAsia="zh-CN"/>
          </w:rPr>
          <w:t>(二)、监督与审计</w:t>
        </w:r>
        <w:r>
          <w:tab/>
        </w:r>
        <w:r>
          <w:fldChar w:fldCharType="begin"/>
        </w:r>
        <w:r>
          <w:instrText xml:space="preserve"> PAGEREF _Toc19381 \h </w:instrText>
        </w:r>
        <w:r>
          <w:fldChar w:fldCharType="separate"/>
        </w:r>
        <w:r>
          <w:t>63</w:t>
        </w:r>
        <w:r>
          <w:fldChar w:fldCharType="end"/>
        </w:r>
      </w:hyperlink>
    </w:p>
    <w:p>
      <w:pPr>
        <w:pStyle w:val="TOC1"/>
        <w:tabs>
          <w:tab w:val="right" w:leader="dot" w:pos="8306"/>
        </w:tabs>
      </w:pPr>
      <w:hyperlink w:anchor="_Toc15867" w:history="1">
        <w:r>
          <w:rPr>
            <w:rFonts w:ascii="仿宋" w:eastAsia="仿宋" w:hAnsi="仿宋" w:cs="仿宋" w:hint="eastAsia"/>
            <w:lang w:eastAsia="zh-CN"/>
          </w:rPr>
          <w:t>十七、营销与推广策略</w:t>
        </w:r>
        <w:r>
          <w:tab/>
        </w:r>
        <w:r>
          <w:fldChar w:fldCharType="begin"/>
        </w:r>
        <w:r>
          <w:instrText xml:space="preserve"> PAGEREF _Toc15867 \h </w:instrText>
        </w:r>
        <w:r>
          <w:fldChar w:fldCharType="separate"/>
        </w:r>
        <w:r>
          <w:t>65</w:t>
        </w:r>
        <w:r>
          <w:fldChar w:fldCharType="end"/>
        </w:r>
      </w:hyperlink>
    </w:p>
    <w:p>
      <w:pPr>
        <w:pStyle w:val="TOC2"/>
        <w:tabs>
          <w:tab w:val="right" w:leader="dot" w:pos="8306"/>
        </w:tabs>
      </w:pPr>
      <w:hyperlink w:anchor="_Toc16268" w:history="1">
        <w:r>
          <w:rPr>
            <w:rFonts w:ascii="仿宋" w:eastAsia="仿宋" w:hAnsi="仿宋" w:cs="仿宋" w:hint="eastAsia"/>
            <w:lang w:eastAsia="zh-CN"/>
          </w:rPr>
          <w:t>(一)、产品/服务定位与特点</w:t>
        </w:r>
        <w:r>
          <w:tab/>
        </w:r>
        <w:r>
          <w:fldChar w:fldCharType="begin"/>
        </w:r>
        <w:r>
          <w:instrText xml:space="preserve"> PAGEREF _Toc16268 \h </w:instrText>
        </w:r>
        <w:r>
          <w:fldChar w:fldCharType="separate"/>
        </w:r>
        <w:r>
          <w:t>65</w:t>
        </w:r>
        <w:r>
          <w:fldChar w:fldCharType="end"/>
        </w:r>
      </w:hyperlink>
    </w:p>
    <w:p>
      <w:pPr>
        <w:pStyle w:val="TOC2"/>
        <w:tabs>
          <w:tab w:val="right" w:leader="dot" w:pos="8306"/>
        </w:tabs>
      </w:pPr>
      <w:hyperlink w:anchor="_Toc9438" w:history="1">
        <w:r>
          <w:rPr>
            <w:rFonts w:ascii="仿宋" w:eastAsia="仿宋" w:hAnsi="仿宋" w:cs="仿宋" w:hint="eastAsia"/>
            <w:lang w:eastAsia="zh-CN"/>
          </w:rPr>
          <w:t>(二)、市场定位与竞争分析</w:t>
        </w:r>
        <w:r>
          <w:tab/>
        </w:r>
        <w:r>
          <w:fldChar w:fldCharType="begin"/>
        </w:r>
        <w:r>
          <w:instrText xml:space="preserve"> PAGEREF _Toc9438 \h </w:instrText>
        </w:r>
        <w:r>
          <w:fldChar w:fldCharType="separate"/>
        </w:r>
        <w:r>
          <w:t>66</w:t>
        </w:r>
        <w:r>
          <w:fldChar w:fldCharType="end"/>
        </w:r>
      </w:hyperlink>
    </w:p>
    <w:p>
      <w:pPr>
        <w:pStyle w:val="TOC2"/>
        <w:tabs>
          <w:tab w:val="right" w:leader="dot" w:pos="8306"/>
        </w:tabs>
      </w:pPr>
      <w:hyperlink w:anchor="_Toc7492" w:history="1">
        <w:r>
          <w:rPr>
            <w:rFonts w:ascii="仿宋" w:eastAsia="仿宋" w:hAnsi="仿宋" w:cs="仿宋" w:hint="eastAsia"/>
            <w:lang w:eastAsia="zh-CN"/>
          </w:rPr>
          <w:t>(三)、营销渠道与策略</w:t>
        </w:r>
        <w:r>
          <w:tab/>
        </w:r>
        <w:r>
          <w:fldChar w:fldCharType="begin"/>
        </w:r>
        <w:r>
          <w:instrText xml:space="preserve"> PAGEREF _Toc7492 \h </w:instrText>
        </w:r>
        <w:r>
          <w:fldChar w:fldCharType="separate"/>
        </w:r>
        <w:r>
          <w:t>67</w:t>
        </w:r>
        <w:r>
          <w:fldChar w:fldCharType="end"/>
        </w:r>
      </w:hyperlink>
    </w:p>
    <w:p>
      <w:pPr>
        <w:pStyle w:val="TOC2"/>
        <w:tabs>
          <w:tab w:val="right" w:leader="dot" w:pos="8306"/>
        </w:tabs>
      </w:pPr>
      <w:hyperlink w:anchor="_Toc18351" w:history="1">
        <w:r>
          <w:rPr>
            <w:rFonts w:ascii="仿宋" w:eastAsia="仿宋" w:hAnsi="仿宋" w:cs="仿宋" w:hint="eastAsia"/>
            <w:lang w:eastAsia="zh-CN"/>
          </w:rPr>
          <w:t>(四)、推广与宣传活动</w:t>
        </w:r>
        <w:r>
          <w:tab/>
        </w:r>
        <w:r>
          <w:fldChar w:fldCharType="begin"/>
        </w:r>
        <w:r>
          <w:instrText xml:space="preserve"> PAGEREF _Toc18351 \h </w:instrText>
        </w:r>
        <w:r>
          <w:fldChar w:fldCharType="separate"/>
        </w:r>
        <w:r>
          <w:t>68</w:t>
        </w:r>
        <w:r>
          <w:fldChar w:fldCharType="end"/>
        </w:r>
      </w:hyperlink>
    </w:p>
    <w:p>
      <w:pPr>
        <w:pStyle w:val="TOC1"/>
        <w:tabs>
          <w:tab w:val="right" w:leader="dot" w:pos="8306"/>
        </w:tabs>
      </w:pPr>
      <w:hyperlink w:anchor="_Toc10118" w:history="1">
        <w:r>
          <w:rPr>
            <w:rFonts w:ascii="仿宋" w:eastAsia="仿宋" w:hAnsi="仿宋" w:cs="仿宋" w:hint="eastAsia"/>
            <w:lang w:eastAsia="zh-CN"/>
          </w:rPr>
          <w:t>十八、牙膏项目实施时间节点</w:t>
        </w:r>
        <w:r>
          <w:tab/>
        </w:r>
        <w:r>
          <w:fldChar w:fldCharType="begin"/>
        </w:r>
        <w:r>
          <w:instrText xml:space="preserve"> PAGEREF _Toc10118 \h </w:instrText>
        </w:r>
        <w:r>
          <w:fldChar w:fldCharType="separate"/>
        </w:r>
        <w:r>
          <w:t>74</w:t>
        </w:r>
        <w:r>
          <w:fldChar w:fldCharType="end"/>
        </w:r>
      </w:hyperlink>
    </w:p>
    <w:p>
      <w:pPr>
        <w:pStyle w:val="TOC2"/>
        <w:tabs>
          <w:tab w:val="right" w:leader="dot" w:pos="8306"/>
        </w:tabs>
      </w:pPr>
      <w:hyperlink w:anchor="_Toc23787" w:history="1">
        <w:r>
          <w:rPr>
            <w:rFonts w:ascii="仿宋" w:eastAsia="仿宋" w:hAnsi="仿宋" w:cs="仿宋" w:hint="eastAsia"/>
            <w:lang w:eastAsia="zh-CN"/>
          </w:rPr>
          <w:t>(一)、牙膏项目启动阶段时间节点</w:t>
        </w:r>
        <w:r>
          <w:tab/>
        </w:r>
        <w:r>
          <w:fldChar w:fldCharType="begin"/>
        </w:r>
        <w:r>
          <w:instrText xml:space="preserve"> PAGEREF _Toc23787 \h </w:instrText>
        </w:r>
        <w:r>
          <w:fldChar w:fldCharType="separate"/>
        </w:r>
        <w:r>
          <w:t>74</w:t>
        </w:r>
        <w:r>
          <w:fldChar w:fldCharType="end"/>
        </w:r>
      </w:hyperlink>
    </w:p>
    <w:p>
      <w:pPr>
        <w:pStyle w:val="TOC2"/>
        <w:tabs>
          <w:tab w:val="right" w:leader="dot" w:pos="8306"/>
        </w:tabs>
      </w:pPr>
      <w:hyperlink w:anchor="_Toc10091" w:history="1">
        <w:r>
          <w:rPr>
            <w:rFonts w:ascii="仿宋" w:eastAsia="仿宋" w:hAnsi="仿宋" w:cs="仿宋" w:hint="eastAsia"/>
            <w:lang w:eastAsia="zh-CN"/>
          </w:rPr>
          <w:t>(二)、牙膏项目执行阶段时间节点</w:t>
        </w:r>
        <w:r>
          <w:tab/>
        </w:r>
        <w:r>
          <w:fldChar w:fldCharType="begin"/>
        </w:r>
        <w:r>
          <w:instrText xml:space="preserve"> PAGEREF _Toc10091 \h </w:instrText>
        </w:r>
        <w:r>
          <w:fldChar w:fldCharType="separate"/>
        </w:r>
        <w:r>
          <w:t>75</w:t>
        </w:r>
        <w:r>
          <w:fldChar w:fldCharType="end"/>
        </w:r>
      </w:hyperlink>
    </w:p>
    <w:p>
      <w:pPr>
        <w:pStyle w:val="TOC2"/>
        <w:tabs>
          <w:tab w:val="right" w:leader="dot" w:pos="8306"/>
        </w:tabs>
      </w:pPr>
      <w:hyperlink w:anchor="_Toc2965" w:history="1">
        <w:r>
          <w:rPr>
            <w:rFonts w:ascii="仿宋" w:eastAsia="仿宋" w:hAnsi="仿宋" w:cs="仿宋" w:hint="eastAsia"/>
            <w:lang w:eastAsia="zh-CN"/>
          </w:rPr>
          <w:t>(三)、牙膏项目完成阶段时间节点</w:t>
        </w:r>
        <w:r>
          <w:tab/>
        </w:r>
        <w:r>
          <w:fldChar w:fldCharType="begin"/>
        </w:r>
        <w:r>
          <w:instrText xml:space="preserve"> PAGEREF _Toc2965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4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838"/>
      <w:r>
        <w:rPr>
          <w:rFonts w:ascii="仿宋" w:eastAsia="仿宋" w:hAnsi="仿宋" w:cs="仿宋" w:hint="eastAsia"/>
          <w:sz w:val="28"/>
          <w:lang w:eastAsia="zh-CN"/>
        </w:rPr>
        <w:t>一、牙膏项目绩效评估</w:t>
      </w:r>
      <w:bookmarkEnd w:id="2"/>
    </w:p>
    <w:p>
      <w:pPr>
        <w:pStyle w:val="Heading2"/>
        <w:rPr>
          <w:rFonts w:ascii="仿宋" w:eastAsia="仿宋" w:hAnsi="仿宋" w:cs="仿宋" w:hint="eastAsia"/>
          <w:lang w:eastAsia="zh-CN"/>
        </w:rPr>
      </w:pPr>
      <w:bookmarkStart w:id="3" w:name="_Toc3032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在牙膏项目中，我们设计了一套全面的绩效评估指标，以确保牙膏项目的可控和成功交付。这些指标跨足牙膏项目目标、成本、进度和质量等多个维度，为我们提供了全面洞察牙膏项目的健康状况。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牙膏项目目标达成率是我们关注的首要指标。我们设定了明确的目标，并通过定期监测和评估，迅速发现并应对潜在的目标偏差。这为牙膏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成本绩效是另一个核心关注点。通过实际成本与预算成本的对比分析，我们深入了解成本差异的原因，及时调整资源分配，保持牙膏项目在经济效益方面的合理水平。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牙膏项目进度作为关键的绩效指标之一，得到了精心的关注。我们制定了详细的牙膏项目进度计划，并设立了进度符合度指标，确保实际进度与计划进度保持一致。这使我们能够快速发现和解决潜在的进度问题，保持牙膏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牙膏项目绩效的不可或缺的一环。我们引入了一系列的质量标准和客户满意度指标，以确保牙膏项目交付的成果在质量上达到或超越预期水平。通过持续监测这些指标，我们努力提升牙膏项目整体质量水平，为牙膏项目的成功交付提供有力保障。通过这些科学且全面的绩效评估，我们能够更好地引导牙膏项目的持续改进，确保牙膏项目目标的顺利达成。</w:t>
      </w:r>
    </w:p>
    <w:p>
      <w:pPr>
        <w:pStyle w:val="Heading2"/>
        <w:ind w:firstLine="560" w:firstLineChars="200"/>
        <w:rPr>
          <w:rFonts w:ascii="仿宋" w:eastAsia="仿宋" w:hAnsi="仿宋" w:cs="仿宋" w:hint="eastAsia"/>
          <w:sz w:val="28"/>
          <w:lang w:eastAsia="zh-CN"/>
        </w:rPr>
      </w:pPr>
      <w:bookmarkStart w:id="4" w:name="_Toc1143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绩效评估是牙膏项目中的关键环节，为确保牙膏项目达到预期目标，我们采用了多层次、多维度的绩效评估方法。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牙膏项目的战略目标对齐，确保每个决策和行动都与牙膏项目整体目标保持一致。团队会定期召开战略对齐会议，审视当前工作与牙膏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牙膏项目进度、质量、成本和风险等方面。这些指标通过数据收集和分析，为牙膏项目管理团队提供了客观的评估依据。例如，我们通过牙膏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绩效评估不仅仅停留在牙膏项目内部，还考虑了牙膏项目对外部环境的影响。我们定期进行干系人满意度调查，以了解各利益相关方对牙膏项目的期望和满意度，并及时做出调整。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这种多层次、多角度的绩效评估方法，使得我们能够全面了解牙膏项目的运行状态，及时做出调整，确保牙膏项目在不断变化的环境中保持稳健前行。</w:t>
      </w:r>
    </w:p>
    <w:p>
      <w:pPr>
        <w:pStyle w:val="Heading2"/>
        <w:ind w:firstLine="560" w:firstLineChars="200"/>
        <w:rPr>
          <w:rFonts w:ascii="仿宋" w:eastAsia="仿宋" w:hAnsi="仿宋" w:cs="仿宋" w:hint="eastAsia"/>
          <w:sz w:val="28"/>
          <w:lang w:eastAsia="zh-CN"/>
        </w:rPr>
      </w:pPr>
      <w:bookmarkStart w:id="5" w:name="_Toc1175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为了确保牙膏项目的有效管理和不断优化，我们采用了精心设计的绩效评估周期。这个周期旨在实现灵活、实时和全面的评估，以适应牙膏项目执行中的各种挑战。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牙膏项目的不同需求，分为短期、中期和长期。短期评估关注每个迭代或工作周期，以及时发现和解决当前任务中的问题。中期评估涵盖几个迭代，深入了解整体牙膏项目的趋势和性能。长期评估则着眼于整个牙膏项目阶段，确保牙膏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牙膏项目管理工具和协作平台，团队成员能够随时更新和分享牙膏项目数据。这种实时性的反馈机制使我们能够及时察觉潜在问题，快速调整，保持牙膏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牙膏项目的决策制定密不可分。每个周期的牙膏项目回顾会议成为集体总结经验、识别问题深层次原因并找到创新解决方案的平台。这种定期的反思与调整机制使牙膏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5203"/>
      <w:r>
        <w:rPr>
          <w:rFonts w:ascii="仿宋" w:eastAsia="仿宋" w:hAnsi="仿宋" w:cs="仿宋" w:hint="eastAsia"/>
          <w:sz w:val="28"/>
          <w:lang w:eastAsia="zh-CN"/>
        </w:rPr>
        <w:t>二、牙膏项目危机管理</w:t>
      </w:r>
      <w:bookmarkEnd w:id="6"/>
    </w:p>
    <w:p>
      <w:pPr>
        <w:pStyle w:val="Heading2"/>
        <w:rPr>
          <w:rFonts w:ascii="仿宋" w:eastAsia="仿宋" w:hAnsi="仿宋" w:cs="仿宋" w:hint="eastAsia"/>
          <w:lang w:eastAsia="zh-CN"/>
        </w:rPr>
      </w:pPr>
      <w:bookmarkStart w:id="7" w:name="_Toc24990"/>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牙膏项目危机管理中，危机预警与识别是确保牙膏项目稳健运行的核心步骤。通过建立全面的监测机制，牙膏项目团队旨在及时发现和理解潜在的风险和危机因素，以便采取及时的预防和应对措施，确保牙膏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首先，通过深入的风险评估，牙膏项目团队全面分析了整个牙膏项目和各个阶段可能存在的威胁。这包括准确评估每个潜在风险的发生概率和可能影响的程度，为后续危机预警提供了有力支持。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牙膏项目团队着重于明确定义牙膏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牙膏项目进展的持续监控，团队能够及时发现潜在问题并作出迅速反应。牙膏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在这一阶段，团队的专业素养和反应速度将发挥至关重要的作用，以确保潜在危机能够在初期得到有效的处理，最大程度地减轻负面影响。通过危机预警与识别，牙膏项目得以更有序、可控地推进。</w:t>
      </w:r>
    </w:p>
    <w:p>
      <w:pPr>
        <w:pStyle w:val="Heading2"/>
        <w:ind w:firstLine="560" w:firstLineChars="200"/>
        <w:rPr>
          <w:rFonts w:ascii="仿宋" w:eastAsia="仿宋" w:hAnsi="仿宋" w:cs="仿宋" w:hint="eastAsia"/>
          <w:sz w:val="28"/>
          <w:lang w:eastAsia="zh-CN"/>
        </w:rPr>
      </w:pPr>
      <w:bookmarkStart w:id="8" w:name="_Toc31577"/>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在危机发生时，牙膏项目团队立即行动，成立了应急小组。该小组的任务是迅速制定并实施紧急应对措施，以最小化潜在损失。以下是采取的主要措施：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暂停牙膏项目进度：为遏制危机蔓延，牙膏项目暂时停止进行，以便全面评估当前状况。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资源重新分配：重新评估牙膏项目资源的分配，确保最大限度地减小损失。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实时沟通：与关键利益相关者建立实时沟通机制，向他们传递牙膏项目危机的实际状况，保障牙膏项目核心利益。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在紧急应对的同时，牙膏项目团队强调了团队协作和有效沟通的重要性。以下是团队协作的关键举措：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信息共享机制：建立了信息共享平台，确保团队成员能够及时获取牙膏项目危机的实时信息。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领导者沟通：牙膏项目领导者通过定期会议和即时沟通工具，指导团队应对危机，保持团队稳定运行。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随着危机得到初步控制，牙膏项目团队转向制定恢复计划，以确保牙膏项目能够从中迅速恢复。主要恢复计划包括：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修复受损的进度计划：重新评估牙膏项目进度，制定修复计划，确保牙膏项目尽快回归正常进程。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重新调整资源分配：优化资源分配，确保牙膏项目在有限资源下高效运转。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风险管理机制加强：对牙膏项目风险进行全面评估，制定更强化的风险管理策略，以预防未来可能的危机。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4519"/>
      <w:r>
        <w:rPr>
          <w:rFonts w:ascii="仿宋" w:eastAsia="仿宋" w:hAnsi="仿宋" w:cs="仿宋" w:hint="eastAsia"/>
          <w:sz w:val="28"/>
          <w:lang w:eastAsia="zh-CN"/>
        </w:rPr>
        <w:t>三、牙膏项目建设单位说明</w:t>
      </w:r>
      <w:bookmarkEnd w:id="9"/>
    </w:p>
    <w:p>
      <w:pPr>
        <w:pStyle w:val="Heading2"/>
        <w:rPr>
          <w:rFonts w:ascii="仿宋" w:eastAsia="仿宋" w:hAnsi="仿宋" w:cs="仿宋" w:hint="eastAsia"/>
          <w:lang w:eastAsia="zh-CN"/>
        </w:rPr>
      </w:pPr>
      <w:bookmarkStart w:id="10" w:name="_Toc14927"/>
      <w:r>
        <w:rPr>
          <w:rFonts w:ascii="仿宋" w:eastAsia="仿宋" w:hAnsi="仿宋" w:cs="仿宋" w:hint="eastAsia"/>
          <w:lang w:eastAsia="zh-CN"/>
        </w:rPr>
        <w:t>(一)、牙膏项目承办单位基本情况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32050"/>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牙膏项目承办单位的XXXX，我们着眼于实现可持续的经济效益。通过技术创新和解决方案的提供，公司预计在牙膏项目执行期间将获得可观的收入增长。这一收入来源主要包括牙膏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同时，我们注重成本控制和效率提升，以确保牙膏项目的可持续盈利。透过精细的管理和资源优化，公司期望实现牙膏项目利润最大化。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将对牙膏项目实施进行全面的投资评估，包括牙膏项目启动阶段的资金投入和后续运营成本。通过对牙膏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为确保公司在牙膏项目实施过程中具备足够的资金流动性，公司将进行详尽的现金流分析。这包括资金需求的合理预测、牙膏项目周期内的资金峰谷分析以及灵活的财务管理策略，以应对各种潜在的经济变动。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6200"/>
      <w:r>
        <w:rPr>
          <w:rFonts w:ascii="仿宋" w:eastAsia="仿宋" w:hAnsi="仿宋" w:cs="仿宋" w:hint="eastAsia"/>
          <w:sz w:val="28"/>
          <w:lang w:eastAsia="zh-CN"/>
        </w:rPr>
        <w:t>四、牙膏项目选址可行性分析</w:t>
      </w:r>
      <w:bookmarkEnd w:id="12"/>
    </w:p>
    <w:p>
      <w:pPr>
        <w:pStyle w:val="Heading2"/>
        <w:rPr>
          <w:rFonts w:ascii="仿宋" w:eastAsia="仿宋" w:hAnsi="仿宋" w:cs="仿宋" w:hint="eastAsia"/>
          <w:lang w:eastAsia="zh-CN"/>
        </w:rPr>
      </w:pPr>
      <w:bookmarkStart w:id="13" w:name="_Toc4662"/>
      <w:r>
        <w:rPr>
          <w:rFonts w:ascii="仿宋" w:eastAsia="仿宋" w:hAnsi="仿宋" w:cs="仿宋" w:hint="eastAsia"/>
          <w:lang w:eastAsia="zh-CN"/>
        </w:rPr>
        <w:t>(一)、牙膏项目选址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该牙膏项目选址位于XX省XX市XX区XXX街道</w:t>
      </w:r>
    </w:p>
    <w:p>
      <w:pPr>
        <w:pStyle w:val="Heading2"/>
        <w:ind w:firstLine="560" w:firstLineChars="200"/>
        <w:rPr>
          <w:rFonts w:ascii="仿宋" w:eastAsia="仿宋" w:hAnsi="仿宋" w:cs="仿宋" w:hint="eastAsia"/>
          <w:sz w:val="28"/>
          <w:lang w:eastAsia="zh-CN"/>
        </w:rPr>
      </w:pPr>
      <w:bookmarkStart w:id="14" w:name="_Toc24969"/>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牙膏项目的征地面积将根据牙膏项目的实际规模和需求进行精确规划。具体面积XXX平方米，旨在确保牙膏项目不仅能够满足当前的发展需求，还能够预留空间以适应未来的扩展。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净用地面积是在征地面积基础上去除不可利用面积后的实际可开发用地。具体面积XXX平方米，考虑到环保、交通、安全等多方面因素，以确保牙膏项目在整体利用效率上达到最优。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牙膏项目计划建设的建筑总规模具体面积XXX平方米。这一规模的确定综合考虑了牙膏项目的性质、规模，以及城市规划的相关要求，确保建筑布局与周边环境协调一致。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绿地率是牙膏项目用地中被规划为绿地的比例。具体面积XXX平方米，旨在通过合理规划绿地，改善牙膏项目周边环境，提升居民生活质量，并符合城市整体绿化规划。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容积率是用地上可以建设的建筑总体积与用地面积之比。具体面积XXX，通过合理的容积率规划，确保牙膏项目建筑规模与周边环境和谐共生。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确保牙膏项目选址与当地城市规划相一致，具体面积XXX平方米。通过与城市规划部门深入沟通，确保牙膏项目不仅符合城市的整体发展方向，还能够融入城市的发展布局，为城市的长远发展贡献力量。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充分了解并确保牙膏项目选址符合当地产业政策，具体面积XXX平方米。这包括牙膏项目对当地经济的促进作用，以及对相关产业的带动效应，确保牙膏项目与地方政府的产业政策保持一致，促进共赢合作。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用地总体要求必须符合环保和可持续发展的原则，具体面积XXX平方米。通过采用绿色建筑设计、节能减排等措施，确保牙膏项目在建设和运营过程中对环境的影响最小化，达到可持续发展的要求。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确保牙膏项目选址具备必要的公共设施配套，具体面积XXX平方米。这包括交通便利性、教育、医疗等基础设施，以提高居民生活品质，使得牙膏项目选址更具吸引力。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考虑用地总体要求对当地社会稳定性的影响，具体面积XXX平方米。通过深入了解当地社区反馈，确保牙膏项目的选址和建设过程对当地社会和谐稳定产生积极作用。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牙膏项目选址不仅符合法规和规划，还在实际操作中具有可行性。这一全面规划将为牙膏项目的成功实施提供坚实的基础，确保牙膏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8236"/>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牙膏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牙膏项目的设备规划和空间设计中，我们将采取灵活设备布局的措施。设备布局将根据实际需求进行灵活设计，避免不必要的浪费。通过合理规划设备摆放位置，我们将提高设备的利用率，减少设备间距，以确保牙膏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牙膏项目内部引入共享设施的概念，例如共享会议室、办公区等。通过这种方式，我们可以减少对资源的重复建设，提高资源共享效率，从而减小牙膏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4002"/>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牙膏项目的总图布置中，我们将不同功能区域进行明确的规划，以最大程度满足牙膏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7534"/>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我们首先关注市场因素，包括潜在客户分布、竞争对手位置、市场需求等。通过深入的市场调研，我们能够更准确地评估选址对于市场开拓和产品销售的影响，确保牙膏项目能够在有利的市场环境中蓬勃发展。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牙膏项目对环境的影响是综合评价的重要因素之一。我们将详细考虑选址周边的自然环境、生态保护区、水源地等情况，确保牙膏项目的建设和运营对环境影响最小化，并符合当地的环保法规标准。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对选址的评价还需充分考虑当地政府的产业政策和法规。我们将详细了解牙膏项目所在地的相关政策，确保牙膏项目的规划和运营与当地法规相符，降低不必要的法律风险。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考虑到社会稳定性对企业运营的重要性，我们将评估选址地区的社会安全情况、劳工关系、社区反馈等方面，以确保牙膏项目的建设和运营不会受到社会稳定性的负面影响。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最后，我们将综合考虑用地成本，包括土地购置费用、土地开发成本等。通过对用地成本的详细评估，我们能够做出更为精确的经济效益分析，为牙膏项目的投资决策提供有力支持。</w:t>
      </w:r>
    </w:p>
    <w:p>
      <w:pPr>
        <w:pStyle w:val="Heading1"/>
        <w:ind w:firstLine="560" w:firstLineChars="200"/>
        <w:rPr>
          <w:rFonts w:ascii="仿宋" w:eastAsia="仿宋" w:hAnsi="仿宋" w:cs="仿宋" w:hint="eastAsia"/>
          <w:sz w:val="28"/>
          <w:lang w:eastAsia="zh-CN"/>
        </w:rPr>
      </w:pPr>
      <w:bookmarkStart w:id="18" w:name="_Toc5007"/>
      <w:r>
        <w:rPr>
          <w:rFonts w:ascii="仿宋" w:eastAsia="仿宋" w:hAnsi="仿宋" w:cs="仿宋" w:hint="eastAsia"/>
          <w:sz w:val="28"/>
          <w:lang w:eastAsia="zh-CN"/>
        </w:rPr>
        <w:t>五、牙膏项目可持续发展</w:t>
      </w:r>
      <w:bookmarkEnd w:id="18"/>
    </w:p>
    <w:p>
      <w:pPr>
        <w:pStyle w:val="Heading2"/>
        <w:rPr>
          <w:rFonts w:ascii="仿宋" w:eastAsia="仿宋" w:hAnsi="仿宋" w:cs="仿宋" w:hint="eastAsia"/>
          <w:lang w:eastAsia="zh-CN"/>
        </w:rPr>
      </w:pPr>
      <w:bookmarkStart w:id="19" w:name="_Toc30769"/>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牙膏项目中，牙膏项目团队着眼于未来，明确了可持续发展的战略方向。制定的具体可持续发展目标包括降低资源使用、采用环保技术、最大化社会效益等。这一步骤不仅有助于牙膏项目在环保和社会责任方面达到最高标准，也为未来提供了明确的指引，确保牙膏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可持续实践的融入牙膏项目管理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牙膏项目管理周期。从牙膏项目规划开始，牙膏项目团队就考虑了环境和社会的因素。在执行阶段，牙膏项目团队积极推动绿色技术的应用，优化资源利用。此外，关注员工的社会责任，通过培训和沟通活动提高员工对可持续发展的认知，使他们能够在日常工作中践行可持续实践。这些举措不仅为牙膏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0" w:name="_Toc17545"/>
      <w:r>
        <w:rPr>
          <w:rFonts w:ascii="仿宋" w:eastAsia="仿宋" w:hAnsi="仿宋" w:cs="仿宋" w:hint="eastAsia"/>
          <w:sz w:val="28"/>
          <w:lang w:eastAsia="zh-CN"/>
        </w:rPr>
        <w:t>(二)、环保与社会责任</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扎根于牙膏项目的可持续发展理念，我们深信环保与社会责任是牙膏项目成功的关键支柱。在牙膏项目的每一步，我们都致力于通过创新和实践，履行对环境和社会的坚定责任。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牙膏项目团队通过引入先进的环保技术、建立高效的废物处理系统以及推动能源节约措施，积极履行环保责任。定期的环保监测和评估确保牙膏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牙膏项目不仅致力于自身可持续发展，还注重对社会的回馈。通过支持社区牙膏项目、参与慈善事业、提供培训机会等方式，牙膏项目积极履行社会责任。与当地社区建立积极互动，关注员工的工作与生活平衡，以及员工的身心健康，是牙膏项目在社会责任层面的关键举措。这样的实践不仅增强了牙膏项目在社会中的声誉，也促进了社会的共同繁荣。</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https://d.book118.com/135201214341011102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牙膏项目计划设计方案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A677F7"/>
    <w:rsid w:val="1EA677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35201214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2024-02-02T15:57:00Z</dcterms:created>
  <dcterms:modified xsi:type="dcterms:W3CDTF">2024-02-02T15:58:04Z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43A52B52644E4AC7994E9908C2E3F455_11</vt:lpwstr>
  </property>
  <property fmtid="{D5CDD505-2E9C-101B-9397-08002B2CF9AE}" pid="3" name="KSOProductBuildVer">
    <vt:lpwstr>2052-12.1.0.16250</vt:lpwstr>
  </property>
</Properties>
</file>