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碳化硅超细粉体项目构思建设方案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33" w:history="1">
        <w:r>
          <w:rPr>
            <w:rFonts w:ascii="仿宋" w:eastAsia="仿宋" w:hAnsi="仿宋" w:cs="仿宋" w:hint="eastAsia"/>
            <w:lang w:eastAsia="zh-CN"/>
          </w:rPr>
          <w:t>前言</w:t>
        </w:r>
        <w:r>
          <w:tab/>
        </w:r>
        <w:r>
          <w:fldChar w:fldCharType="begin"/>
        </w:r>
        <w:r>
          <w:instrText xml:space="preserve"> PAGEREF _Toc13233 \h </w:instrText>
        </w:r>
        <w:r>
          <w:fldChar w:fldCharType="separate"/>
        </w:r>
        <w:r>
          <w:t>3</w:t>
        </w:r>
        <w:r>
          <w:fldChar w:fldCharType="end"/>
        </w:r>
      </w:hyperlink>
    </w:p>
    <w:p>
      <w:pPr>
        <w:pStyle w:val="TOC1"/>
        <w:tabs>
          <w:tab w:val="right" w:leader="dot" w:pos="8306"/>
        </w:tabs>
      </w:pPr>
      <w:hyperlink w:anchor="_Toc7933" w:history="1">
        <w:r>
          <w:rPr>
            <w:rFonts w:ascii="仿宋" w:eastAsia="仿宋" w:hAnsi="仿宋" w:cs="仿宋" w:hint="eastAsia"/>
            <w:lang w:eastAsia="zh-CN"/>
          </w:rPr>
          <w:t>一、经济影响分析</w:t>
        </w:r>
        <w:r>
          <w:tab/>
        </w:r>
        <w:r>
          <w:fldChar w:fldCharType="begin"/>
        </w:r>
        <w:r>
          <w:instrText xml:space="preserve"> PAGEREF _Toc7933 \h </w:instrText>
        </w:r>
        <w:r>
          <w:fldChar w:fldCharType="separate"/>
        </w:r>
        <w:r>
          <w:t>3</w:t>
        </w:r>
        <w:r>
          <w:fldChar w:fldCharType="end"/>
        </w:r>
      </w:hyperlink>
    </w:p>
    <w:p>
      <w:pPr>
        <w:pStyle w:val="TOC2"/>
        <w:tabs>
          <w:tab w:val="right" w:leader="dot" w:pos="8306"/>
        </w:tabs>
      </w:pPr>
      <w:hyperlink w:anchor="_Toc24733" w:history="1">
        <w:r>
          <w:rPr>
            <w:rFonts w:ascii="仿宋" w:eastAsia="仿宋" w:hAnsi="仿宋" w:cs="仿宋" w:hint="eastAsia"/>
            <w:lang w:eastAsia="zh-CN"/>
          </w:rPr>
          <w:t>(一)、经济费用效益或费用效果分析</w:t>
        </w:r>
        <w:r>
          <w:tab/>
        </w:r>
        <w:r>
          <w:fldChar w:fldCharType="begin"/>
        </w:r>
        <w:r>
          <w:instrText xml:space="preserve"> PAGEREF _Toc24733 \h </w:instrText>
        </w:r>
        <w:r>
          <w:fldChar w:fldCharType="separate"/>
        </w:r>
        <w:r>
          <w:t>3</w:t>
        </w:r>
        <w:r>
          <w:fldChar w:fldCharType="end"/>
        </w:r>
      </w:hyperlink>
    </w:p>
    <w:p>
      <w:pPr>
        <w:pStyle w:val="TOC2"/>
        <w:tabs>
          <w:tab w:val="right" w:leader="dot" w:pos="8306"/>
        </w:tabs>
      </w:pPr>
      <w:hyperlink w:anchor="_Toc18530" w:history="1">
        <w:r>
          <w:rPr>
            <w:rFonts w:ascii="仿宋" w:eastAsia="仿宋" w:hAnsi="仿宋" w:cs="仿宋" w:hint="eastAsia"/>
            <w:lang w:eastAsia="zh-CN"/>
          </w:rPr>
          <w:t>(二)、行业影响分析</w:t>
        </w:r>
        <w:r>
          <w:tab/>
        </w:r>
        <w:r>
          <w:fldChar w:fldCharType="begin"/>
        </w:r>
        <w:r>
          <w:instrText xml:space="preserve"> PAGEREF _Toc18530 \h </w:instrText>
        </w:r>
        <w:r>
          <w:fldChar w:fldCharType="separate"/>
        </w:r>
        <w:r>
          <w:t>5</w:t>
        </w:r>
        <w:r>
          <w:fldChar w:fldCharType="end"/>
        </w:r>
      </w:hyperlink>
    </w:p>
    <w:p>
      <w:pPr>
        <w:pStyle w:val="TOC2"/>
        <w:tabs>
          <w:tab w:val="right" w:leader="dot" w:pos="8306"/>
        </w:tabs>
      </w:pPr>
      <w:hyperlink w:anchor="_Toc9624" w:history="1">
        <w:r>
          <w:rPr>
            <w:rFonts w:ascii="仿宋" w:eastAsia="仿宋" w:hAnsi="仿宋" w:cs="仿宋" w:hint="eastAsia"/>
            <w:lang w:eastAsia="zh-CN"/>
          </w:rPr>
          <w:t>(三)、区域经济影响分析</w:t>
        </w:r>
        <w:r>
          <w:tab/>
        </w:r>
        <w:r>
          <w:fldChar w:fldCharType="begin"/>
        </w:r>
        <w:r>
          <w:instrText xml:space="preserve"> PAGEREF _Toc9624 \h </w:instrText>
        </w:r>
        <w:r>
          <w:fldChar w:fldCharType="separate"/>
        </w:r>
        <w:r>
          <w:t>7</w:t>
        </w:r>
        <w:r>
          <w:fldChar w:fldCharType="end"/>
        </w:r>
      </w:hyperlink>
    </w:p>
    <w:p>
      <w:pPr>
        <w:pStyle w:val="TOC2"/>
        <w:tabs>
          <w:tab w:val="right" w:leader="dot" w:pos="8306"/>
        </w:tabs>
      </w:pPr>
      <w:hyperlink w:anchor="_Toc16663" w:history="1">
        <w:r>
          <w:rPr>
            <w:rFonts w:ascii="仿宋" w:eastAsia="仿宋" w:hAnsi="仿宋" w:cs="仿宋" w:hint="eastAsia"/>
            <w:lang w:eastAsia="zh-CN"/>
          </w:rPr>
          <w:t>(四)、宏观经济影响分析</w:t>
        </w:r>
        <w:r>
          <w:tab/>
        </w:r>
        <w:r>
          <w:fldChar w:fldCharType="begin"/>
        </w:r>
        <w:r>
          <w:instrText xml:space="preserve"> PAGEREF _Toc16663 \h </w:instrText>
        </w:r>
        <w:r>
          <w:fldChar w:fldCharType="separate"/>
        </w:r>
        <w:r>
          <w:t>8</w:t>
        </w:r>
        <w:r>
          <w:fldChar w:fldCharType="end"/>
        </w:r>
      </w:hyperlink>
    </w:p>
    <w:p>
      <w:pPr>
        <w:pStyle w:val="TOC1"/>
        <w:tabs>
          <w:tab w:val="right" w:leader="dot" w:pos="8306"/>
        </w:tabs>
      </w:pPr>
      <w:hyperlink w:anchor="_Toc17186" w:history="1">
        <w:r>
          <w:rPr>
            <w:rFonts w:ascii="仿宋" w:eastAsia="仿宋" w:hAnsi="仿宋" w:cs="仿宋" w:hint="eastAsia"/>
            <w:lang w:eastAsia="zh-CN"/>
          </w:rPr>
          <w:t>二、背景、必要性分析</w:t>
        </w:r>
        <w:r>
          <w:tab/>
        </w:r>
        <w:r>
          <w:fldChar w:fldCharType="begin"/>
        </w:r>
        <w:r>
          <w:instrText xml:space="preserve"> PAGEREF _Toc17186 \h </w:instrText>
        </w:r>
        <w:r>
          <w:fldChar w:fldCharType="separate"/>
        </w:r>
        <w:r>
          <w:t>9</w:t>
        </w:r>
        <w:r>
          <w:fldChar w:fldCharType="end"/>
        </w:r>
      </w:hyperlink>
    </w:p>
    <w:p>
      <w:pPr>
        <w:pStyle w:val="TOC2"/>
        <w:tabs>
          <w:tab w:val="right" w:leader="dot" w:pos="8306"/>
        </w:tabs>
      </w:pPr>
      <w:hyperlink w:anchor="_Toc13722" w:history="1">
        <w:r>
          <w:rPr>
            <w:rFonts w:ascii="仿宋" w:eastAsia="仿宋" w:hAnsi="仿宋" w:cs="仿宋" w:hint="eastAsia"/>
            <w:lang w:eastAsia="zh-CN"/>
          </w:rPr>
          <w:t>(一)、项目建设背景</w:t>
        </w:r>
        <w:r>
          <w:tab/>
        </w:r>
        <w:r>
          <w:fldChar w:fldCharType="begin"/>
        </w:r>
        <w:r>
          <w:instrText xml:space="preserve"> PAGEREF _Toc13722 \h </w:instrText>
        </w:r>
        <w:r>
          <w:fldChar w:fldCharType="separate"/>
        </w:r>
        <w:r>
          <w:t>9</w:t>
        </w:r>
        <w:r>
          <w:fldChar w:fldCharType="end"/>
        </w:r>
      </w:hyperlink>
    </w:p>
    <w:p>
      <w:pPr>
        <w:pStyle w:val="TOC2"/>
        <w:tabs>
          <w:tab w:val="right" w:leader="dot" w:pos="8306"/>
        </w:tabs>
      </w:pPr>
      <w:hyperlink w:anchor="_Toc20951" w:history="1">
        <w:r>
          <w:rPr>
            <w:rFonts w:ascii="仿宋" w:eastAsia="仿宋" w:hAnsi="仿宋" w:cs="仿宋" w:hint="eastAsia"/>
            <w:lang w:eastAsia="zh-CN"/>
          </w:rPr>
          <w:t>(二)、必要性分析</w:t>
        </w:r>
        <w:r>
          <w:tab/>
        </w:r>
        <w:r>
          <w:fldChar w:fldCharType="begin"/>
        </w:r>
        <w:r>
          <w:instrText xml:space="preserve"> PAGEREF _Toc20951 \h </w:instrText>
        </w:r>
        <w:r>
          <w:fldChar w:fldCharType="separate"/>
        </w:r>
        <w:r>
          <w:t>10</w:t>
        </w:r>
        <w:r>
          <w:fldChar w:fldCharType="end"/>
        </w:r>
      </w:hyperlink>
    </w:p>
    <w:p>
      <w:pPr>
        <w:pStyle w:val="TOC2"/>
        <w:tabs>
          <w:tab w:val="right" w:leader="dot" w:pos="8306"/>
        </w:tabs>
      </w:pPr>
      <w:hyperlink w:anchor="_Toc18910" w:history="1">
        <w:r>
          <w:rPr>
            <w:rFonts w:ascii="仿宋" w:eastAsia="仿宋" w:hAnsi="仿宋" w:cs="仿宋" w:hint="eastAsia"/>
            <w:lang w:eastAsia="zh-CN"/>
          </w:rPr>
          <w:t>(三)、项目建设有利条件</w:t>
        </w:r>
        <w:r>
          <w:tab/>
        </w:r>
        <w:r>
          <w:fldChar w:fldCharType="begin"/>
        </w:r>
        <w:r>
          <w:instrText xml:space="preserve"> PAGEREF _Toc18910 \h </w:instrText>
        </w:r>
        <w:r>
          <w:fldChar w:fldCharType="separate"/>
        </w:r>
        <w:r>
          <w:t>12</w:t>
        </w:r>
        <w:r>
          <w:fldChar w:fldCharType="end"/>
        </w:r>
      </w:hyperlink>
    </w:p>
    <w:p>
      <w:pPr>
        <w:pStyle w:val="TOC1"/>
        <w:tabs>
          <w:tab w:val="right" w:leader="dot" w:pos="8306"/>
        </w:tabs>
      </w:pPr>
      <w:hyperlink w:anchor="_Toc17536" w:history="1">
        <w:r>
          <w:rPr>
            <w:rFonts w:ascii="仿宋" w:eastAsia="仿宋" w:hAnsi="仿宋" w:cs="仿宋" w:hint="eastAsia"/>
            <w:lang w:eastAsia="zh-CN"/>
          </w:rPr>
          <w:t>三、项目监理与质量保证</w:t>
        </w:r>
        <w:r>
          <w:tab/>
        </w:r>
        <w:r>
          <w:fldChar w:fldCharType="begin"/>
        </w:r>
        <w:r>
          <w:instrText xml:space="preserve"> PAGEREF _Toc17536 \h </w:instrText>
        </w:r>
        <w:r>
          <w:fldChar w:fldCharType="separate"/>
        </w:r>
        <w:r>
          <w:t>13</w:t>
        </w:r>
        <w:r>
          <w:fldChar w:fldCharType="end"/>
        </w:r>
      </w:hyperlink>
    </w:p>
    <w:p>
      <w:pPr>
        <w:pStyle w:val="TOC2"/>
        <w:tabs>
          <w:tab w:val="right" w:leader="dot" w:pos="8306"/>
        </w:tabs>
      </w:pPr>
      <w:hyperlink w:anchor="_Toc4517" w:history="1">
        <w:r>
          <w:rPr>
            <w:rFonts w:ascii="仿宋" w:eastAsia="仿宋" w:hAnsi="仿宋" w:cs="仿宋" w:hint="eastAsia"/>
            <w:lang w:eastAsia="zh-CN"/>
          </w:rPr>
          <w:t>(一)、监理体系构建</w:t>
        </w:r>
        <w:r>
          <w:tab/>
        </w:r>
        <w:r>
          <w:fldChar w:fldCharType="begin"/>
        </w:r>
        <w:r>
          <w:instrText xml:space="preserve"> PAGEREF _Toc4517 \h </w:instrText>
        </w:r>
        <w:r>
          <w:fldChar w:fldCharType="separate"/>
        </w:r>
        <w:r>
          <w:t>13</w:t>
        </w:r>
        <w:r>
          <w:fldChar w:fldCharType="end"/>
        </w:r>
      </w:hyperlink>
    </w:p>
    <w:p>
      <w:pPr>
        <w:pStyle w:val="TOC2"/>
        <w:tabs>
          <w:tab w:val="right" w:leader="dot" w:pos="8306"/>
        </w:tabs>
      </w:pPr>
      <w:hyperlink w:anchor="_Toc907" w:history="1">
        <w:r>
          <w:rPr>
            <w:rFonts w:ascii="仿宋" w:eastAsia="仿宋" w:hAnsi="仿宋" w:cs="仿宋" w:hint="eastAsia"/>
            <w:lang w:eastAsia="zh-CN"/>
          </w:rPr>
          <w:t>(二)、质量保证体系实施</w:t>
        </w:r>
        <w:r>
          <w:tab/>
        </w:r>
        <w:r>
          <w:fldChar w:fldCharType="begin"/>
        </w:r>
        <w:r>
          <w:instrText xml:space="preserve"> PAGEREF _Toc907 \h </w:instrText>
        </w:r>
        <w:r>
          <w:fldChar w:fldCharType="separate"/>
        </w:r>
        <w:r>
          <w:t>14</w:t>
        </w:r>
        <w:r>
          <w:fldChar w:fldCharType="end"/>
        </w:r>
      </w:hyperlink>
    </w:p>
    <w:p>
      <w:pPr>
        <w:pStyle w:val="TOC2"/>
        <w:tabs>
          <w:tab w:val="right" w:leader="dot" w:pos="8306"/>
        </w:tabs>
      </w:pPr>
      <w:hyperlink w:anchor="_Toc12428" w:history="1">
        <w:r>
          <w:rPr>
            <w:rFonts w:ascii="仿宋" w:eastAsia="仿宋" w:hAnsi="仿宋" w:cs="仿宋" w:hint="eastAsia"/>
            <w:lang w:eastAsia="zh-CN"/>
          </w:rPr>
          <w:t>(三)、监理与质量控制流程</w:t>
        </w:r>
        <w:r>
          <w:tab/>
        </w:r>
        <w:r>
          <w:fldChar w:fldCharType="begin"/>
        </w:r>
        <w:r>
          <w:instrText xml:space="preserve"> PAGEREF _Toc12428 \h </w:instrText>
        </w:r>
        <w:r>
          <w:fldChar w:fldCharType="separate"/>
        </w:r>
        <w:r>
          <w:t>15</w:t>
        </w:r>
        <w:r>
          <w:fldChar w:fldCharType="end"/>
        </w:r>
      </w:hyperlink>
    </w:p>
    <w:p>
      <w:pPr>
        <w:pStyle w:val="TOC1"/>
        <w:tabs>
          <w:tab w:val="right" w:leader="dot" w:pos="8306"/>
        </w:tabs>
      </w:pPr>
      <w:hyperlink w:anchor="_Toc13659" w:history="1">
        <w:r>
          <w:rPr>
            <w:rFonts w:ascii="仿宋" w:eastAsia="仿宋" w:hAnsi="仿宋" w:cs="仿宋" w:hint="eastAsia"/>
            <w:lang w:eastAsia="zh-CN"/>
          </w:rPr>
          <w:t>四、资源开发及综合利用分析</w:t>
        </w:r>
        <w:r>
          <w:tab/>
        </w:r>
        <w:r>
          <w:fldChar w:fldCharType="begin"/>
        </w:r>
        <w:r>
          <w:instrText xml:space="preserve"> PAGEREF _Toc13659 \h </w:instrText>
        </w:r>
        <w:r>
          <w:fldChar w:fldCharType="separate"/>
        </w:r>
        <w:r>
          <w:t>15</w:t>
        </w:r>
        <w:r>
          <w:fldChar w:fldCharType="end"/>
        </w:r>
      </w:hyperlink>
    </w:p>
    <w:p>
      <w:pPr>
        <w:pStyle w:val="TOC2"/>
        <w:tabs>
          <w:tab w:val="right" w:leader="dot" w:pos="8306"/>
        </w:tabs>
      </w:pPr>
      <w:hyperlink w:anchor="_Toc1956" w:history="1">
        <w:r>
          <w:rPr>
            <w:rFonts w:ascii="仿宋" w:eastAsia="仿宋" w:hAnsi="仿宋" w:cs="仿宋" w:hint="eastAsia"/>
            <w:lang w:eastAsia="zh-CN"/>
          </w:rPr>
          <w:t>(一)、资源开发方案</w:t>
        </w:r>
        <w:r>
          <w:tab/>
        </w:r>
        <w:r>
          <w:fldChar w:fldCharType="begin"/>
        </w:r>
        <w:r>
          <w:instrText xml:space="preserve"> PAGEREF _Toc1956 \h </w:instrText>
        </w:r>
        <w:r>
          <w:fldChar w:fldCharType="separate"/>
        </w:r>
        <w:r>
          <w:t>15</w:t>
        </w:r>
        <w:r>
          <w:fldChar w:fldCharType="end"/>
        </w:r>
      </w:hyperlink>
    </w:p>
    <w:p>
      <w:pPr>
        <w:pStyle w:val="TOC2"/>
        <w:tabs>
          <w:tab w:val="right" w:leader="dot" w:pos="8306"/>
        </w:tabs>
      </w:pPr>
      <w:hyperlink w:anchor="_Toc8728" w:history="1">
        <w:r>
          <w:rPr>
            <w:rFonts w:ascii="仿宋" w:eastAsia="仿宋" w:hAnsi="仿宋" w:cs="仿宋" w:hint="eastAsia"/>
            <w:lang w:eastAsia="zh-CN"/>
          </w:rPr>
          <w:t>(二)、资源利用方案</w:t>
        </w:r>
        <w:r>
          <w:tab/>
        </w:r>
        <w:r>
          <w:fldChar w:fldCharType="begin"/>
        </w:r>
        <w:r>
          <w:instrText xml:space="preserve"> PAGEREF _Toc8728 \h </w:instrText>
        </w:r>
        <w:r>
          <w:fldChar w:fldCharType="separate"/>
        </w:r>
        <w:r>
          <w:t>17</w:t>
        </w:r>
        <w:r>
          <w:fldChar w:fldCharType="end"/>
        </w:r>
      </w:hyperlink>
    </w:p>
    <w:p>
      <w:pPr>
        <w:pStyle w:val="TOC2"/>
        <w:tabs>
          <w:tab w:val="right" w:leader="dot" w:pos="8306"/>
        </w:tabs>
      </w:pPr>
      <w:hyperlink w:anchor="_Toc17540" w:history="1">
        <w:r>
          <w:rPr>
            <w:rFonts w:ascii="仿宋" w:eastAsia="仿宋" w:hAnsi="仿宋" w:cs="仿宋" w:hint="eastAsia"/>
            <w:lang w:eastAsia="zh-CN"/>
          </w:rPr>
          <w:t>(三)、资源节约措施</w:t>
        </w:r>
        <w:r>
          <w:tab/>
        </w:r>
        <w:r>
          <w:fldChar w:fldCharType="begin"/>
        </w:r>
        <w:r>
          <w:instrText xml:space="preserve"> PAGEREF _Toc17540 \h </w:instrText>
        </w:r>
        <w:r>
          <w:fldChar w:fldCharType="separate"/>
        </w:r>
        <w:r>
          <w:t>18</w:t>
        </w:r>
        <w:r>
          <w:fldChar w:fldCharType="end"/>
        </w:r>
      </w:hyperlink>
    </w:p>
    <w:p>
      <w:pPr>
        <w:pStyle w:val="TOC1"/>
        <w:tabs>
          <w:tab w:val="right" w:leader="dot" w:pos="8306"/>
        </w:tabs>
      </w:pPr>
      <w:hyperlink w:anchor="_Toc22233" w:history="1">
        <w:r>
          <w:rPr>
            <w:rFonts w:ascii="仿宋" w:eastAsia="仿宋" w:hAnsi="仿宋" w:cs="仿宋" w:hint="eastAsia"/>
            <w:lang w:eastAsia="zh-CN"/>
          </w:rPr>
          <w:t>五、财务管理与成本控制</w:t>
        </w:r>
        <w:r>
          <w:tab/>
        </w:r>
        <w:r>
          <w:fldChar w:fldCharType="begin"/>
        </w:r>
        <w:r>
          <w:instrText xml:space="preserve"> PAGEREF _Toc22233 \h </w:instrText>
        </w:r>
        <w:r>
          <w:fldChar w:fldCharType="separate"/>
        </w:r>
        <w:r>
          <w:t>19</w:t>
        </w:r>
        <w:r>
          <w:fldChar w:fldCharType="end"/>
        </w:r>
      </w:hyperlink>
    </w:p>
    <w:p>
      <w:pPr>
        <w:pStyle w:val="TOC2"/>
        <w:tabs>
          <w:tab w:val="right" w:leader="dot" w:pos="8306"/>
        </w:tabs>
      </w:pPr>
      <w:hyperlink w:anchor="_Toc1593" w:history="1">
        <w:r>
          <w:rPr>
            <w:rFonts w:ascii="仿宋" w:eastAsia="仿宋" w:hAnsi="仿宋" w:cs="仿宋" w:hint="eastAsia"/>
            <w:lang w:eastAsia="zh-CN"/>
          </w:rPr>
          <w:t>(一)、财务管理体系建设</w:t>
        </w:r>
        <w:r>
          <w:tab/>
        </w:r>
        <w:r>
          <w:fldChar w:fldCharType="begin"/>
        </w:r>
        <w:r>
          <w:instrText xml:space="preserve"> PAGEREF _Toc1593 \h </w:instrText>
        </w:r>
        <w:r>
          <w:fldChar w:fldCharType="separate"/>
        </w:r>
        <w:r>
          <w:t>19</w:t>
        </w:r>
        <w:r>
          <w:fldChar w:fldCharType="end"/>
        </w:r>
      </w:hyperlink>
    </w:p>
    <w:p>
      <w:pPr>
        <w:pStyle w:val="TOC2"/>
        <w:tabs>
          <w:tab w:val="right" w:leader="dot" w:pos="8306"/>
        </w:tabs>
      </w:pPr>
      <w:hyperlink w:anchor="_Toc2925" w:history="1">
        <w:r>
          <w:rPr>
            <w:rFonts w:ascii="仿宋" w:eastAsia="仿宋" w:hAnsi="仿宋" w:cs="仿宋" w:hint="eastAsia"/>
            <w:lang w:eastAsia="zh-CN"/>
          </w:rPr>
          <w:t>(二)、成本控制措施</w:t>
        </w:r>
        <w:r>
          <w:tab/>
        </w:r>
        <w:r>
          <w:fldChar w:fldCharType="begin"/>
        </w:r>
        <w:r>
          <w:instrText xml:space="preserve"> PAGEREF _Toc2925 \h </w:instrText>
        </w:r>
        <w:r>
          <w:fldChar w:fldCharType="separate"/>
        </w:r>
        <w:r>
          <w:t>20</w:t>
        </w:r>
        <w:r>
          <w:fldChar w:fldCharType="end"/>
        </w:r>
      </w:hyperlink>
    </w:p>
    <w:p>
      <w:pPr>
        <w:pStyle w:val="TOC1"/>
        <w:tabs>
          <w:tab w:val="right" w:leader="dot" w:pos="8306"/>
        </w:tabs>
      </w:pPr>
      <w:hyperlink w:anchor="_Toc11912" w:history="1">
        <w:r>
          <w:rPr>
            <w:rFonts w:ascii="仿宋" w:eastAsia="仿宋" w:hAnsi="仿宋" w:cs="仿宋" w:hint="eastAsia"/>
            <w:lang w:eastAsia="zh-CN"/>
          </w:rPr>
          <w:t>六、环境和生态影响分析</w:t>
        </w:r>
        <w:r>
          <w:tab/>
        </w:r>
        <w:r>
          <w:fldChar w:fldCharType="begin"/>
        </w:r>
        <w:r>
          <w:instrText xml:space="preserve"> PAGEREF _Toc11912 \h </w:instrText>
        </w:r>
        <w:r>
          <w:fldChar w:fldCharType="separate"/>
        </w:r>
        <w:r>
          <w:t>21</w:t>
        </w:r>
        <w:r>
          <w:fldChar w:fldCharType="end"/>
        </w:r>
      </w:hyperlink>
    </w:p>
    <w:p>
      <w:pPr>
        <w:pStyle w:val="TOC2"/>
        <w:tabs>
          <w:tab w:val="right" w:leader="dot" w:pos="8306"/>
        </w:tabs>
      </w:pPr>
      <w:hyperlink w:anchor="_Toc9988" w:history="1">
        <w:r>
          <w:rPr>
            <w:rFonts w:ascii="仿宋" w:eastAsia="仿宋" w:hAnsi="仿宋" w:cs="仿宋" w:hint="eastAsia"/>
            <w:lang w:eastAsia="zh-CN"/>
          </w:rPr>
          <w:t>(一)、环境和生态现状</w:t>
        </w:r>
        <w:r>
          <w:tab/>
        </w:r>
        <w:r>
          <w:fldChar w:fldCharType="begin"/>
        </w:r>
        <w:r>
          <w:instrText xml:space="preserve"> PAGEREF _Toc9988 \h </w:instrText>
        </w:r>
        <w:r>
          <w:fldChar w:fldCharType="separate"/>
        </w:r>
        <w:r>
          <w:t>21</w:t>
        </w:r>
        <w:r>
          <w:fldChar w:fldCharType="end"/>
        </w:r>
      </w:hyperlink>
    </w:p>
    <w:p>
      <w:pPr>
        <w:pStyle w:val="TOC2"/>
        <w:tabs>
          <w:tab w:val="right" w:leader="dot" w:pos="8306"/>
        </w:tabs>
      </w:pPr>
      <w:hyperlink w:anchor="_Toc27220" w:history="1">
        <w:r>
          <w:rPr>
            <w:rFonts w:ascii="仿宋" w:eastAsia="仿宋" w:hAnsi="仿宋" w:cs="仿宋" w:hint="eastAsia"/>
            <w:lang w:eastAsia="zh-CN"/>
          </w:rPr>
          <w:t>(二)、生态环境影响分析</w:t>
        </w:r>
        <w:r>
          <w:tab/>
        </w:r>
        <w:r>
          <w:fldChar w:fldCharType="begin"/>
        </w:r>
        <w:r>
          <w:instrText xml:space="preserve"> PAGEREF _Toc27220 \h </w:instrText>
        </w:r>
        <w:r>
          <w:fldChar w:fldCharType="separate"/>
        </w:r>
        <w:r>
          <w:t>23</w:t>
        </w:r>
        <w:r>
          <w:fldChar w:fldCharType="end"/>
        </w:r>
      </w:hyperlink>
    </w:p>
    <w:p>
      <w:pPr>
        <w:pStyle w:val="TOC2"/>
        <w:tabs>
          <w:tab w:val="right" w:leader="dot" w:pos="8306"/>
        </w:tabs>
      </w:pPr>
      <w:hyperlink w:anchor="_Toc25481" w:history="1">
        <w:r>
          <w:rPr>
            <w:rFonts w:ascii="仿宋" w:eastAsia="仿宋" w:hAnsi="仿宋" w:cs="仿宋" w:hint="eastAsia"/>
            <w:lang w:eastAsia="zh-CN"/>
          </w:rPr>
          <w:t>(三)、生态环境保护措施</w:t>
        </w:r>
        <w:r>
          <w:tab/>
        </w:r>
        <w:r>
          <w:fldChar w:fldCharType="begin"/>
        </w:r>
        <w:r>
          <w:instrText xml:space="preserve"> PAGEREF _Toc25481 \h </w:instrText>
        </w:r>
        <w:r>
          <w:fldChar w:fldCharType="separate"/>
        </w:r>
        <w:r>
          <w:t>24</w:t>
        </w:r>
        <w:r>
          <w:fldChar w:fldCharType="end"/>
        </w:r>
      </w:hyperlink>
    </w:p>
    <w:p>
      <w:pPr>
        <w:pStyle w:val="TOC2"/>
        <w:tabs>
          <w:tab w:val="right" w:leader="dot" w:pos="8306"/>
        </w:tabs>
      </w:pPr>
      <w:hyperlink w:anchor="_Toc4652" w:history="1">
        <w:r>
          <w:rPr>
            <w:rFonts w:ascii="仿宋" w:eastAsia="仿宋" w:hAnsi="仿宋" w:cs="仿宋" w:hint="eastAsia"/>
            <w:lang w:eastAsia="zh-CN"/>
          </w:rPr>
          <w:t>(四)、地质灾害影响分析</w:t>
        </w:r>
        <w:r>
          <w:tab/>
        </w:r>
        <w:r>
          <w:fldChar w:fldCharType="begin"/>
        </w:r>
        <w:r>
          <w:instrText xml:space="preserve"> PAGEREF _Toc4652 \h </w:instrText>
        </w:r>
        <w:r>
          <w:fldChar w:fldCharType="separate"/>
        </w:r>
        <w:r>
          <w:t>26</w:t>
        </w:r>
        <w:r>
          <w:fldChar w:fldCharType="end"/>
        </w:r>
      </w:hyperlink>
    </w:p>
    <w:p>
      <w:pPr>
        <w:pStyle w:val="TOC2"/>
        <w:tabs>
          <w:tab w:val="right" w:leader="dot" w:pos="8306"/>
        </w:tabs>
      </w:pPr>
      <w:hyperlink w:anchor="_Toc19568" w:history="1">
        <w:r>
          <w:rPr>
            <w:rFonts w:ascii="仿宋" w:eastAsia="仿宋" w:hAnsi="仿宋" w:cs="仿宋" w:hint="eastAsia"/>
            <w:lang w:eastAsia="zh-CN"/>
          </w:rPr>
          <w:t>(五)、特殊环境影响</w:t>
        </w:r>
        <w:r>
          <w:tab/>
        </w:r>
        <w:r>
          <w:fldChar w:fldCharType="begin"/>
        </w:r>
        <w:r>
          <w:instrText xml:space="preserve"> PAGEREF _Toc19568 \h </w:instrText>
        </w:r>
        <w:r>
          <w:fldChar w:fldCharType="separate"/>
        </w:r>
        <w:r>
          <w:t>27</w:t>
        </w:r>
        <w:r>
          <w:fldChar w:fldCharType="end"/>
        </w:r>
      </w:hyperlink>
    </w:p>
    <w:p>
      <w:pPr>
        <w:pStyle w:val="TOC1"/>
        <w:tabs>
          <w:tab w:val="right" w:leader="dot" w:pos="8306"/>
        </w:tabs>
      </w:pPr>
      <w:hyperlink w:anchor="_Toc19530" w:history="1">
        <w:r>
          <w:rPr>
            <w:rFonts w:ascii="仿宋" w:eastAsia="仿宋" w:hAnsi="仿宋" w:cs="仿宋" w:hint="eastAsia"/>
            <w:lang w:eastAsia="zh-CN"/>
          </w:rPr>
          <w:t>七、安全与应急管理</w:t>
        </w:r>
        <w:r>
          <w:tab/>
        </w:r>
        <w:r>
          <w:fldChar w:fldCharType="begin"/>
        </w:r>
        <w:r>
          <w:instrText xml:space="preserve"> PAGEREF _Toc19530 \h </w:instrText>
        </w:r>
        <w:r>
          <w:fldChar w:fldCharType="separate"/>
        </w:r>
        <w:r>
          <w:t>29</w:t>
        </w:r>
        <w:r>
          <w:fldChar w:fldCharType="end"/>
        </w:r>
      </w:hyperlink>
    </w:p>
    <w:p>
      <w:pPr>
        <w:pStyle w:val="TOC2"/>
        <w:tabs>
          <w:tab w:val="right" w:leader="dot" w:pos="8306"/>
        </w:tabs>
      </w:pPr>
      <w:hyperlink w:anchor="_Toc32061" w:history="1">
        <w:r>
          <w:rPr>
            <w:rFonts w:ascii="仿宋" w:eastAsia="仿宋" w:hAnsi="仿宋" w:cs="仿宋" w:hint="eastAsia"/>
            <w:lang w:eastAsia="zh-CN"/>
          </w:rPr>
          <w:t>(一)、安全生产管理</w:t>
        </w:r>
        <w:r>
          <w:tab/>
        </w:r>
        <w:r>
          <w:fldChar w:fldCharType="begin"/>
        </w:r>
        <w:r>
          <w:instrText xml:space="preserve"> PAGEREF _Toc32061 \h </w:instrText>
        </w:r>
        <w:r>
          <w:fldChar w:fldCharType="separate"/>
        </w:r>
        <w:r>
          <w:t>29</w:t>
        </w:r>
        <w:r>
          <w:fldChar w:fldCharType="end"/>
        </w:r>
      </w:hyperlink>
    </w:p>
    <w:p>
      <w:pPr>
        <w:pStyle w:val="TOC2"/>
        <w:tabs>
          <w:tab w:val="right" w:leader="dot" w:pos="8306"/>
        </w:tabs>
      </w:pPr>
      <w:hyperlink w:anchor="_Toc25483" w:history="1">
        <w:r>
          <w:rPr>
            <w:rFonts w:ascii="仿宋" w:eastAsia="仿宋" w:hAnsi="仿宋" w:cs="仿宋" w:hint="eastAsia"/>
            <w:lang w:eastAsia="zh-CN"/>
          </w:rPr>
          <w:t>(二)、应急预案与响应</w:t>
        </w:r>
        <w:r>
          <w:tab/>
        </w:r>
        <w:r>
          <w:fldChar w:fldCharType="begin"/>
        </w:r>
        <w:r>
          <w:instrText xml:space="preserve"> PAGEREF _Toc25483 \h </w:instrText>
        </w:r>
        <w:r>
          <w:fldChar w:fldCharType="separate"/>
        </w:r>
        <w:r>
          <w:t>30</w:t>
        </w:r>
        <w:r>
          <w:fldChar w:fldCharType="end"/>
        </w:r>
      </w:hyperlink>
    </w:p>
    <w:p>
      <w:pPr>
        <w:pStyle w:val="TOC1"/>
        <w:tabs>
          <w:tab w:val="right" w:leader="dot" w:pos="8306"/>
        </w:tabs>
      </w:pPr>
      <w:hyperlink w:anchor="_Toc25885" w:history="1">
        <w:r>
          <w:rPr>
            <w:rFonts w:ascii="仿宋" w:eastAsia="仿宋" w:hAnsi="仿宋" w:cs="仿宋" w:hint="eastAsia"/>
            <w:lang w:eastAsia="zh-CN"/>
          </w:rPr>
          <w:t>八、项目实施与管理方案</w:t>
        </w:r>
        <w:r>
          <w:tab/>
        </w:r>
        <w:r>
          <w:fldChar w:fldCharType="begin"/>
        </w:r>
        <w:r>
          <w:instrText xml:space="preserve"> PAGEREF _Toc25885 \h </w:instrText>
        </w:r>
        <w:r>
          <w:fldChar w:fldCharType="separate"/>
        </w:r>
        <w:r>
          <w:t>32</w:t>
        </w:r>
        <w:r>
          <w:fldChar w:fldCharType="end"/>
        </w:r>
      </w:hyperlink>
    </w:p>
    <w:p>
      <w:pPr>
        <w:pStyle w:val="TOC2"/>
        <w:tabs>
          <w:tab w:val="right" w:leader="dot" w:pos="8306"/>
        </w:tabs>
      </w:pPr>
      <w:hyperlink w:anchor="_Toc9000" w:history="1">
        <w:r>
          <w:rPr>
            <w:rFonts w:ascii="仿宋" w:eastAsia="仿宋" w:hAnsi="仿宋" w:cs="仿宋" w:hint="eastAsia"/>
            <w:lang w:eastAsia="zh-CN"/>
          </w:rPr>
          <w:t>(一)、项目实施计划</w:t>
        </w:r>
        <w:r>
          <w:tab/>
        </w:r>
        <w:r>
          <w:fldChar w:fldCharType="begin"/>
        </w:r>
        <w:r>
          <w:instrText xml:space="preserve"> PAGEREF _Toc9000 \h </w:instrText>
        </w:r>
        <w:r>
          <w:fldChar w:fldCharType="separate"/>
        </w:r>
        <w:r>
          <w:t>32</w:t>
        </w:r>
        <w:r>
          <w:fldChar w:fldCharType="end"/>
        </w:r>
      </w:hyperlink>
    </w:p>
    <w:p>
      <w:pPr>
        <w:pStyle w:val="TOC2"/>
        <w:tabs>
          <w:tab w:val="right" w:leader="dot" w:pos="8306"/>
        </w:tabs>
      </w:pPr>
      <w:hyperlink w:anchor="_Toc16436" w:history="1">
        <w:r>
          <w:rPr>
            <w:rFonts w:ascii="仿宋" w:eastAsia="仿宋" w:hAnsi="仿宋" w:cs="仿宋" w:hint="eastAsia"/>
            <w:lang w:eastAsia="zh-CN"/>
          </w:rPr>
          <w:t>(二)、项目组织机构与职责</w:t>
        </w:r>
        <w:r>
          <w:tab/>
        </w:r>
        <w:r>
          <w:fldChar w:fldCharType="begin"/>
        </w:r>
        <w:r>
          <w:instrText xml:space="preserve"> PAGEREF _Toc16436 \h </w:instrText>
        </w:r>
        <w:r>
          <w:fldChar w:fldCharType="separate"/>
        </w:r>
        <w:r>
          <w:t>33</w:t>
        </w:r>
        <w:r>
          <w:fldChar w:fldCharType="end"/>
        </w:r>
      </w:hyperlink>
    </w:p>
    <w:p>
      <w:pPr>
        <w:pStyle w:val="TOC2"/>
        <w:tabs>
          <w:tab w:val="right" w:leader="dot" w:pos="8306"/>
        </w:tabs>
      </w:pPr>
      <w:hyperlink w:anchor="_Toc17720" w:history="1">
        <w:r>
          <w:rPr>
            <w:rFonts w:ascii="仿宋" w:eastAsia="仿宋" w:hAnsi="仿宋" w:cs="仿宋" w:hint="eastAsia"/>
            <w:lang w:eastAsia="zh-CN"/>
          </w:rPr>
          <w:t>(三)、项目管理与监控体系</w:t>
        </w:r>
        <w:r>
          <w:tab/>
        </w:r>
        <w:r>
          <w:fldChar w:fldCharType="begin"/>
        </w:r>
        <w:r>
          <w:instrText xml:space="preserve"> PAGEREF _Toc17720 \h </w:instrText>
        </w:r>
        <w:r>
          <w:fldChar w:fldCharType="separate"/>
        </w:r>
        <w:r>
          <w:t>36</w:t>
        </w:r>
        <w:r>
          <w:fldChar w:fldCharType="end"/>
        </w:r>
      </w:hyperlink>
    </w:p>
    <w:p>
      <w:pPr>
        <w:pStyle w:val="TOC1"/>
        <w:tabs>
          <w:tab w:val="right" w:leader="dot" w:pos="8306"/>
        </w:tabs>
      </w:pPr>
      <w:hyperlink w:anchor="_Toc15518" w:history="1">
        <w:r>
          <w:rPr>
            <w:rFonts w:ascii="仿宋" w:eastAsia="仿宋" w:hAnsi="仿宋" w:cs="仿宋" w:hint="eastAsia"/>
            <w:lang w:eastAsia="zh-CN"/>
          </w:rPr>
          <w:t>九、技术创新与产业升级</w:t>
        </w:r>
        <w:r>
          <w:tab/>
        </w:r>
        <w:r>
          <w:fldChar w:fldCharType="begin"/>
        </w:r>
        <w:r>
          <w:instrText xml:space="preserve"> PAGEREF _Toc15518 \h </w:instrText>
        </w:r>
        <w:r>
          <w:fldChar w:fldCharType="separate"/>
        </w:r>
        <w:r>
          <w:t>38</w:t>
        </w:r>
        <w:r>
          <w:fldChar w:fldCharType="end"/>
        </w:r>
      </w:hyperlink>
    </w:p>
    <w:p>
      <w:pPr>
        <w:pStyle w:val="TOC2"/>
        <w:tabs>
          <w:tab w:val="right" w:leader="dot" w:pos="8306"/>
        </w:tabs>
      </w:pPr>
      <w:hyperlink w:anchor="_Toc12870" w:history="1">
        <w:r>
          <w:rPr>
            <w:rFonts w:ascii="仿宋" w:eastAsia="仿宋" w:hAnsi="仿宋" w:cs="仿宋" w:hint="eastAsia"/>
            <w:lang w:eastAsia="zh-CN"/>
          </w:rPr>
          <w:t>(一)、技术创新方向与目标</w:t>
        </w:r>
        <w:r>
          <w:tab/>
        </w:r>
        <w:r>
          <w:fldChar w:fldCharType="begin"/>
        </w:r>
        <w:r>
          <w:instrText xml:space="preserve"> PAGEREF _Toc12870 \h </w:instrText>
        </w:r>
        <w:r>
          <w:fldChar w:fldCharType="separate"/>
        </w:r>
        <w:r>
          <w:t>38</w:t>
        </w:r>
        <w:r>
          <w:fldChar w:fldCharType="end"/>
        </w:r>
      </w:hyperlink>
    </w:p>
    <w:p>
      <w:pPr>
        <w:pStyle w:val="TOC2"/>
        <w:tabs>
          <w:tab w:val="right" w:leader="dot" w:pos="8306"/>
        </w:tabs>
      </w:pPr>
      <w:hyperlink w:anchor="_Toc12338" w:history="1">
        <w:r>
          <w:rPr>
            <w:rFonts w:ascii="仿宋" w:eastAsia="仿宋" w:hAnsi="仿宋" w:cs="仿宋" w:hint="eastAsia"/>
            <w:lang w:eastAsia="zh-CN"/>
          </w:rPr>
          <w:t>(二)、产业升级路径与措施</w:t>
        </w:r>
        <w:r>
          <w:tab/>
        </w:r>
        <w:r>
          <w:fldChar w:fldCharType="begin"/>
        </w:r>
        <w:r>
          <w:instrText xml:space="preserve"> PAGEREF _Toc12338 \h </w:instrText>
        </w:r>
        <w:r>
          <w:fldChar w:fldCharType="separate"/>
        </w:r>
        <w:r>
          <w:t>39</w:t>
        </w:r>
        <w:r>
          <w:fldChar w:fldCharType="end"/>
        </w:r>
      </w:hyperlink>
    </w:p>
    <w:p>
      <w:pPr>
        <w:pStyle w:val="TOC1"/>
        <w:tabs>
          <w:tab w:val="right" w:leader="dot" w:pos="8306"/>
        </w:tabs>
      </w:pPr>
      <w:hyperlink w:anchor="_Toc632" w:history="1">
        <w:r>
          <w:rPr>
            <w:rFonts w:ascii="仿宋" w:eastAsia="仿宋" w:hAnsi="仿宋" w:cs="仿宋" w:hint="eastAsia"/>
            <w:lang w:eastAsia="zh-CN"/>
          </w:rPr>
          <w:t>十、客户关系管理与市场拓展</w:t>
        </w:r>
        <w:r>
          <w:tab/>
        </w:r>
        <w:r>
          <w:fldChar w:fldCharType="begin"/>
        </w:r>
        <w:r>
          <w:instrText xml:space="preserve"> PAGEREF _Toc632 \h </w:instrText>
        </w:r>
        <w:r>
          <w:fldChar w:fldCharType="separate"/>
        </w:r>
        <w:r>
          <w:t>40</w:t>
        </w:r>
        <w:r>
          <w:fldChar w:fldCharType="end"/>
        </w:r>
      </w:hyperlink>
    </w:p>
    <w:p>
      <w:pPr>
        <w:pStyle w:val="TOC2"/>
        <w:tabs>
          <w:tab w:val="right" w:leader="dot" w:pos="8306"/>
        </w:tabs>
      </w:pPr>
      <w:hyperlink w:anchor="_Toc11643" w:history="1">
        <w:r>
          <w:rPr>
            <w:rFonts w:ascii="仿宋" w:eastAsia="仿宋" w:hAnsi="仿宋" w:cs="仿宋" w:hint="eastAsia"/>
            <w:lang w:eastAsia="zh-CN"/>
          </w:rPr>
          <w:t>(一)、客户关系管理策略</w:t>
        </w:r>
        <w:r>
          <w:tab/>
        </w:r>
        <w:r>
          <w:fldChar w:fldCharType="begin"/>
        </w:r>
        <w:r>
          <w:instrText xml:space="preserve"> PAGEREF _Toc11643 \h </w:instrText>
        </w:r>
        <w:r>
          <w:fldChar w:fldCharType="separate"/>
        </w:r>
        <w:r>
          <w:t>40</w:t>
        </w:r>
        <w:r>
          <w:fldChar w:fldCharType="end"/>
        </w:r>
      </w:hyperlink>
    </w:p>
    <w:p>
      <w:pPr>
        <w:pStyle w:val="TOC2"/>
        <w:tabs>
          <w:tab w:val="right" w:leader="dot" w:pos="8306"/>
        </w:tabs>
      </w:pPr>
      <w:hyperlink w:anchor="_Toc29983" w:history="1">
        <w:r>
          <w:rPr>
            <w:rFonts w:ascii="仿宋" w:eastAsia="仿宋" w:hAnsi="仿宋" w:cs="仿宋" w:hint="eastAsia"/>
            <w:lang w:eastAsia="zh-CN"/>
          </w:rPr>
          <w:t>(二)、市场拓展方案</w:t>
        </w:r>
        <w:r>
          <w:tab/>
        </w:r>
        <w:r>
          <w:fldChar w:fldCharType="begin"/>
        </w:r>
        <w:r>
          <w:instrText xml:space="preserve"> PAGEREF _Toc29983 \h </w:instrText>
        </w:r>
        <w:r>
          <w:fldChar w:fldCharType="separate"/>
        </w:r>
        <w:r>
          <w:t>41</w:t>
        </w:r>
        <w:r>
          <w:fldChar w:fldCharType="end"/>
        </w:r>
      </w:hyperlink>
    </w:p>
    <w:p>
      <w:pPr>
        <w:pStyle w:val="TOC1"/>
        <w:tabs>
          <w:tab w:val="right" w:leader="dot" w:pos="8306"/>
        </w:tabs>
      </w:pPr>
      <w:hyperlink w:anchor="_Toc31129" w:history="1">
        <w:r>
          <w:rPr>
            <w:rFonts w:ascii="仿宋" w:eastAsia="仿宋" w:hAnsi="仿宋" w:cs="仿宋" w:hint="eastAsia"/>
            <w:lang w:eastAsia="zh-CN"/>
          </w:rPr>
          <w:t>十一、环境保护与治理方案</w:t>
        </w:r>
        <w:r>
          <w:tab/>
        </w:r>
        <w:r>
          <w:fldChar w:fldCharType="begin"/>
        </w:r>
        <w:r>
          <w:instrText xml:space="preserve"> PAGEREF _Toc31129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50" w:history="1">
        <w:r>
          <w:rPr>
            <w:rFonts w:ascii="仿宋" w:eastAsia="仿宋" w:hAnsi="仿宋" w:cs="仿宋" w:hint="eastAsia"/>
            <w:lang w:eastAsia="zh-CN"/>
          </w:rPr>
          <w:t>(一)、项目环境影响评估</w:t>
        </w:r>
        <w:r>
          <w:tab/>
        </w:r>
        <w:r>
          <w:fldChar w:fldCharType="begin"/>
        </w:r>
        <w:r>
          <w:instrText xml:space="preserve"> PAGEREF _Toc31150 \h </w:instrText>
        </w:r>
        <w:r>
          <w:fldChar w:fldCharType="separate"/>
        </w:r>
        <w:r>
          <w:t>43</w:t>
        </w:r>
        <w:r>
          <w:fldChar w:fldCharType="end"/>
        </w:r>
      </w:hyperlink>
    </w:p>
    <w:p>
      <w:pPr>
        <w:pStyle w:val="TOC2"/>
        <w:tabs>
          <w:tab w:val="right" w:leader="dot" w:pos="8306"/>
        </w:tabs>
      </w:pPr>
      <w:hyperlink w:anchor="_Toc12757" w:history="1">
        <w:r>
          <w:rPr>
            <w:rFonts w:ascii="仿宋" w:eastAsia="仿宋" w:hAnsi="仿宋" w:cs="仿宋" w:hint="eastAsia"/>
            <w:lang w:eastAsia="zh-CN"/>
          </w:rPr>
          <w:t>(二)、环境保护措施与治理方案</w:t>
        </w:r>
        <w:r>
          <w:tab/>
        </w:r>
        <w:r>
          <w:fldChar w:fldCharType="begin"/>
        </w:r>
        <w:r>
          <w:instrText xml:space="preserve"> PAGEREF _Toc12757 \h </w:instrText>
        </w:r>
        <w:r>
          <w:fldChar w:fldCharType="separate"/>
        </w:r>
        <w:r>
          <w:t>43</w:t>
        </w:r>
        <w:r>
          <w:fldChar w:fldCharType="end"/>
        </w:r>
      </w:hyperlink>
    </w:p>
    <w:p>
      <w:pPr>
        <w:pStyle w:val="TOC1"/>
        <w:tabs>
          <w:tab w:val="right" w:leader="dot" w:pos="8306"/>
        </w:tabs>
      </w:pPr>
      <w:hyperlink w:anchor="_Toc32095" w:history="1">
        <w:r>
          <w:rPr>
            <w:rFonts w:ascii="仿宋" w:eastAsia="仿宋" w:hAnsi="仿宋" w:cs="仿宋" w:hint="eastAsia"/>
            <w:lang w:eastAsia="zh-CN"/>
          </w:rPr>
          <w:t>十二、项目变更管理</w:t>
        </w:r>
        <w:r>
          <w:tab/>
        </w:r>
        <w:r>
          <w:fldChar w:fldCharType="begin"/>
        </w:r>
        <w:r>
          <w:instrText xml:space="preserve"> PAGEREF _Toc32095 \h </w:instrText>
        </w:r>
        <w:r>
          <w:fldChar w:fldCharType="separate"/>
        </w:r>
        <w:r>
          <w:t>44</w:t>
        </w:r>
        <w:r>
          <w:fldChar w:fldCharType="end"/>
        </w:r>
      </w:hyperlink>
    </w:p>
    <w:p>
      <w:pPr>
        <w:pStyle w:val="TOC2"/>
        <w:tabs>
          <w:tab w:val="right" w:leader="dot" w:pos="8306"/>
        </w:tabs>
      </w:pPr>
      <w:hyperlink w:anchor="_Toc10033" w:history="1">
        <w:r>
          <w:rPr>
            <w:rFonts w:ascii="仿宋" w:eastAsia="仿宋" w:hAnsi="仿宋" w:cs="仿宋" w:hint="eastAsia"/>
            <w:lang w:eastAsia="zh-CN"/>
          </w:rPr>
          <w:t>(一)、变更控制流程</w:t>
        </w:r>
        <w:r>
          <w:tab/>
        </w:r>
        <w:r>
          <w:fldChar w:fldCharType="begin"/>
        </w:r>
        <w:r>
          <w:instrText xml:space="preserve"> PAGEREF _Toc10033 \h </w:instrText>
        </w:r>
        <w:r>
          <w:fldChar w:fldCharType="separate"/>
        </w:r>
        <w:r>
          <w:t>44</w:t>
        </w:r>
        <w:r>
          <w:fldChar w:fldCharType="end"/>
        </w:r>
      </w:hyperlink>
    </w:p>
    <w:p>
      <w:pPr>
        <w:pStyle w:val="TOC2"/>
        <w:tabs>
          <w:tab w:val="right" w:leader="dot" w:pos="8306"/>
        </w:tabs>
      </w:pPr>
      <w:hyperlink w:anchor="_Toc2838" w:history="1">
        <w:r>
          <w:rPr>
            <w:rFonts w:ascii="仿宋" w:eastAsia="仿宋" w:hAnsi="仿宋" w:cs="仿宋" w:hint="eastAsia"/>
            <w:lang w:eastAsia="zh-CN"/>
          </w:rPr>
          <w:t>(二)、影响评估与处理</w:t>
        </w:r>
        <w:r>
          <w:tab/>
        </w:r>
        <w:r>
          <w:fldChar w:fldCharType="begin"/>
        </w:r>
        <w:r>
          <w:instrText xml:space="preserve"> PAGEREF _Toc2838 \h </w:instrText>
        </w:r>
        <w:r>
          <w:fldChar w:fldCharType="separate"/>
        </w:r>
        <w:r>
          <w:t>45</w:t>
        </w:r>
        <w:r>
          <w:fldChar w:fldCharType="end"/>
        </w:r>
      </w:hyperlink>
    </w:p>
    <w:p>
      <w:pPr>
        <w:pStyle w:val="TOC2"/>
        <w:tabs>
          <w:tab w:val="right" w:leader="dot" w:pos="8306"/>
        </w:tabs>
      </w:pPr>
      <w:hyperlink w:anchor="_Toc26440" w:history="1">
        <w:r>
          <w:rPr>
            <w:rFonts w:ascii="仿宋" w:eastAsia="仿宋" w:hAnsi="仿宋" w:cs="仿宋" w:hint="eastAsia"/>
            <w:lang w:eastAsia="zh-CN"/>
          </w:rPr>
          <w:t>(三)、变更记录与追踪</w:t>
        </w:r>
        <w:r>
          <w:tab/>
        </w:r>
        <w:r>
          <w:fldChar w:fldCharType="begin"/>
        </w:r>
        <w:r>
          <w:instrText xml:space="preserve"> PAGEREF _Toc26440 \h </w:instrText>
        </w:r>
        <w:r>
          <w:fldChar w:fldCharType="separate"/>
        </w:r>
        <w:r>
          <w:t>46</w:t>
        </w:r>
        <w:r>
          <w:fldChar w:fldCharType="end"/>
        </w:r>
      </w:hyperlink>
    </w:p>
    <w:p>
      <w:pPr>
        <w:pStyle w:val="TOC2"/>
        <w:tabs>
          <w:tab w:val="right" w:leader="dot" w:pos="8306"/>
        </w:tabs>
      </w:pPr>
      <w:hyperlink w:anchor="_Toc30526" w:history="1">
        <w:r>
          <w:rPr>
            <w:rFonts w:ascii="仿宋" w:eastAsia="仿宋" w:hAnsi="仿宋" w:cs="仿宋" w:hint="eastAsia"/>
            <w:lang w:eastAsia="zh-CN"/>
          </w:rPr>
          <w:t>(四)、变更管理策略</w:t>
        </w:r>
        <w:r>
          <w:tab/>
        </w:r>
        <w:r>
          <w:fldChar w:fldCharType="begin"/>
        </w:r>
        <w:r>
          <w:instrText xml:space="preserve"> PAGEREF _Toc30526 \h </w:instrText>
        </w:r>
        <w:r>
          <w:fldChar w:fldCharType="separate"/>
        </w:r>
        <w:r>
          <w:t>48</w:t>
        </w:r>
        <w:r>
          <w:fldChar w:fldCharType="end"/>
        </w:r>
      </w:hyperlink>
    </w:p>
    <w:p>
      <w:pPr>
        <w:pStyle w:val="TOC1"/>
        <w:tabs>
          <w:tab w:val="right" w:leader="dot" w:pos="8306"/>
        </w:tabs>
      </w:pPr>
      <w:hyperlink w:anchor="_Toc25896" w:history="1">
        <w:r>
          <w:rPr>
            <w:rFonts w:ascii="仿宋" w:eastAsia="仿宋" w:hAnsi="仿宋" w:cs="仿宋" w:hint="eastAsia"/>
            <w:lang w:eastAsia="zh-CN"/>
          </w:rPr>
          <w:t>十三、设施与设备管理</w:t>
        </w:r>
        <w:r>
          <w:tab/>
        </w:r>
        <w:r>
          <w:fldChar w:fldCharType="begin"/>
        </w:r>
        <w:r>
          <w:instrText xml:space="preserve"> PAGEREF _Toc25896 \h </w:instrText>
        </w:r>
        <w:r>
          <w:fldChar w:fldCharType="separate"/>
        </w:r>
        <w:r>
          <w:t>50</w:t>
        </w:r>
        <w:r>
          <w:fldChar w:fldCharType="end"/>
        </w:r>
      </w:hyperlink>
    </w:p>
    <w:p>
      <w:pPr>
        <w:pStyle w:val="TOC2"/>
        <w:tabs>
          <w:tab w:val="right" w:leader="dot" w:pos="8306"/>
        </w:tabs>
      </w:pPr>
      <w:hyperlink w:anchor="_Toc24502" w:history="1">
        <w:r>
          <w:rPr>
            <w:rFonts w:ascii="仿宋" w:eastAsia="仿宋" w:hAnsi="仿宋" w:cs="仿宋" w:hint="eastAsia"/>
            <w:lang w:eastAsia="zh-CN"/>
          </w:rPr>
          <w:t>(一)、设施规划与配置</w:t>
        </w:r>
        <w:r>
          <w:tab/>
        </w:r>
        <w:r>
          <w:fldChar w:fldCharType="begin"/>
        </w:r>
        <w:r>
          <w:instrText xml:space="preserve"> PAGEREF _Toc24502 \h </w:instrText>
        </w:r>
        <w:r>
          <w:fldChar w:fldCharType="separate"/>
        </w:r>
        <w:r>
          <w:t>50</w:t>
        </w:r>
        <w:r>
          <w:fldChar w:fldCharType="end"/>
        </w:r>
      </w:hyperlink>
    </w:p>
    <w:p>
      <w:pPr>
        <w:pStyle w:val="TOC2"/>
        <w:tabs>
          <w:tab w:val="right" w:leader="dot" w:pos="8306"/>
        </w:tabs>
      </w:pPr>
      <w:hyperlink w:anchor="_Toc2582" w:history="1">
        <w:r>
          <w:rPr>
            <w:rFonts w:ascii="仿宋" w:eastAsia="仿宋" w:hAnsi="仿宋" w:cs="仿宋" w:hint="eastAsia"/>
            <w:lang w:eastAsia="zh-CN"/>
          </w:rPr>
          <w:t>(二)、设备采购与维护管理</w:t>
        </w:r>
        <w:r>
          <w:tab/>
        </w:r>
        <w:r>
          <w:fldChar w:fldCharType="begin"/>
        </w:r>
        <w:r>
          <w:instrText xml:space="preserve"> PAGEREF _Toc2582 \h </w:instrText>
        </w:r>
        <w:r>
          <w:fldChar w:fldCharType="separate"/>
        </w:r>
        <w:r>
          <w:t>50</w:t>
        </w:r>
        <w:r>
          <w:fldChar w:fldCharType="end"/>
        </w:r>
      </w:hyperlink>
    </w:p>
    <w:p>
      <w:pPr>
        <w:pStyle w:val="TOC2"/>
        <w:tabs>
          <w:tab w:val="right" w:leader="dot" w:pos="8306"/>
        </w:tabs>
      </w:pPr>
      <w:hyperlink w:anchor="_Toc18445" w:history="1">
        <w:r>
          <w:rPr>
            <w:rFonts w:ascii="仿宋" w:eastAsia="仿宋" w:hAnsi="仿宋" w:cs="仿宋" w:hint="eastAsia"/>
            <w:lang w:eastAsia="zh-CN"/>
          </w:rPr>
          <w:t>(三)、设施设备升级策略</w:t>
        </w:r>
        <w:r>
          <w:tab/>
        </w:r>
        <w:r>
          <w:fldChar w:fldCharType="begin"/>
        </w:r>
        <w:r>
          <w:instrText xml:space="preserve"> PAGEREF _Toc18445 \h </w:instrText>
        </w:r>
        <w:r>
          <w:fldChar w:fldCharType="separate"/>
        </w:r>
        <w:r>
          <w:t>51</w:t>
        </w:r>
        <w:r>
          <w:fldChar w:fldCharType="end"/>
        </w:r>
      </w:hyperlink>
    </w:p>
    <w:p>
      <w:pPr>
        <w:pStyle w:val="TOC1"/>
        <w:tabs>
          <w:tab w:val="right" w:leader="dot" w:pos="8306"/>
        </w:tabs>
      </w:pPr>
      <w:hyperlink w:anchor="_Toc30040" w:history="1">
        <w:r>
          <w:rPr>
            <w:rFonts w:ascii="仿宋" w:eastAsia="仿宋" w:hAnsi="仿宋" w:cs="仿宋" w:hint="eastAsia"/>
            <w:lang w:eastAsia="zh-CN"/>
          </w:rPr>
          <w:t>十四、法律法规与政策遵循</w:t>
        </w:r>
        <w:r>
          <w:tab/>
        </w:r>
        <w:r>
          <w:fldChar w:fldCharType="begin"/>
        </w:r>
        <w:r>
          <w:instrText xml:space="preserve"> PAGEREF _Toc30040 \h </w:instrText>
        </w:r>
        <w:r>
          <w:fldChar w:fldCharType="separate"/>
        </w:r>
        <w:r>
          <w:t>52</w:t>
        </w:r>
        <w:r>
          <w:fldChar w:fldCharType="end"/>
        </w:r>
      </w:hyperlink>
    </w:p>
    <w:p>
      <w:pPr>
        <w:pStyle w:val="TOC2"/>
        <w:tabs>
          <w:tab w:val="right" w:leader="dot" w:pos="8306"/>
        </w:tabs>
      </w:pPr>
      <w:hyperlink w:anchor="_Toc7314" w:history="1">
        <w:r>
          <w:rPr>
            <w:rFonts w:ascii="仿宋" w:eastAsia="仿宋" w:hAnsi="仿宋" w:cs="仿宋" w:hint="eastAsia"/>
            <w:lang w:eastAsia="zh-CN"/>
          </w:rPr>
          <w:t>(一)、法律法规遵守</w:t>
        </w:r>
        <w:r>
          <w:tab/>
        </w:r>
        <w:r>
          <w:fldChar w:fldCharType="begin"/>
        </w:r>
        <w:r>
          <w:instrText xml:space="preserve"> PAGEREF _Toc7314 \h </w:instrText>
        </w:r>
        <w:r>
          <w:fldChar w:fldCharType="separate"/>
        </w:r>
        <w:r>
          <w:t>52</w:t>
        </w:r>
        <w:r>
          <w:fldChar w:fldCharType="end"/>
        </w:r>
      </w:hyperlink>
    </w:p>
    <w:p>
      <w:pPr>
        <w:pStyle w:val="TOC2"/>
        <w:tabs>
          <w:tab w:val="right" w:leader="dot" w:pos="8306"/>
        </w:tabs>
      </w:pPr>
      <w:hyperlink w:anchor="_Toc11137" w:history="1">
        <w:r>
          <w:rPr>
            <w:rFonts w:ascii="仿宋" w:eastAsia="仿宋" w:hAnsi="仿宋" w:cs="仿宋" w:hint="eastAsia"/>
            <w:lang w:eastAsia="zh-CN"/>
          </w:rPr>
          <w:t>(二)、政策导向与利用</w:t>
        </w:r>
        <w:r>
          <w:tab/>
        </w:r>
        <w:r>
          <w:fldChar w:fldCharType="begin"/>
        </w:r>
        <w:r>
          <w:instrText xml:space="preserve"> PAGEREF _Toc11137 \h </w:instrText>
        </w:r>
        <w:r>
          <w:fldChar w:fldCharType="separate"/>
        </w:r>
        <w:r>
          <w:t>53</w:t>
        </w:r>
        <w:r>
          <w:fldChar w:fldCharType="end"/>
        </w:r>
      </w:hyperlink>
    </w:p>
    <w:p>
      <w:pPr>
        <w:pStyle w:val="TOC1"/>
        <w:tabs>
          <w:tab w:val="right" w:leader="dot" w:pos="8306"/>
        </w:tabs>
      </w:pPr>
      <w:hyperlink w:anchor="_Toc31502" w:history="1">
        <w:r>
          <w:rPr>
            <w:rFonts w:ascii="仿宋" w:eastAsia="仿宋" w:hAnsi="仿宋" w:cs="仿宋" w:hint="eastAsia"/>
            <w:lang w:eastAsia="zh-CN"/>
          </w:rPr>
          <w:t>十五、成果转化与推广应用</w:t>
        </w:r>
        <w:r>
          <w:tab/>
        </w:r>
        <w:r>
          <w:fldChar w:fldCharType="begin"/>
        </w:r>
        <w:r>
          <w:instrText xml:space="preserve"> PAGEREF _Toc31502 \h </w:instrText>
        </w:r>
        <w:r>
          <w:fldChar w:fldCharType="separate"/>
        </w:r>
        <w:r>
          <w:t>54</w:t>
        </w:r>
        <w:r>
          <w:fldChar w:fldCharType="end"/>
        </w:r>
      </w:hyperlink>
    </w:p>
    <w:p>
      <w:pPr>
        <w:pStyle w:val="TOC2"/>
        <w:tabs>
          <w:tab w:val="right" w:leader="dot" w:pos="8306"/>
        </w:tabs>
      </w:pPr>
      <w:hyperlink w:anchor="_Toc14537" w:history="1">
        <w:r>
          <w:rPr>
            <w:rFonts w:ascii="仿宋" w:eastAsia="仿宋" w:hAnsi="仿宋" w:cs="仿宋" w:hint="eastAsia"/>
            <w:lang w:eastAsia="zh-CN"/>
          </w:rPr>
          <w:t>(一)、成果转化策略制定</w:t>
        </w:r>
        <w:r>
          <w:tab/>
        </w:r>
        <w:r>
          <w:fldChar w:fldCharType="begin"/>
        </w:r>
        <w:r>
          <w:instrText xml:space="preserve"> PAGEREF _Toc14537 \h </w:instrText>
        </w:r>
        <w:r>
          <w:fldChar w:fldCharType="separate"/>
        </w:r>
        <w:r>
          <w:t>54</w:t>
        </w:r>
        <w:r>
          <w:fldChar w:fldCharType="end"/>
        </w:r>
      </w:hyperlink>
    </w:p>
    <w:p>
      <w:pPr>
        <w:pStyle w:val="TOC2"/>
        <w:tabs>
          <w:tab w:val="right" w:leader="dot" w:pos="8306"/>
        </w:tabs>
      </w:pPr>
      <w:hyperlink w:anchor="_Toc22048" w:history="1">
        <w:r>
          <w:rPr>
            <w:rFonts w:ascii="仿宋" w:eastAsia="仿宋" w:hAnsi="仿宋" w:cs="仿宋" w:hint="eastAsia"/>
            <w:lang w:eastAsia="zh-CN"/>
          </w:rPr>
          <w:t>(二)、成果推广应用方案</w:t>
        </w:r>
        <w:r>
          <w:tab/>
        </w:r>
        <w:r>
          <w:fldChar w:fldCharType="begin"/>
        </w:r>
        <w:r>
          <w:instrText xml:space="preserve"> PAGEREF _Toc22048 \h </w:instrText>
        </w:r>
        <w:r>
          <w:fldChar w:fldCharType="separate"/>
        </w:r>
        <w:r>
          <w:t>55</w:t>
        </w:r>
        <w:r>
          <w:fldChar w:fldCharType="end"/>
        </w:r>
      </w:hyperlink>
    </w:p>
    <w:p>
      <w:pPr>
        <w:pStyle w:val="TOC1"/>
        <w:tabs>
          <w:tab w:val="right" w:leader="dot" w:pos="8306"/>
        </w:tabs>
      </w:pPr>
      <w:hyperlink w:anchor="_Toc10104" w:history="1">
        <w:r>
          <w:rPr>
            <w:rFonts w:ascii="仿宋" w:eastAsia="仿宋" w:hAnsi="仿宋" w:cs="仿宋" w:hint="eastAsia"/>
            <w:lang w:eastAsia="zh-CN"/>
          </w:rPr>
          <w:t>十六、知识产权管理与保护</w:t>
        </w:r>
        <w:r>
          <w:tab/>
        </w:r>
        <w:r>
          <w:fldChar w:fldCharType="begin"/>
        </w:r>
        <w:r>
          <w:instrText xml:space="preserve"> PAGEREF _Toc10104 \h </w:instrText>
        </w:r>
        <w:r>
          <w:fldChar w:fldCharType="separate"/>
        </w:r>
        <w:r>
          <w:t>57</w:t>
        </w:r>
        <w:r>
          <w:fldChar w:fldCharType="end"/>
        </w:r>
      </w:hyperlink>
    </w:p>
    <w:p>
      <w:pPr>
        <w:pStyle w:val="TOC2"/>
        <w:tabs>
          <w:tab w:val="right" w:leader="dot" w:pos="8306"/>
        </w:tabs>
      </w:pPr>
      <w:hyperlink w:anchor="_Toc28809" w:history="1">
        <w:r>
          <w:rPr>
            <w:rFonts w:ascii="仿宋" w:eastAsia="仿宋" w:hAnsi="仿宋" w:cs="仿宋" w:hint="eastAsia"/>
            <w:lang w:eastAsia="zh-CN"/>
          </w:rPr>
          <w:t>(一)、知识产权管理体系建设</w:t>
        </w:r>
        <w:r>
          <w:tab/>
        </w:r>
        <w:r>
          <w:fldChar w:fldCharType="begin"/>
        </w:r>
        <w:r>
          <w:instrText xml:space="preserve"> PAGEREF _Toc28809 \h </w:instrText>
        </w:r>
        <w:r>
          <w:fldChar w:fldCharType="separate"/>
        </w:r>
        <w:r>
          <w:t>57</w:t>
        </w:r>
        <w:r>
          <w:fldChar w:fldCharType="end"/>
        </w:r>
      </w:hyperlink>
    </w:p>
    <w:p>
      <w:pPr>
        <w:pStyle w:val="TOC2"/>
        <w:tabs>
          <w:tab w:val="right" w:leader="dot" w:pos="8306"/>
        </w:tabs>
      </w:pPr>
      <w:hyperlink w:anchor="_Toc29303" w:history="1">
        <w:r>
          <w:rPr>
            <w:rFonts w:ascii="仿宋" w:eastAsia="仿宋" w:hAnsi="仿宋" w:cs="仿宋" w:hint="eastAsia"/>
            <w:lang w:eastAsia="zh-CN"/>
          </w:rPr>
          <w:t>(二)、知识产权保护措施</w:t>
        </w:r>
        <w:r>
          <w:tab/>
        </w:r>
        <w:r>
          <w:fldChar w:fldCharType="begin"/>
        </w:r>
        <w:r>
          <w:instrText xml:space="preserve"> PAGEREF _Toc29303 \h </w:instrText>
        </w:r>
        <w:r>
          <w:fldChar w:fldCharType="separate"/>
        </w:r>
        <w:r>
          <w:t>57</w:t>
        </w:r>
        <w:r>
          <w:fldChar w:fldCharType="end"/>
        </w:r>
      </w:hyperlink>
    </w:p>
    <w:p>
      <w:pPr>
        <w:pStyle w:val="TOC1"/>
        <w:tabs>
          <w:tab w:val="right" w:leader="dot" w:pos="8306"/>
        </w:tabs>
      </w:pPr>
      <w:hyperlink w:anchor="_Toc22523" w:history="1">
        <w:r>
          <w:rPr>
            <w:rFonts w:ascii="仿宋" w:eastAsia="仿宋" w:hAnsi="仿宋" w:cs="仿宋" w:hint="eastAsia"/>
            <w:lang w:eastAsia="zh-CN"/>
          </w:rPr>
          <w:t>十七、创新驱动与持续发展</w:t>
        </w:r>
        <w:r>
          <w:tab/>
        </w:r>
        <w:r>
          <w:fldChar w:fldCharType="begin"/>
        </w:r>
        <w:r>
          <w:instrText xml:space="preserve"> PAGEREF _Toc22523 \h </w:instrText>
        </w:r>
        <w:r>
          <w:fldChar w:fldCharType="separate"/>
        </w:r>
        <w:r>
          <w:t>59</w:t>
        </w:r>
        <w:r>
          <w:fldChar w:fldCharType="end"/>
        </w:r>
      </w:hyperlink>
    </w:p>
    <w:p>
      <w:pPr>
        <w:pStyle w:val="TOC2"/>
        <w:tabs>
          <w:tab w:val="right" w:leader="dot" w:pos="8306"/>
        </w:tabs>
      </w:pPr>
      <w:hyperlink w:anchor="_Toc7542" w:history="1">
        <w:r>
          <w:rPr>
            <w:rFonts w:ascii="仿宋" w:eastAsia="仿宋" w:hAnsi="仿宋" w:cs="仿宋" w:hint="eastAsia"/>
            <w:lang w:eastAsia="zh-CN"/>
          </w:rPr>
          <w:t>(一)、创新驱动战略实施</w:t>
        </w:r>
        <w:r>
          <w:tab/>
        </w:r>
        <w:r>
          <w:fldChar w:fldCharType="begin"/>
        </w:r>
        <w:r>
          <w:instrText xml:space="preserve"> PAGEREF _Toc7542 \h </w:instrText>
        </w:r>
        <w:r>
          <w:fldChar w:fldCharType="separate"/>
        </w:r>
        <w:r>
          <w:t>59</w:t>
        </w:r>
        <w:r>
          <w:fldChar w:fldCharType="end"/>
        </w:r>
      </w:hyperlink>
    </w:p>
    <w:p>
      <w:pPr>
        <w:pStyle w:val="TOC2"/>
        <w:tabs>
          <w:tab w:val="right" w:leader="dot" w:pos="8306"/>
        </w:tabs>
      </w:pPr>
      <w:hyperlink w:anchor="_Toc796" w:history="1">
        <w:r>
          <w:rPr>
            <w:rFonts w:ascii="仿宋" w:eastAsia="仿宋" w:hAnsi="仿宋" w:cs="仿宋" w:hint="eastAsia"/>
            <w:lang w:eastAsia="zh-CN"/>
          </w:rPr>
          <w:t>(二)、持续发展路径探索</w:t>
        </w:r>
        <w:r>
          <w:tab/>
        </w:r>
        <w:r>
          <w:fldChar w:fldCharType="begin"/>
        </w:r>
        <w:r>
          <w:instrText xml:space="preserve"> PAGEREF _Toc796 \h </w:instrText>
        </w:r>
        <w:r>
          <w:fldChar w:fldCharType="separate"/>
        </w:r>
        <w:r>
          <w:t>61</w:t>
        </w:r>
        <w:r>
          <w:fldChar w:fldCharType="end"/>
        </w:r>
      </w:hyperlink>
    </w:p>
    <w:p>
      <w:pPr>
        <w:pStyle w:val="TOC1"/>
        <w:tabs>
          <w:tab w:val="right" w:leader="dot" w:pos="8306"/>
        </w:tabs>
      </w:pPr>
      <w:hyperlink w:anchor="_Toc10069" w:history="1">
        <w:r>
          <w:rPr>
            <w:rFonts w:ascii="仿宋" w:eastAsia="仿宋" w:hAnsi="仿宋" w:cs="仿宋" w:hint="eastAsia"/>
            <w:lang w:eastAsia="zh-CN"/>
          </w:rPr>
          <w:t>十八、产业协同与集群发展</w:t>
        </w:r>
        <w:r>
          <w:tab/>
        </w:r>
        <w:r>
          <w:fldChar w:fldCharType="begin"/>
        </w:r>
        <w:r>
          <w:instrText xml:space="preserve"> PAGEREF _Toc10069 \h </w:instrText>
        </w:r>
        <w:r>
          <w:fldChar w:fldCharType="separate"/>
        </w:r>
        <w:r>
          <w:t>65</w:t>
        </w:r>
        <w:r>
          <w:fldChar w:fldCharType="end"/>
        </w:r>
      </w:hyperlink>
    </w:p>
    <w:p>
      <w:pPr>
        <w:pStyle w:val="TOC2"/>
        <w:tabs>
          <w:tab w:val="right" w:leader="dot" w:pos="8306"/>
        </w:tabs>
      </w:pPr>
      <w:hyperlink w:anchor="_Toc5339" w:history="1">
        <w:r>
          <w:rPr>
            <w:rFonts w:ascii="仿宋" w:eastAsia="仿宋" w:hAnsi="仿宋" w:cs="仿宋" w:hint="eastAsia"/>
            <w:lang w:eastAsia="zh-CN"/>
          </w:rPr>
          <w:t>(一)、产业协同机制建设</w:t>
        </w:r>
        <w:r>
          <w:tab/>
        </w:r>
        <w:r>
          <w:fldChar w:fldCharType="begin"/>
        </w:r>
        <w:r>
          <w:instrText xml:space="preserve"> PAGEREF _Toc5339 \h </w:instrText>
        </w:r>
        <w:r>
          <w:fldChar w:fldCharType="separate"/>
        </w:r>
        <w:r>
          <w:t>65</w:t>
        </w:r>
        <w:r>
          <w:fldChar w:fldCharType="end"/>
        </w:r>
      </w:hyperlink>
    </w:p>
    <w:p>
      <w:pPr>
        <w:pStyle w:val="TOC2"/>
        <w:tabs>
          <w:tab w:val="right" w:leader="dot" w:pos="8306"/>
        </w:tabs>
      </w:pPr>
      <w:hyperlink w:anchor="_Toc28840" w:history="1">
        <w:r>
          <w:rPr>
            <w:rFonts w:ascii="仿宋" w:eastAsia="仿宋" w:hAnsi="仿宋" w:cs="仿宋" w:hint="eastAsia"/>
            <w:lang w:eastAsia="zh-CN"/>
          </w:rPr>
          <w:t>(二)、产业集群培育与发展</w:t>
        </w:r>
        <w:r>
          <w:tab/>
        </w:r>
        <w:r>
          <w:fldChar w:fldCharType="begin"/>
        </w:r>
        <w:r>
          <w:instrText xml:space="preserve"> PAGEREF _Toc28840 \h </w:instrText>
        </w:r>
        <w:r>
          <w:fldChar w:fldCharType="separate"/>
        </w:r>
        <w:r>
          <w:t>66</w:t>
        </w:r>
        <w:r>
          <w:fldChar w:fldCharType="end"/>
        </w:r>
      </w:hyperlink>
    </w:p>
    <w:p>
      <w:pPr>
        <w:pStyle w:val="TOC1"/>
        <w:tabs>
          <w:tab w:val="right" w:leader="dot" w:pos="8306"/>
        </w:tabs>
      </w:pPr>
      <w:hyperlink w:anchor="_Toc5971" w:history="1">
        <w:r>
          <w:rPr>
            <w:rFonts w:ascii="仿宋" w:eastAsia="仿宋" w:hAnsi="仿宋" w:cs="仿宋" w:hint="eastAsia"/>
            <w:lang w:eastAsia="zh-CN"/>
          </w:rPr>
          <w:t>十九、企业合规与伦理</w:t>
        </w:r>
        <w:r>
          <w:tab/>
        </w:r>
        <w:r>
          <w:fldChar w:fldCharType="begin"/>
        </w:r>
        <w:r>
          <w:instrText xml:space="preserve"> PAGEREF _Toc5971 \h </w:instrText>
        </w:r>
        <w:r>
          <w:fldChar w:fldCharType="separate"/>
        </w:r>
        <w:r>
          <w:t>67</w:t>
        </w:r>
        <w:r>
          <w:fldChar w:fldCharType="end"/>
        </w:r>
      </w:hyperlink>
    </w:p>
    <w:p>
      <w:pPr>
        <w:pStyle w:val="TOC2"/>
        <w:tabs>
          <w:tab w:val="right" w:leader="dot" w:pos="8306"/>
        </w:tabs>
      </w:pPr>
      <w:hyperlink w:anchor="_Toc16273" w:history="1">
        <w:r>
          <w:rPr>
            <w:rFonts w:ascii="仿宋" w:eastAsia="仿宋" w:hAnsi="仿宋" w:cs="仿宋" w:hint="eastAsia"/>
            <w:lang w:eastAsia="zh-CN"/>
          </w:rPr>
          <w:t>(一)、合规政策与程序</w:t>
        </w:r>
        <w:r>
          <w:tab/>
        </w:r>
        <w:r>
          <w:fldChar w:fldCharType="begin"/>
        </w:r>
        <w:r>
          <w:instrText xml:space="preserve"> PAGEREF _Toc16273 \h </w:instrText>
        </w:r>
        <w:r>
          <w:fldChar w:fldCharType="separate"/>
        </w:r>
        <w:r>
          <w:t>67</w:t>
        </w:r>
        <w:r>
          <w:fldChar w:fldCharType="end"/>
        </w:r>
      </w:hyperlink>
    </w:p>
    <w:p>
      <w:pPr>
        <w:pStyle w:val="TOC2"/>
        <w:tabs>
          <w:tab w:val="right" w:leader="dot" w:pos="8306"/>
        </w:tabs>
      </w:pPr>
      <w:hyperlink w:anchor="_Toc21189" w:history="1">
        <w:r>
          <w:rPr>
            <w:rFonts w:ascii="仿宋" w:eastAsia="仿宋" w:hAnsi="仿宋" w:cs="仿宋" w:hint="eastAsia"/>
            <w:lang w:eastAsia="zh-CN"/>
          </w:rPr>
          <w:t>(二)、伦理规范与培训</w:t>
        </w:r>
        <w:r>
          <w:tab/>
        </w:r>
        <w:r>
          <w:fldChar w:fldCharType="begin"/>
        </w:r>
        <w:r>
          <w:instrText xml:space="preserve"> PAGEREF _Toc21189 \h </w:instrText>
        </w:r>
        <w:r>
          <w:fldChar w:fldCharType="separate"/>
        </w:r>
        <w:r>
          <w:t>68</w:t>
        </w:r>
        <w:r>
          <w:fldChar w:fldCharType="end"/>
        </w:r>
      </w:hyperlink>
    </w:p>
    <w:p>
      <w:pPr>
        <w:pStyle w:val="TOC2"/>
        <w:tabs>
          <w:tab w:val="right" w:leader="dot" w:pos="8306"/>
        </w:tabs>
      </w:pPr>
      <w:hyperlink w:anchor="_Toc4942" w:history="1">
        <w:r>
          <w:rPr>
            <w:rFonts w:ascii="仿宋" w:eastAsia="仿宋" w:hAnsi="仿宋" w:cs="仿宋" w:hint="eastAsia"/>
            <w:lang w:eastAsia="zh-CN"/>
          </w:rPr>
          <w:t>(三)、合规风险评估</w:t>
        </w:r>
        <w:r>
          <w:tab/>
        </w:r>
        <w:r>
          <w:fldChar w:fldCharType="begin"/>
        </w:r>
        <w:r>
          <w:instrText xml:space="preserve"> PAGEREF _Toc4942 \h </w:instrText>
        </w:r>
        <w:r>
          <w:fldChar w:fldCharType="separate"/>
        </w:r>
        <w:r>
          <w:t>69</w:t>
        </w:r>
        <w:r>
          <w:fldChar w:fldCharType="end"/>
        </w:r>
      </w:hyperlink>
    </w:p>
    <w:p>
      <w:pPr>
        <w:pStyle w:val="TOC2"/>
        <w:tabs>
          <w:tab w:val="right" w:leader="dot" w:pos="8306"/>
        </w:tabs>
      </w:pPr>
      <w:hyperlink w:anchor="_Toc18809" w:history="1">
        <w:r>
          <w:rPr>
            <w:rFonts w:ascii="仿宋" w:eastAsia="仿宋" w:hAnsi="仿宋" w:cs="仿宋" w:hint="eastAsia"/>
            <w:lang w:eastAsia="zh-CN"/>
          </w:rPr>
          <w:t>(四)、合规监督与执行</w:t>
        </w:r>
        <w:r>
          <w:tab/>
        </w:r>
        <w:r>
          <w:fldChar w:fldCharType="begin"/>
        </w:r>
        <w:r>
          <w:instrText xml:space="preserve"> PAGEREF _Toc18809 \h </w:instrText>
        </w:r>
        <w:r>
          <w:fldChar w:fldCharType="separate"/>
        </w:r>
        <w:r>
          <w:t>70</w:t>
        </w:r>
        <w:r>
          <w:fldChar w:fldCharType="end"/>
        </w:r>
      </w:hyperlink>
    </w:p>
    <w:p>
      <w:pPr>
        <w:pStyle w:val="TOC1"/>
        <w:tabs>
          <w:tab w:val="right" w:leader="dot" w:pos="8306"/>
        </w:tabs>
      </w:pPr>
      <w:hyperlink w:anchor="_Toc19738" w:history="1">
        <w:r>
          <w:rPr>
            <w:rFonts w:ascii="仿宋" w:eastAsia="仿宋" w:hAnsi="仿宋" w:cs="仿宋" w:hint="eastAsia"/>
            <w:lang w:eastAsia="zh-CN"/>
          </w:rPr>
          <w:t>二十、人力资源管理与开发</w:t>
        </w:r>
        <w:r>
          <w:tab/>
        </w:r>
        <w:r>
          <w:fldChar w:fldCharType="begin"/>
        </w:r>
        <w:r>
          <w:instrText xml:space="preserve"> PAGEREF _Toc19738 \h </w:instrText>
        </w:r>
        <w:r>
          <w:fldChar w:fldCharType="separate"/>
        </w:r>
        <w:r>
          <w:t>71</w:t>
        </w:r>
        <w:r>
          <w:fldChar w:fldCharType="end"/>
        </w:r>
      </w:hyperlink>
    </w:p>
    <w:p>
      <w:pPr>
        <w:pStyle w:val="TOC2"/>
        <w:tabs>
          <w:tab w:val="right" w:leader="dot" w:pos="8306"/>
        </w:tabs>
      </w:pPr>
      <w:hyperlink w:anchor="_Toc26495" w:history="1">
        <w:r>
          <w:rPr>
            <w:rFonts w:ascii="仿宋" w:eastAsia="仿宋" w:hAnsi="仿宋" w:cs="仿宋" w:hint="eastAsia"/>
            <w:lang w:eastAsia="zh-CN"/>
          </w:rPr>
          <w:t>(一)、人力资源规划</w:t>
        </w:r>
        <w:r>
          <w:tab/>
        </w:r>
        <w:r>
          <w:fldChar w:fldCharType="begin"/>
        </w:r>
        <w:r>
          <w:instrText xml:space="preserve"> PAGEREF _Toc26495 \h </w:instrText>
        </w:r>
        <w:r>
          <w:fldChar w:fldCharType="separate"/>
        </w:r>
        <w:r>
          <w:t>71</w:t>
        </w:r>
        <w:r>
          <w:fldChar w:fldCharType="end"/>
        </w:r>
      </w:hyperlink>
    </w:p>
    <w:p>
      <w:pPr>
        <w:pStyle w:val="TOC2"/>
        <w:tabs>
          <w:tab w:val="right" w:leader="dot" w:pos="8306"/>
        </w:tabs>
      </w:pPr>
      <w:hyperlink w:anchor="_Toc8547" w:history="1">
        <w:r>
          <w:rPr>
            <w:rFonts w:ascii="仿宋" w:eastAsia="仿宋" w:hAnsi="仿宋" w:cs="仿宋" w:hint="eastAsia"/>
            <w:lang w:eastAsia="zh-CN"/>
          </w:rPr>
          <w:t>(二)、人力资源开发与培训</w:t>
        </w:r>
        <w:r>
          <w:tab/>
        </w:r>
        <w:r>
          <w:fldChar w:fldCharType="begin"/>
        </w:r>
        <w:r>
          <w:instrText xml:space="preserve"> PAGEREF _Toc8547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3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73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直接收益：假设碳化硅超细粉体项目的产品或服务年销售收入为XX万元。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53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若碳化硅超细粉体项目成功推广新型环保产品，比如采用可回收材料的包装，可能会激发消费者对可持续产品的需求。这种需求的增长可能迫使整个行业转向更环保的产品设计和生产方法。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62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碳化硅超细粉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66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碳化硅超细粉体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碳化硅超细粉体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碳化硅超细粉体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186"/>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3722"/>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碳化硅超细粉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碳化硅超细粉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0951"/>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碳化硅超细粉体项目的必要性在当前经济和社会背景下表现得尤为重要，其对市场需求的满足、技术创新的推动、社会经济发展的促进以及环境可持续性的提高，共同构成了项目建设的核心价值和必要性。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碳化硅超细粉体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碳化硅超细粉体项目在其专注的领域内，特别是在人工智能和数据科学方面，有望推动显著的技术革新。项目的研发活动不仅有望孕育出改变行业运作方式的新技术，还可能在长远中影响整个技术生态系统。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碳化硅超细粉体项目还致力于提升当地居民的技能和就业能力，通过与当地教育机构合作提供培训和教育机会，从而提高社区整体的生活水平和社会福祉。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https://d.book118.com/135201242143011110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540E6"/>
    <w:rsid w:val="0AF540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20124214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2024-02-04T04:03:00Z</dcterms:created>
  <dcterms:modified xsi:type="dcterms:W3CDTF">2024-02-04T04:03:33Z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C5886D3577DD488989243C69BC375707_11</vt:lpwstr>
  </property>
  <property fmtid="{D5CDD505-2E9C-101B-9397-08002B2CF9AE}" pid="3" name="KSOProductBuildVer">
    <vt:lpwstr>2052-12.1.0.16250</vt:lpwstr>
  </property>
</Properties>
</file>