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分离纯化控制系统项目规划设计蓝图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209" w:history="1">
        <w:r>
          <w:rPr>
            <w:rFonts w:ascii="仿宋" w:eastAsia="仿宋" w:hAnsi="仿宋" w:cs="仿宋" w:hint="eastAsia"/>
            <w:lang w:eastAsia="zh-CN"/>
          </w:rPr>
          <w:t>序言</w:t>
        </w:r>
        <w:r>
          <w:tab/>
        </w:r>
        <w:r>
          <w:fldChar w:fldCharType="begin"/>
        </w:r>
        <w:r>
          <w:instrText xml:space="preserve"> PAGEREF _Toc10209 \h </w:instrText>
        </w:r>
        <w:r>
          <w:fldChar w:fldCharType="separate"/>
        </w:r>
        <w:r>
          <w:t>3</w:t>
        </w:r>
        <w:r>
          <w:fldChar w:fldCharType="end"/>
        </w:r>
      </w:hyperlink>
    </w:p>
    <w:p>
      <w:pPr>
        <w:pStyle w:val="TOC1"/>
        <w:tabs>
          <w:tab w:val="right" w:leader="dot" w:pos="8306"/>
        </w:tabs>
      </w:pPr>
      <w:hyperlink w:anchor="_Toc28922" w:history="1">
        <w:r>
          <w:rPr>
            <w:rFonts w:ascii="仿宋" w:eastAsia="仿宋" w:hAnsi="仿宋" w:cs="仿宋" w:hint="eastAsia"/>
            <w:lang w:eastAsia="zh-CN"/>
          </w:rPr>
          <w:t>一、分离纯化控制系统项目土建工程</w:t>
        </w:r>
        <w:r>
          <w:tab/>
        </w:r>
        <w:r>
          <w:fldChar w:fldCharType="begin"/>
        </w:r>
        <w:r>
          <w:instrText xml:space="preserve"> PAGEREF _Toc28922 \h </w:instrText>
        </w:r>
        <w:r>
          <w:fldChar w:fldCharType="separate"/>
        </w:r>
        <w:r>
          <w:t>3</w:t>
        </w:r>
        <w:r>
          <w:fldChar w:fldCharType="end"/>
        </w:r>
      </w:hyperlink>
    </w:p>
    <w:p>
      <w:pPr>
        <w:pStyle w:val="TOC2"/>
        <w:tabs>
          <w:tab w:val="right" w:leader="dot" w:pos="8306"/>
        </w:tabs>
      </w:pPr>
      <w:hyperlink w:anchor="_Toc31252" w:history="1">
        <w:r>
          <w:rPr>
            <w:rFonts w:ascii="仿宋" w:eastAsia="仿宋" w:hAnsi="仿宋" w:cs="仿宋" w:hint="eastAsia"/>
            <w:lang w:eastAsia="zh-CN"/>
          </w:rPr>
          <w:t>(一)、建筑工程设计原则</w:t>
        </w:r>
        <w:r>
          <w:tab/>
        </w:r>
        <w:r>
          <w:fldChar w:fldCharType="begin"/>
        </w:r>
        <w:r>
          <w:instrText xml:space="preserve"> PAGEREF _Toc31252 \h </w:instrText>
        </w:r>
        <w:r>
          <w:fldChar w:fldCharType="separate"/>
        </w:r>
        <w:r>
          <w:t>3</w:t>
        </w:r>
        <w:r>
          <w:fldChar w:fldCharType="end"/>
        </w:r>
      </w:hyperlink>
    </w:p>
    <w:p>
      <w:pPr>
        <w:pStyle w:val="TOC2"/>
        <w:tabs>
          <w:tab w:val="right" w:leader="dot" w:pos="8306"/>
        </w:tabs>
      </w:pPr>
      <w:hyperlink w:anchor="_Toc15494" w:history="1">
        <w:r>
          <w:rPr>
            <w:rFonts w:ascii="仿宋" w:eastAsia="仿宋" w:hAnsi="仿宋" w:cs="仿宋" w:hint="eastAsia"/>
            <w:lang w:eastAsia="zh-CN"/>
          </w:rPr>
          <w:t>(二)、土建工程设计年限及安全等级</w:t>
        </w:r>
        <w:r>
          <w:tab/>
        </w:r>
        <w:r>
          <w:fldChar w:fldCharType="begin"/>
        </w:r>
        <w:r>
          <w:instrText xml:space="preserve"> PAGEREF _Toc15494 \h </w:instrText>
        </w:r>
        <w:r>
          <w:fldChar w:fldCharType="separate"/>
        </w:r>
        <w:r>
          <w:t>4</w:t>
        </w:r>
        <w:r>
          <w:fldChar w:fldCharType="end"/>
        </w:r>
      </w:hyperlink>
    </w:p>
    <w:p>
      <w:pPr>
        <w:pStyle w:val="TOC2"/>
        <w:tabs>
          <w:tab w:val="right" w:leader="dot" w:pos="8306"/>
        </w:tabs>
      </w:pPr>
      <w:hyperlink w:anchor="_Toc31526" w:history="1">
        <w:r>
          <w:rPr>
            <w:rFonts w:ascii="仿宋" w:eastAsia="仿宋" w:hAnsi="仿宋" w:cs="仿宋" w:hint="eastAsia"/>
            <w:lang w:eastAsia="zh-CN"/>
          </w:rPr>
          <w:t>(三)、建筑工程设计总体要求</w:t>
        </w:r>
        <w:r>
          <w:tab/>
        </w:r>
        <w:r>
          <w:fldChar w:fldCharType="begin"/>
        </w:r>
        <w:r>
          <w:instrText xml:space="preserve"> PAGEREF _Toc31526 \h </w:instrText>
        </w:r>
        <w:r>
          <w:fldChar w:fldCharType="separate"/>
        </w:r>
        <w:r>
          <w:t>5</w:t>
        </w:r>
        <w:r>
          <w:fldChar w:fldCharType="end"/>
        </w:r>
      </w:hyperlink>
    </w:p>
    <w:p>
      <w:pPr>
        <w:pStyle w:val="TOC2"/>
        <w:tabs>
          <w:tab w:val="right" w:leader="dot" w:pos="8306"/>
        </w:tabs>
      </w:pPr>
      <w:hyperlink w:anchor="_Toc4052" w:history="1">
        <w:r>
          <w:rPr>
            <w:rFonts w:ascii="仿宋" w:eastAsia="仿宋" w:hAnsi="仿宋" w:cs="仿宋" w:hint="eastAsia"/>
            <w:lang w:eastAsia="zh-CN"/>
          </w:rPr>
          <w:t>(四)、土建工程建设指标</w:t>
        </w:r>
        <w:r>
          <w:tab/>
        </w:r>
        <w:r>
          <w:fldChar w:fldCharType="begin"/>
        </w:r>
        <w:r>
          <w:instrText xml:space="preserve"> PAGEREF _Toc4052 \h </w:instrText>
        </w:r>
        <w:r>
          <w:fldChar w:fldCharType="separate"/>
        </w:r>
        <w:r>
          <w:t>6</w:t>
        </w:r>
        <w:r>
          <w:fldChar w:fldCharType="end"/>
        </w:r>
      </w:hyperlink>
    </w:p>
    <w:p>
      <w:pPr>
        <w:pStyle w:val="TOC1"/>
        <w:tabs>
          <w:tab w:val="right" w:leader="dot" w:pos="8306"/>
        </w:tabs>
      </w:pPr>
      <w:hyperlink w:anchor="_Toc30926" w:history="1">
        <w:r>
          <w:rPr>
            <w:rFonts w:ascii="仿宋" w:eastAsia="仿宋" w:hAnsi="仿宋" w:cs="仿宋" w:hint="eastAsia"/>
            <w:lang w:eastAsia="zh-CN"/>
          </w:rPr>
          <w:t>二、分离纯化控制系统项目概论</w:t>
        </w:r>
        <w:r>
          <w:tab/>
        </w:r>
        <w:r>
          <w:fldChar w:fldCharType="begin"/>
        </w:r>
        <w:r>
          <w:instrText xml:space="preserve"> PAGEREF _Toc30926 \h </w:instrText>
        </w:r>
        <w:r>
          <w:fldChar w:fldCharType="separate"/>
        </w:r>
        <w:r>
          <w:t>6</w:t>
        </w:r>
        <w:r>
          <w:fldChar w:fldCharType="end"/>
        </w:r>
      </w:hyperlink>
    </w:p>
    <w:p>
      <w:pPr>
        <w:pStyle w:val="TOC2"/>
        <w:tabs>
          <w:tab w:val="right" w:leader="dot" w:pos="8306"/>
        </w:tabs>
      </w:pPr>
      <w:hyperlink w:anchor="_Toc16065" w:history="1">
        <w:r>
          <w:rPr>
            <w:rFonts w:ascii="仿宋" w:eastAsia="仿宋" w:hAnsi="仿宋" w:cs="仿宋" w:hint="eastAsia"/>
            <w:lang w:eastAsia="zh-CN"/>
          </w:rPr>
          <w:t>(一)、分离纯化控制系统项目概况</w:t>
        </w:r>
        <w:r>
          <w:tab/>
        </w:r>
        <w:r>
          <w:fldChar w:fldCharType="begin"/>
        </w:r>
        <w:r>
          <w:instrText xml:space="preserve"> PAGEREF _Toc16065 \h </w:instrText>
        </w:r>
        <w:r>
          <w:fldChar w:fldCharType="separate"/>
        </w:r>
        <w:r>
          <w:t>6</w:t>
        </w:r>
        <w:r>
          <w:fldChar w:fldCharType="end"/>
        </w:r>
      </w:hyperlink>
    </w:p>
    <w:p>
      <w:pPr>
        <w:pStyle w:val="TOC2"/>
        <w:tabs>
          <w:tab w:val="right" w:leader="dot" w:pos="8306"/>
        </w:tabs>
      </w:pPr>
      <w:hyperlink w:anchor="_Toc18547" w:history="1">
        <w:r>
          <w:rPr>
            <w:rFonts w:ascii="仿宋" w:eastAsia="仿宋" w:hAnsi="仿宋" w:cs="仿宋" w:hint="eastAsia"/>
            <w:lang w:eastAsia="zh-CN"/>
          </w:rPr>
          <w:t>(二)、分离纯化控制系统项目目标</w:t>
        </w:r>
        <w:r>
          <w:tab/>
        </w:r>
        <w:r>
          <w:fldChar w:fldCharType="begin"/>
        </w:r>
        <w:r>
          <w:instrText xml:space="preserve"> PAGEREF _Toc18547 \h </w:instrText>
        </w:r>
        <w:r>
          <w:fldChar w:fldCharType="separate"/>
        </w:r>
        <w:r>
          <w:t>9</w:t>
        </w:r>
        <w:r>
          <w:fldChar w:fldCharType="end"/>
        </w:r>
      </w:hyperlink>
    </w:p>
    <w:p>
      <w:pPr>
        <w:pStyle w:val="TOC2"/>
        <w:tabs>
          <w:tab w:val="right" w:leader="dot" w:pos="8306"/>
        </w:tabs>
      </w:pPr>
      <w:hyperlink w:anchor="_Toc15917" w:history="1">
        <w:r>
          <w:rPr>
            <w:rFonts w:ascii="仿宋" w:eastAsia="仿宋" w:hAnsi="仿宋" w:cs="仿宋" w:hint="eastAsia"/>
            <w:lang w:eastAsia="zh-CN"/>
          </w:rPr>
          <w:t>(三)、分离纯化控制系统项目提出的理由</w:t>
        </w:r>
        <w:r>
          <w:tab/>
        </w:r>
        <w:r>
          <w:fldChar w:fldCharType="begin"/>
        </w:r>
        <w:r>
          <w:instrText xml:space="preserve"> PAGEREF _Toc15917 \h </w:instrText>
        </w:r>
        <w:r>
          <w:fldChar w:fldCharType="separate"/>
        </w:r>
        <w:r>
          <w:t>10</w:t>
        </w:r>
        <w:r>
          <w:fldChar w:fldCharType="end"/>
        </w:r>
      </w:hyperlink>
    </w:p>
    <w:p>
      <w:pPr>
        <w:pStyle w:val="TOC2"/>
        <w:tabs>
          <w:tab w:val="right" w:leader="dot" w:pos="8306"/>
        </w:tabs>
      </w:pPr>
      <w:hyperlink w:anchor="_Toc29760" w:history="1">
        <w:r>
          <w:rPr>
            <w:rFonts w:ascii="仿宋" w:eastAsia="仿宋" w:hAnsi="仿宋" w:cs="仿宋" w:hint="eastAsia"/>
            <w:lang w:eastAsia="zh-CN"/>
          </w:rPr>
          <w:t>(四)、分离纯化控制系统项目意义</w:t>
        </w:r>
        <w:r>
          <w:tab/>
        </w:r>
        <w:r>
          <w:fldChar w:fldCharType="begin"/>
        </w:r>
        <w:r>
          <w:instrText xml:space="preserve"> PAGEREF _Toc29760 \h </w:instrText>
        </w:r>
        <w:r>
          <w:fldChar w:fldCharType="separate"/>
        </w:r>
        <w:r>
          <w:t>11</w:t>
        </w:r>
        <w:r>
          <w:fldChar w:fldCharType="end"/>
        </w:r>
      </w:hyperlink>
    </w:p>
    <w:p>
      <w:pPr>
        <w:pStyle w:val="TOC2"/>
        <w:tabs>
          <w:tab w:val="right" w:leader="dot" w:pos="8306"/>
        </w:tabs>
      </w:pPr>
      <w:hyperlink w:anchor="_Toc23864" w:history="1">
        <w:r>
          <w:rPr>
            <w:rFonts w:ascii="仿宋" w:eastAsia="仿宋" w:hAnsi="仿宋" w:cs="仿宋" w:hint="eastAsia"/>
            <w:lang w:eastAsia="zh-CN"/>
          </w:rPr>
          <w:t>(五)、分离纯化控制系统项目背景</w:t>
        </w:r>
        <w:r>
          <w:tab/>
        </w:r>
        <w:r>
          <w:fldChar w:fldCharType="begin"/>
        </w:r>
        <w:r>
          <w:instrText xml:space="preserve"> PAGEREF _Toc23864 \h </w:instrText>
        </w:r>
        <w:r>
          <w:fldChar w:fldCharType="separate"/>
        </w:r>
        <w:r>
          <w:t>12</w:t>
        </w:r>
        <w:r>
          <w:fldChar w:fldCharType="end"/>
        </w:r>
      </w:hyperlink>
    </w:p>
    <w:p>
      <w:pPr>
        <w:pStyle w:val="TOC1"/>
        <w:tabs>
          <w:tab w:val="right" w:leader="dot" w:pos="8306"/>
        </w:tabs>
      </w:pPr>
      <w:hyperlink w:anchor="_Toc19947" w:history="1">
        <w:r>
          <w:rPr>
            <w:rFonts w:ascii="仿宋" w:eastAsia="仿宋" w:hAnsi="仿宋" w:cs="仿宋" w:hint="eastAsia"/>
            <w:lang w:eastAsia="zh-CN"/>
          </w:rPr>
          <w:t>三、分离纯化控制系统项目危机管理</w:t>
        </w:r>
        <w:r>
          <w:tab/>
        </w:r>
        <w:r>
          <w:fldChar w:fldCharType="begin"/>
        </w:r>
        <w:r>
          <w:instrText xml:space="preserve"> PAGEREF _Toc19947 \h </w:instrText>
        </w:r>
        <w:r>
          <w:fldChar w:fldCharType="separate"/>
        </w:r>
        <w:r>
          <w:t>13</w:t>
        </w:r>
        <w:r>
          <w:fldChar w:fldCharType="end"/>
        </w:r>
      </w:hyperlink>
    </w:p>
    <w:p>
      <w:pPr>
        <w:pStyle w:val="TOC2"/>
        <w:tabs>
          <w:tab w:val="right" w:leader="dot" w:pos="8306"/>
        </w:tabs>
      </w:pPr>
      <w:hyperlink w:anchor="_Toc20848" w:history="1">
        <w:r>
          <w:rPr>
            <w:rFonts w:ascii="仿宋" w:eastAsia="仿宋" w:hAnsi="仿宋" w:cs="仿宋" w:hint="eastAsia"/>
            <w:lang w:eastAsia="zh-CN"/>
          </w:rPr>
          <w:t>(一)、危机预警与识别</w:t>
        </w:r>
        <w:r>
          <w:tab/>
        </w:r>
        <w:r>
          <w:fldChar w:fldCharType="begin"/>
        </w:r>
        <w:r>
          <w:instrText xml:space="preserve"> PAGEREF _Toc20848 \h </w:instrText>
        </w:r>
        <w:r>
          <w:fldChar w:fldCharType="separate"/>
        </w:r>
        <w:r>
          <w:t>13</w:t>
        </w:r>
        <w:r>
          <w:fldChar w:fldCharType="end"/>
        </w:r>
      </w:hyperlink>
    </w:p>
    <w:p>
      <w:pPr>
        <w:pStyle w:val="TOC2"/>
        <w:tabs>
          <w:tab w:val="right" w:leader="dot" w:pos="8306"/>
        </w:tabs>
      </w:pPr>
      <w:hyperlink w:anchor="_Toc31928" w:history="1">
        <w:r>
          <w:rPr>
            <w:rFonts w:ascii="仿宋" w:eastAsia="仿宋" w:hAnsi="仿宋" w:cs="仿宋" w:hint="eastAsia"/>
            <w:lang w:eastAsia="zh-CN"/>
          </w:rPr>
          <w:t>(二)、危机应对与恢复</w:t>
        </w:r>
        <w:r>
          <w:tab/>
        </w:r>
        <w:r>
          <w:fldChar w:fldCharType="begin"/>
        </w:r>
        <w:r>
          <w:instrText xml:space="preserve"> PAGEREF _Toc31928 \h </w:instrText>
        </w:r>
        <w:r>
          <w:fldChar w:fldCharType="separate"/>
        </w:r>
        <w:r>
          <w:t>14</w:t>
        </w:r>
        <w:r>
          <w:fldChar w:fldCharType="end"/>
        </w:r>
      </w:hyperlink>
    </w:p>
    <w:p>
      <w:pPr>
        <w:pStyle w:val="TOC1"/>
        <w:tabs>
          <w:tab w:val="right" w:leader="dot" w:pos="8306"/>
        </w:tabs>
      </w:pPr>
      <w:hyperlink w:anchor="_Toc30028" w:history="1">
        <w:r>
          <w:rPr>
            <w:rFonts w:ascii="仿宋" w:eastAsia="仿宋" w:hAnsi="仿宋" w:cs="仿宋" w:hint="eastAsia"/>
            <w:lang w:eastAsia="zh-CN"/>
          </w:rPr>
          <w:t>四、分离纯化控制系统项目可持续发展</w:t>
        </w:r>
        <w:r>
          <w:tab/>
        </w:r>
        <w:r>
          <w:fldChar w:fldCharType="begin"/>
        </w:r>
        <w:r>
          <w:instrText xml:space="preserve"> PAGEREF _Toc30028 \h </w:instrText>
        </w:r>
        <w:r>
          <w:fldChar w:fldCharType="separate"/>
        </w:r>
        <w:r>
          <w:t>16</w:t>
        </w:r>
        <w:r>
          <w:fldChar w:fldCharType="end"/>
        </w:r>
      </w:hyperlink>
    </w:p>
    <w:p>
      <w:pPr>
        <w:pStyle w:val="TOC2"/>
        <w:tabs>
          <w:tab w:val="right" w:leader="dot" w:pos="8306"/>
        </w:tabs>
      </w:pPr>
      <w:hyperlink w:anchor="_Toc2167" w:history="1">
        <w:r>
          <w:rPr>
            <w:rFonts w:ascii="仿宋" w:eastAsia="仿宋" w:hAnsi="仿宋" w:cs="仿宋" w:hint="eastAsia"/>
            <w:lang w:eastAsia="zh-CN"/>
          </w:rPr>
          <w:t>(一)、可持续战略与实践</w:t>
        </w:r>
        <w:r>
          <w:tab/>
        </w:r>
        <w:r>
          <w:fldChar w:fldCharType="begin"/>
        </w:r>
        <w:r>
          <w:instrText xml:space="preserve"> PAGEREF _Toc2167 \h </w:instrText>
        </w:r>
        <w:r>
          <w:fldChar w:fldCharType="separate"/>
        </w:r>
        <w:r>
          <w:t>16</w:t>
        </w:r>
        <w:r>
          <w:fldChar w:fldCharType="end"/>
        </w:r>
      </w:hyperlink>
    </w:p>
    <w:p>
      <w:pPr>
        <w:pStyle w:val="TOC2"/>
        <w:tabs>
          <w:tab w:val="right" w:leader="dot" w:pos="8306"/>
        </w:tabs>
      </w:pPr>
      <w:hyperlink w:anchor="_Toc21423" w:history="1">
        <w:r>
          <w:rPr>
            <w:rFonts w:ascii="仿宋" w:eastAsia="仿宋" w:hAnsi="仿宋" w:cs="仿宋" w:hint="eastAsia"/>
            <w:lang w:eastAsia="zh-CN"/>
          </w:rPr>
          <w:t>(二)、环保与社会责任</w:t>
        </w:r>
        <w:r>
          <w:tab/>
        </w:r>
        <w:r>
          <w:fldChar w:fldCharType="begin"/>
        </w:r>
        <w:r>
          <w:instrText xml:space="preserve"> PAGEREF _Toc21423 \h </w:instrText>
        </w:r>
        <w:r>
          <w:fldChar w:fldCharType="separate"/>
        </w:r>
        <w:r>
          <w:t>17</w:t>
        </w:r>
        <w:r>
          <w:fldChar w:fldCharType="end"/>
        </w:r>
      </w:hyperlink>
    </w:p>
    <w:p>
      <w:pPr>
        <w:pStyle w:val="TOC1"/>
        <w:tabs>
          <w:tab w:val="right" w:leader="dot" w:pos="8306"/>
        </w:tabs>
      </w:pPr>
      <w:hyperlink w:anchor="_Toc12688" w:history="1">
        <w:r>
          <w:rPr>
            <w:rFonts w:ascii="仿宋" w:eastAsia="仿宋" w:hAnsi="仿宋" w:cs="仿宋" w:hint="eastAsia"/>
            <w:lang w:eastAsia="zh-CN"/>
          </w:rPr>
          <w:t>五、分离纯化控制系统项目文档管理</w:t>
        </w:r>
        <w:r>
          <w:tab/>
        </w:r>
        <w:r>
          <w:fldChar w:fldCharType="begin"/>
        </w:r>
        <w:r>
          <w:instrText xml:space="preserve"> PAGEREF _Toc12688 \h </w:instrText>
        </w:r>
        <w:r>
          <w:fldChar w:fldCharType="separate"/>
        </w:r>
        <w:r>
          <w:t>18</w:t>
        </w:r>
        <w:r>
          <w:fldChar w:fldCharType="end"/>
        </w:r>
      </w:hyperlink>
    </w:p>
    <w:p>
      <w:pPr>
        <w:pStyle w:val="TOC2"/>
        <w:tabs>
          <w:tab w:val="right" w:leader="dot" w:pos="8306"/>
        </w:tabs>
      </w:pPr>
      <w:hyperlink w:anchor="_Toc12354" w:history="1">
        <w:r>
          <w:rPr>
            <w:rFonts w:ascii="仿宋" w:eastAsia="仿宋" w:hAnsi="仿宋" w:cs="仿宋" w:hint="eastAsia"/>
            <w:lang w:eastAsia="zh-CN"/>
          </w:rPr>
          <w:t>(一)、文档编制与审查</w:t>
        </w:r>
        <w:r>
          <w:tab/>
        </w:r>
        <w:r>
          <w:fldChar w:fldCharType="begin"/>
        </w:r>
        <w:r>
          <w:instrText xml:space="preserve"> PAGEREF _Toc12354 \h </w:instrText>
        </w:r>
        <w:r>
          <w:fldChar w:fldCharType="separate"/>
        </w:r>
        <w:r>
          <w:t>18</w:t>
        </w:r>
        <w:r>
          <w:fldChar w:fldCharType="end"/>
        </w:r>
      </w:hyperlink>
    </w:p>
    <w:p>
      <w:pPr>
        <w:pStyle w:val="TOC2"/>
        <w:tabs>
          <w:tab w:val="right" w:leader="dot" w:pos="8306"/>
        </w:tabs>
      </w:pPr>
      <w:hyperlink w:anchor="_Toc9821" w:history="1">
        <w:r>
          <w:rPr>
            <w:rFonts w:ascii="仿宋" w:eastAsia="仿宋" w:hAnsi="仿宋" w:cs="仿宋" w:hint="eastAsia"/>
            <w:lang w:eastAsia="zh-CN"/>
          </w:rPr>
          <w:t>(二)、文档发布与分发</w:t>
        </w:r>
        <w:r>
          <w:tab/>
        </w:r>
        <w:r>
          <w:fldChar w:fldCharType="begin"/>
        </w:r>
        <w:r>
          <w:instrText xml:space="preserve"> PAGEREF _Toc9821 \h </w:instrText>
        </w:r>
        <w:r>
          <w:fldChar w:fldCharType="separate"/>
        </w:r>
        <w:r>
          <w:t>19</w:t>
        </w:r>
        <w:r>
          <w:fldChar w:fldCharType="end"/>
        </w:r>
      </w:hyperlink>
    </w:p>
    <w:p>
      <w:pPr>
        <w:pStyle w:val="TOC2"/>
        <w:tabs>
          <w:tab w:val="right" w:leader="dot" w:pos="8306"/>
        </w:tabs>
      </w:pPr>
      <w:hyperlink w:anchor="_Toc31720" w:history="1">
        <w:r>
          <w:rPr>
            <w:rFonts w:ascii="仿宋" w:eastAsia="仿宋" w:hAnsi="仿宋" w:cs="仿宋" w:hint="eastAsia"/>
            <w:lang w:eastAsia="zh-CN"/>
          </w:rPr>
          <w:t>(三)、文档存档与归档</w:t>
        </w:r>
        <w:r>
          <w:tab/>
        </w:r>
        <w:r>
          <w:fldChar w:fldCharType="begin"/>
        </w:r>
        <w:r>
          <w:instrText xml:space="preserve"> PAGEREF _Toc31720 \h </w:instrText>
        </w:r>
        <w:r>
          <w:fldChar w:fldCharType="separate"/>
        </w:r>
        <w:r>
          <w:t>20</w:t>
        </w:r>
        <w:r>
          <w:fldChar w:fldCharType="end"/>
        </w:r>
      </w:hyperlink>
    </w:p>
    <w:p>
      <w:pPr>
        <w:pStyle w:val="TOC1"/>
        <w:tabs>
          <w:tab w:val="right" w:leader="dot" w:pos="8306"/>
        </w:tabs>
      </w:pPr>
      <w:hyperlink w:anchor="_Toc26720" w:history="1">
        <w:r>
          <w:rPr>
            <w:rFonts w:ascii="仿宋" w:eastAsia="仿宋" w:hAnsi="仿宋" w:cs="仿宋" w:hint="eastAsia"/>
            <w:lang w:eastAsia="zh-CN"/>
          </w:rPr>
          <w:t>六、工艺说明</w:t>
        </w:r>
        <w:r>
          <w:tab/>
        </w:r>
        <w:r>
          <w:fldChar w:fldCharType="begin"/>
        </w:r>
        <w:r>
          <w:instrText xml:space="preserve"> PAGEREF _Toc26720 \h </w:instrText>
        </w:r>
        <w:r>
          <w:fldChar w:fldCharType="separate"/>
        </w:r>
        <w:r>
          <w:t>21</w:t>
        </w:r>
        <w:r>
          <w:fldChar w:fldCharType="end"/>
        </w:r>
      </w:hyperlink>
    </w:p>
    <w:p>
      <w:pPr>
        <w:pStyle w:val="TOC2"/>
        <w:tabs>
          <w:tab w:val="right" w:leader="dot" w:pos="8306"/>
        </w:tabs>
      </w:pPr>
      <w:hyperlink w:anchor="_Toc23968" w:history="1">
        <w:r>
          <w:rPr>
            <w:rFonts w:ascii="仿宋" w:eastAsia="仿宋" w:hAnsi="仿宋" w:cs="仿宋" w:hint="eastAsia"/>
            <w:lang w:eastAsia="zh-CN"/>
          </w:rPr>
          <w:t>(一)、技术管理特点</w:t>
        </w:r>
        <w:r>
          <w:tab/>
        </w:r>
        <w:r>
          <w:fldChar w:fldCharType="begin"/>
        </w:r>
        <w:r>
          <w:instrText xml:space="preserve"> PAGEREF _Toc23968 \h </w:instrText>
        </w:r>
        <w:r>
          <w:fldChar w:fldCharType="separate"/>
        </w:r>
        <w:r>
          <w:t>21</w:t>
        </w:r>
        <w:r>
          <w:fldChar w:fldCharType="end"/>
        </w:r>
      </w:hyperlink>
    </w:p>
    <w:p>
      <w:pPr>
        <w:pStyle w:val="TOC2"/>
        <w:tabs>
          <w:tab w:val="right" w:leader="dot" w:pos="8306"/>
        </w:tabs>
      </w:pPr>
      <w:hyperlink w:anchor="_Toc2069" w:history="1">
        <w:r>
          <w:rPr>
            <w:rFonts w:ascii="仿宋" w:eastAsia="仿宋" w:hAnsi="仿宋" w:cs="仿宋" w:hint="eastAsia"/>
            <w:lang w:eastAsia="zh-CN"/>
          </w:rPr>
          <w:t>(二)、分离纯化控制系统项目工艺技术设计方案</w:t>
        </w:r>
        <w:r>
          <w:tab/>
        </w:r>
        <w:r>
          <w:fldChar w:fldCharType="begin"/>
        </w:r>
        <w:r>
          <w:instrText xml:space="preserve"> PAGEREF _Toc2069 \h </w:instrText>
        </w:r>
        <w:r>
          <w:fldChar w:fldCharType="separate"/>
        </w:r>
        <w:r>
          <w:t>22</w:t>
        </w:r>
        <w:r>
          <w:fldChar w:fldCharType="end"/>
        </w:r>
      </w:hyperlink>
    </w:p>
    <w:p>
      <w:pPr>
        <w:pStyle w:val="TOC2"/>
        <w:tabs>
          <w:tab w:val="right" w:leader="dot" w:pos="8306"/>
        </w:tabs>
      </w:pPr>
      <w:hyperlink w:anchor="_Toc31623" w:history="1">
        <w:r>
          <w:rPr>
            <w:rFonts w:ascii="仿宋" w:eastAsia="仿宋" w:hAnsi="仿宋" w:cs="仿宋" w:hint="eastAsia"/>
            <w:lang w:eastAsia="zh-CN"/>
          </w:rPr>
          <w:t>(三)、设备选型方案</w:t>
        </w:r>
        <w:r>
          <w:tab/>
        </w:r>
        <w:r>
          <w:fldChar w:fldCharType="begin"/>
        </w:r>
        <w:r>
          <w:instrText xml:space="preserve"> PAGEREF _Toc31623 \h </w:instrText>
        </w:r>
        <w:r>
          <w:fldChar w:fldCharType="separate"/>
        </w:r>
        <w:r>
          <w:t>24</w:t>
        </w:r>
        <w:r>
          <w:fldChar w:fldCharType="end"/>
        </w:r>
      </w:hyperlink>
    </w:p>
    <w:p>
      <w:pPr>
        <w:pStyle w:val="TOC1"/>
        <w:tabs>
          <w:tab w:val="right" w:leader="dot" w:pos="8306"/>
        </w:tabs>
      </w:pPr>
      <w:hyperlink w:anchor="_Toc21618" w:history="1">
        <w:r>
          <w:rPr>
            <w:rFonts w:ascii="仿宋" w:eastAsia="仿宋" w:hAnsi="仿宋" w:cs="仿宋" w:hint="eastAsia"/>
            <w:lang w:eastAsia="zh-CN"/>
          </w:rPr>
          <w:t>七、分离纯化控制系统项目社会影响</w:t>
        </w:r>
        <w:r>
          <w:tab/>
        </w:r>
        <w:r>
          <w:fldChar w:fldCharType="begin"/>
        </w:r>
        <w:r>
          <w:instrText xml:space="preserve"> PAGEREF _Toc21618 \h </w:instrText>
        </w:r>
        <w:r>
          <w:fldChar w:fldCharType="separate"/>
        </w:r>
        <w:r>
          <w:t>25</w:t>
        </w:r>
        <w:r>
          <w:fldChar w:fldCharType="end"/>
        </w:r>
      </w:hyperlink>
    </w:p>
    <w:p>
      <w:pPr>
        <w:pStyle w:val="TOC2"/>
        <w:tabs>
          <w:tab w:val="right" w:leader="dot" w:pos="8306"/>
        </w:tabs>
      </w:pPr>
      <w:hyperlink w:anchor="_Toc19674" w:history="1">
        <w:r>
          <w:rPr>
            <w:rFonts w:ascii="仿宋" w:eastAsia="仿宋" w:hAnsi="仿宋" w:cs="仿宋" w:hint="eastAsia"/>
            <w:lang w:eastAsia="zh-CN"/>
          </w:rPr>
          <w:t>(一)、社会责任与义务</w:t>
        </w:r>
        <w:r>
          <w:tab/>
        </w:r>
        <w:r>
          <w:fldChar w:fldCharType="begin"/>
        </w:r>
        <w:r>
          <w:instrText xml:space="preserve"> PAGEREF _Toc19674 \h </w:instrText>
        </w:r>
        <w:r>
          <w:fldChar w:fldCharType="separate"/>
        </w:r>
        <w:r>
          <w:t>25</w:t>
        </w:r>
        <w:r>
          <w:fldChar w:fldCharType="end"/>
        </w:r>
      </w:hyperlink>
    </w:p>
    <w:p>
      <w:pPr>
        <w:pStyle w:val="TOC2"/>
        <w:tabs>
          <w:tab w:val="right" w:leader="dot" w:pos="8306"/>
        </w:tabs>
      </w:pPr>
      <w:hyperlink w:anchor="_Toc17240" w:history="1">
        <w:r>
          <w:rPr>
            <w:rFonts w:ascii="仿宋" w:eastAsia="仿宋" w:hAnsi="仿宋" w:cs="仿宋" w:hint="eastAsia"/>
            <w:lang w:eastAsia="zh-CN"/>
          </w:rPr>
          <w:t>(二)、社会参与与沟通</w:t>
        </w:r>
        <w:r>
          <w:tab/>
        </w:r>
        <w:r>
          <w:fldChar w:fldCharType="begin"/>
        </w:r>
        <w:r>
          <w:instrText xml:space="preserve"> PAGEREF _Toc17240 \h </w:instrText>
        </w:r>
        <w:r>
          <w:fldChar w:fldCharType="separate"/>
        </w:r>
        <w:r>
          <w:t>26</w:t>
        </w:r>
        <w:r>
          <w:fldChar w:fldCharType="end"/>
        </w:r>
      </w:hyperlink>
    </w:p>
    <w:p>
      <w:pPr>
        <w:pStyle w:val="TOC1"/>
        <w:tabs>
          <w:tab w:val="right" w:leader="dot" w:pos="8306"/>
        </w:tabs>
      </w:pPr>
      <w:hyperlink w:anchor="_Toc17709" w:history="1">
        <w:r>
          <w:rPr>
            <w:rFonts w:ascii="仿宋" w:eastAsia="仿宋" w:hAnsi="仿宋" w:cs="仿宋" w:hint="eastAsia"/>
            <w:lang w:eastAsia="zh-CN"/>
          </w:rPr>
          <w:t>八、分离纯化控制系统项目经营效益</w:t>
        </w:r>
        <w:r>
          <w:tab/>
        </w:r>
        <w:r>
          <w:fldChar w:fldCharType="begin"/>
        </w:r>
        <w:r>
          <w:instrText xml:space="preserve"> PAGEREF _Toc17709 \h </w:instrText>
        </w:r>
        <w:r>
          <w:fldChar w:fldCharType="separate"/>
        </w:r>
        <w:r>
          <w:t>27</w:t>
        </w:r>
        <w:r>
          <w:fldChar w:fldCharType="end"/>
        </w:r>
      </w:hyperlink>
    </w:p>
    <w:p>
      <w:pPr>
        <w:pStyle w:val="TOC2"/>
        <w:tabs>
          <w:tab w:val="right" w:leader="dot" w:pos="8306"/>
        </w:tabs>
      </w:pPr>
      <w:hyperlink w:anchor="_Toc17014" w:history="1">
        <w:r>
          <w:rPr>
            <w:rFonts w:ascii="仿宋" w:eastAsia="仿宋" w:hAnsi="仿宋" w:cs="仿宋" w:hint="eastAsia"/>
            <w:lang w:eastAsia="zh-CN"/>
          </w:rPr>
          <w:t>(一)、经济评价财务测算</w:t>
        </w:r>
        <w:r>
          <w:tab/>
        </w:r>
        <w:r>
          <w:fldChar w:fldCharType="begin"/>
        </w:r>
        <w:r>
          <w:instrText xml:space="preserve"> PAGEREF _Toc17014 \h </w:instrText>
        </w:r>
        <w:r>
          <w:fldChar w:fldCharType="separate"/>
        </w:r>
        <w:r>
          <w:t>27</w:t>
        </w:r>
        <w:r>
          <w:fldChar w:fldCharType="end"/>
        </w:r>
      </w:hyperlink>
    </w:p>
    <w:p>
      <w:pPr>
        <w:pStyle w:val="TOC2"/>
        <w:tabs>
          <w:tab w:val="right" w:leader="dot" w:pos="8306"/>
        </w:tabs>
      </w:pPr>
      <w:hyperlink w:anchor="_Toc27182" w:history="1">
        <w:r>
          <w:rPr>
            <w:rFonts w:ascii="仿宋" w:eastAsia="仿宋" w:hAnsi="仿宋" w:cs="仿宋" w:hint="eastAsia"/>
            <w:lang w:eastAsia="zh-CN"/>
          </w:rPr>
          <w:t>(二)、分离纯化控制系统项目盈利能力分析</w:t>
        </w:r>
        <w:r>
          <w:tab/>
        </w:r>
        <w:r>
          <w:fldChar w:fldCharType="begin"/>
        </w:r>
        <w:r>
          <w:instrText xml:space="preserve"> PAGEREF _Toc27182 \h </w:instrText>
        </w:r>
        <w:r>
          <w:fldChar w:fldCharType="separate"/>
        </w:r>
        <w:r>
          <w:t>28</w:t>
        </w:r>
        <w:r>
          <w:fldChar w:fldCharType="end"/>
        </w:r>
      </w:hyperlink>
    </w:p>
    <w:p>
      <w:pPr>
        <w:pStyle w:val="TOC1"/>
        <w:tabs>
          <w:tab w:val="right" w:leader="dot" w:pos="8306"/>
        </w:tabs>
      </w:pPr>
      <w:hyperlink w:anchor="_Toc23673" w:history="1">
        <w:r>
          <w:rPr>
            <w:rFonts w:ascii="仿宋" w:eastAsia="仿宋" w:hAnsi="仿宋" w:cs="仿宋" w:hint="eastAsia"/>
            <w:lang w:eastAsia="zh-CN"/>
          </w:rPr>
          <w:t>九、分离纯化控制系统项目财务管理</w:t>
        </w:r>
        <w:r>
          <w:tab/>
        </w:r>
        <w:r>
          <w:fldChar w:fldCharType="begin"/>
        </w:r>
        <w:r>
          <w:instrText xml:space="preserve"> PAGEREF _Toc23673 \h </w:instrText>
        </w:r>
        <w:r>
          <w:fldChar w:fldCharType="separate"/>
        </w:r>
        <w:r>
          <w:t>29</w:t>
        </w:r>
        <w:r>
          <w:fldChar w:fldCharType="end"/>
        </w:r>
      </w:hyperlink>
    </w:p>
    <w:p>
      <w:pPr>
        <w:pStyle w:val="TOC2"/>
        <w:tabs>
          <w:tab w:val="right" w:leader="dot" w:pos="8306"/>
        </w:tabs>
      </w:pPr>
      <w:hyperlink w:anchor="_Toc12464" w:history="1">
        <w:r>
          <w:rPr>
            <w:rFonts w:ascii="仿宋" w:eastAsia="仿宋" w:hAnsi="仿宋" w:cs="仿宋" w:hint="eastAsia"/>
            <w:lang w:eastAsia="zh-CN"/>
          </w:rPr>
          <w:t>(一)、资金需求大</w:t>
        </w:r>
        <w:r>
          <w:tab/>
        </w:r>
        <w:r>
          <w:fldChar w:fldCharType="begin"/>
        </w:r>
        <w:r>
          <w:instrText xml:space="preserve"> PAGEREF _Toc12464 \h </w:instrText>
        </w:r>
        <w:r>
          <w:fldChar w:fldCharType="separate"/>
        </w:r>
        <w:r>
          <w:t>29</w:t>
        </w:r>
        <w:r>
          <w:fldChar w:fldCharType="end"/>
        </w:r>
      </w:hyperlink>
    </w:p>
    <w:p>
      <w:pPr>
        <w:pStyle w:val="TOC2"/>
        <w:tabs>
          <w:tab w:val="right" w:leader="dot" w:pos="8306"/>
        </w:tabs>
      </w:pPr>
      <w:hyperlink w:anchor="_Toc15479" w:history="1">
        <w:r>
          <w:rPr>
            <w:rFonts w:ascii="仿宋" w:eastAsia="仿宋" w:hAnsi="仿宋" w:cs="仿宋" w:hint="eastAsia"/>
            <w:lang w:eastAsia="zh-CN"/>
          </w:rPr>
          <w:t>(二)、研发周期长</w:t>
        </w:r>
        <w:r>
          <w:tab/>
        </w:r>
        <w:r>
          <w:fldChar w:fldCharType="begin"/>
        </w:r>
        <w:r>
          <w:instrText xml:space="preserve"> PAGEREF _Toc15479 \h </w:instrText>
        </w:r>
        <w:r>
          <w:fldChar w:fldCharType="separate"/>
        </w:r>
        <w:r>
          <w:t>30</w:t>
        </w:r>
        <w:r>
          <w:fldChar w:fldCharType="end"/>
        </w:r>
      </w:hyperlink>
    </w:p>
    <w:p>
      <w:pPr>
        <w:pStyle w:val="TOC2"/>
        <w:tabs>
          <w:tab w:val="right" w:leader="dot" w:pos="8306"/>
        </w:tabs>
      </w:pPr>
      <w:hyperlink w:anchor="_Toc8909" w:history="1">
        <w:r>
          <w:rPr>
            <w:rFonts w:ascii="仿宋" w:eastAsia="仿宋" w:hAnsi="仿宋" w:cs="仿宋" w:hint="eastAsia"/>
            <w:lang w:eastAsia="zh-CN"/>
          </w:rPr>
          <w:t>(三)、市场风险大</w:t>
        </w:r>
        <w:r>
          <w:tab/>
        </w:r>
        <w:r>
          <w:fldChar w:fldCharType="begin"/>
        </w:r>
        <w:r>
          <w:instrText xml:space="preserve"> PAGEREF _Toc8909 \h </w:instrText>
        </w:r>
        <w:r>
          <w:fldChar w:fldCharType="separate"/>
        </w:r>
        <w:r>
          <w:t>31</w:t>
        </w:r>
        <w:r>
          <w:fldChar w:fldCharType="end"/>
        </w:r>
      </w:hyperlink>
    </w:p>
    <w:p>
      <w:pPr>
        <w:pStyle w:val="TOC2"/>
        <w:tabs>
          <w:tab w:val="right" w:leader="dot" w:pos="8306"/>
        </w:tabs>
      </w:pPr>
      <w:hyperlink w:anchor="_Toc10744" w:history="1">
        <w:r>
          <w:rPr>
            <w:rFonts w:ascii="仿宋" w:eastAsia="仿宋" w:hAnsi="仿宋" w:cs="仿宋" w:hint="eastAsia"/>
            <w:lang w:eastAsia="zh-CN"/>
          </w:rPr>
          <w:t>(四)、利润率高</w:t>
        </w:r>
        <w:r>
          <w:tab/>
        </w:r>
        <w:r>
          <w:fldChar w:fldCharType="begin"/>
        </w:r>
        <w:r>
          <w:instrText xml:space="preserve"> PAGEREF _Toc10744 \h </w:instrText>
        </w:r>
        <w:r>
          <w:fldChar w:fldCharType="separate"/>
        </w:r>
        <w:r>
          <w:t>34</w:t>
        </w:r>
        <w:r>
          <w:fldChar w:fldCharType="end"/>
        </w:r>
      </w:hyperlink>
    </w:p>
    <w:p>
      <w:pPr>
        <w:pStyle w:val="TOC1"/>
        <w:tabs>
          <w:tab w:val="right" w:leader="dot" w:pos="8306"/>
        </w:tabs>
      </w:pPr>
      <w:hyperlink w:anchor="_Toc8291" w:history="1">
        <w:r>
          <w:rPr>
            <w:rFonts w:ascii="仿宋" w:eastAsia="仿宋" w:hAnsi="仿宋" w:cs="仿宋" w:hint="eastAsia"/>
            <w:lang w:eastAsia="zh-CN"/>
          </w:rPr>
          <w:t>十、分离纯化控制系统项目人力资源培养与发展</w:t>
        </w:r>
        <w:r>
          <w:tab/>
        </w:r>
        <w:r>
          <w:fldChar w:fldCharType="begin"/>
        </w:r>
        <w:r>
          <w:instrText xml:space="preserve"> PAGEREF _Toc8291 \h </w:instrText>
        </w:r>
        <w:r>
          <w:fldChar w:fldCharType="separate"/>
        </w:r>
        <w:r>
          <w:t>36</w:t>
        </w:r>
        <w:r>
          <w:fldChar w:fldCharType="end"/>
        </w:r>
      </w:hyperlink>
    </w:p>
    <w:p>
      <w:pPr>
        <w:pStyle w:val="TOC2"/>
        <w:tabs>
          <w:tab w:val="right" w:leader="dot" w:pos="8306"/>
        </w:tabs>
      </w:pPr>
      <w:hyperlink w:anchor="_Toc10766" w:history="1">
        <w:r>
          <w:rPr>
            <w:rFonts w:ascii="仿宋" w:eastAsia="仿宋" w:hAnsi="仿宋" w:cs="仿宋" w:hint="eastAsia"/>
            <w:lang w:eastAsia="zh-CN"/>
          </w:rPr>
          <w:t>(一)、人才需求与规划</w:t>
        </w:r>
        <w:r>
          <w:tab/>
        </w:r>
        <w:r>
          <w:fldChar w:fldCharType="begin"/>
        </w:r>
        <w:r>
          <w:instrText xml:space="preserve"> PAGEREF _Toc10766 \h </w:instrText>
        </w:r>
        <w:r>
          <w:fldChar w:fldCharType="separate"/>
        </w:r>
        <w:r>
          <w:t>36</w:t>
        </w:r>
        <w:r>
          <w:fldChar w:fldCharType="end"/>
        </w:r>
      </w:hyperlink>
    </w:p>
    <w:p>
      <w:pPr>
        <w:pStyle w:val="TOC2"/>
        <w:tabs>
          <w:tab w:val="right" w:leader="dot" w:pos="8306"/>
        </w:tabs>
      </w:pPr>
      <w:hyperlink w:anchor="_Toc21563" w:history="1">
        <w:r>
          <w:rPr>
            <w:rFonts w:ascii="仿宋" w:eastAsia="仿宋" w:hAnsi="仿宋" w:cs="仿宋" w:hint="eastAsia"/>
            <w:lang w:eastAsia="zh-CN"/>
          </w:rPr>
          <w:t>(二)、培训与发展计划</w:t>
        </w:r>
        <w:r>
          <w:tab/>
        </w:r>
        <w:r>
          <w:fldChar w:fldCharType="begin"/>
        </w:r>
        <w:r>
          <w:instrText xml:space="preserve"> PAGEREF _Toc21563 \h </w:instrText>
        </w:r>
        <w:r>
          <w:fldChar w:fldCharType="separate"/>
        </w:r>
        <w:r>
          <w:t>37</w:t>
        </w:r>
        <w:r>
          <w:fldChar w:fldCharType="end"/>
        </w:r>
      </w:hyperlink>
    </w:p>
    <w:p>
      <w:pPr>
        <w:pStyle w:val="TOC1"/>
        <w:tabs>
          <w:tab w:val="right" w:leader="dot" w:pos="8306"/>
        </w:tabs>
      </w:pPr>
      <w:hyperlink w:anchor="_Toc5717" w:history="1">
        <w:r>
          <w:rPr>
            <w:rFonts w:ascii="仿宋" w:eastAsia="仿宋" w:hAnsi="仿宋" w:cs="仿宋" w:hint="eastAsia"/>
            <w:lang w:eastAsia="zh-CN"/>
          </w:rPr>
          <w:t>十一、生产安全保护</w:t>
        </w:r>
        <w:r>
          <w:tab/>
        </w:r>
        <w:r>
          <w:fldChar w:fldCharType="begin"/>
        </w:r>
        <w:r>
          <w:instrText xml:space="preserve"> PAGEREF _Toc5717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67" w:history="1">
        <w:r>
          <w:rPr>
            <w:rFonts w:ascii="仿宋" w:eastAsia="仿宋" w:hAnsi="仿宋" w:cs="仿宋" w:hint="eastAsia"/>
            <w:lang w:eastAsia="zh-CN"/>
          </w:rPr>
          <w:t>(一)、消防安全</w:t>
        </w:r>
        <w:r>
          <w:tab/>
        </w:r>
        <w:r>
          <w:fldChar w:fldCharType="begin"/>
        </w:r>
        <w:r>
          <w:instrText xml:space="preserve"> PAGEREF _Toc2967 \h </w:instrText>
        </w:r>
        <w:r>
          <w:fldChar w:fldCharType="separate"/>
        </w:r>
        <w:r>
          <w:t>37</w:t>
        </w:r>
        <w:r>
          <w:fldChar w:fldCharType="end"/>
        </w:r>
      </w:hyperlink>
    </w:p>
    <w:p>
      <w:pPr>
        <w:pStyle w:val="TOC2"/>
        <w:tabs>
          <w:tab w:val="right" w:leader="dot" w:pos="8306"/>
        </w:tabs>
      </w:pPr>
      <w:hyperlink w:anchor="_Toc16598" w:history="1">
        <w:r>
          <w:rPr>
            <w:rFonts w:ascii="仿宋" w:eastAsia="仿宋" w:hAnsi="仿宋" w:cs="仿宋" w:hint="eastAsia"/>
            <w:lang w:eastAsia="zh-CN"/>
          </w:rPr>
          <w:t>(二)、防火防爆总图布置措施</w:t>
        </w:r>
        <w:r>
          <w:tab/>
        </w:r>
        <w:r>
          <w:fldChar w:fldCharType="begin"/>
        </w:r>
        <w:r>
          <w:instrText xml:space="preserve"> PAGEREF _Toc16598 \h </w:instrText>
        </w:r>
        <w:r>
          <w:fldChar w:fldCharType="separate"/>
        </w:r>
        <w:r>
          <w:t>39</w:t>
        </w:r>
        <w:r>
          <w:fldChar w:fldCharType="end"/>
        </w:r>
      </w:hyperlink>
    </w:p>
    <w:p>
      <w:pPr>
        <w:pStyle w:val="TOC2"/>
        <w:tabs>
          <w:tab w:val="right" w:leader="dot" w:pos="8306"/>
        </w:tabs>
      </w:pPr>
      <w:hyperlink w:anchor="_Toc19192" w:history="1">
        <w:r>
          <w:rPr>
            <w:rFonts w:ascii="仿宋" w:eastAsia="仿宋" w:hAnsi="仿宋" w:cs="仿宋" w:hint="eastAsia"/>
            <w:lang w:eastAsia="zh-CN"/>
          </w:rPr>
          <w:t>(三)、自然灾害防范措施</w:t>
        </w:r>
        <w:r>
          <w:tab/>
        </w:r>
        <w:r>
          <w:fldChar w:fldCharType="begin"/>
        </w:r>
        <w:r>
          <w:instrText xml:space="preserve"> PAGEREF _Toc19192 \h </w:instrText>
        </w:r>
        <w:r>
          <w:fldChar w:fldCharType="separate"/>
        </w:r>
        <w:r>
          <w:t>40</w:t>
        </w:r>
        <w:r>
          <w:fldChar w:fldCharType="end"/>
        </w:r>
      </w:hyperlink>
    </w:p>
    <w:p>
      <w:pPr>
        <w:pStyle w:val="TOC2"/>
        <w:tabs>
          <w:tab w:val="right" w:leader="dot" w:pos="8306"/>
        </w:tabs>
      </w:pPr>
      <w:hyperlink w:anchor="_Toc13346" w:history="1">
        <w:r>
          <w:rPr>
            <w:rFonts w:ascii="仿宋" w:eastAsia="仿宋" w:hAnsi="仿宋" w:cs="仿宋" w:hint="eastAsia"/>
            <w:lang w:eastAsia="zh-CN"/>
          </w:rPr>
          <w:t>(四)、安全色及安全标志使用要求</w:t>
        </w:r>
        <w:r>
          <w:tab/>
        </w:r>
        <w:r>
          <w:fldChar w:fldCharType="begin"/>
        </w:r>
        <w:r>
          <w:instrText xml:space="preserve"> PAGEREF _Toc13346 \h </w:instrText>
        </w:r>
        <w:r>
          <w:fldChar w:fldCharType="separate"/>
        </w:r>
        <w:r>
          <w:t>41</w:t>
        </w:r>
        <w:r>
          <w:fldChar w:fldCharType="end"/>
        </w:r>
      </w:hyperlink>
    </w:p>
    <w:p>
      <w:pPr>
        <w:pStyle w:val="TOC2"/>
        <w:tabs>
          <w:tab w:val="right" w:leader="dot" w:pos="8306"/>
        </w:tabs>
      </w:pPr>
      <w:hyperlink w:anchor="_Toc4705" w:history="1">
        <w:r>
          <w:rPr>
            <w:rFonts w:ascii="仿宋" w:eastAsia="仿宋" w:hAnsi="仿宋" w:cs="仿宋" w:hint="eastAsia"/>
            <w:lang w:eastAsia="zh-CN"/>
          </w:rPr>
          <w:t>(五)、防尘防毒措施</w:t>
        </w:r>
        <w:r>
          <w:tab/>
        </w:r>
        <w:r>
          <w:fldChar w:fldCharType="begin"/>
        </w:r>
        <w:r>
          <w:instrText xml:space="preserve"> PAGEREF _Toc4705 \h </w:instrText>
        </w:r>
        <w:r>
          <w:fldChar w:fldCharType="separate"/>
        </w:r>
        <w:r>
          <w:t>42</w:t>
        </w:r>
        <w:r>
          <w:fldChar w:fldCharType="end"/>
        </w:r>
      </w:hyperlink>
    </w:p>
    <w:p>
      <w:pPr>
        <w:pStyle w:val="TOC2"/>
        <w:tabs>
          <w:tab w:val="right" w:leader="dot" w:pos="8306"/>
        </w:tabs>
      </w:pPr>
      <w:hyperlink w:anchor="_Toc22815" w:history="1">
        <w:r>
          <w:rPr>
            <w:rFonts w:ascii="仿宋" w:eastAsia="仿宋" w:hAnsi="仿宋" w:cs="仿宋" w:hint="eastAsia"/>
            <w:lang w:eastAsia="zh-CN"/>
          </w:rPr>
          <w:t>(六)、防静电、触电防护及防雷措施</w:t>
        </w:r>
        <w:r>
          <w:tab/>
        </w:r>
        <w:r>
          <w:fldChar w:fldCharType="begin"/>
        </w:r>
        <w:r>
          <w:instrText xml:space="preserve"> PAGEREF _Toc22815 \h </w:instrText>
        </w:r>
        <w:r>
          <w:fldChar w:fldCharType="separate"/>
        </w:r>
        <w:r>
          <w:t>43</w:t>
        </w:r>
        <w:r>
          <w:fldChar w:fldCharType="end"/>
        </w:r>
      </w:hyperlink>
    </w:p>
    <w:p>
      <w:pPr>
        <w:pStyle w:val="TOC2"/>
        <w:tabs>
          <w:tab w:val="right" w:leader="dot" w:pos="8306"/>
        </w:tabs>
      </w:pPr>
      <w:hyperlink w:anchor="_Toc5216" w:history="1">
        <w:r>
          <w:rPr>
            <w:rFonts w:ascii="仿宋" w:eastAsia="仿宋" w:hAnsi="仿宋" w:cs="仿宋" w:hint="eastAsia"/>
            <w:lang w:eastAsia="zh-CN"/>
          </w:rPr>
          <w:t>(七)、机械设备安全保障措施</w:t>
        </w:r>
        <w:r>
          <w:tab/>
        </w:r>
        <w:r>
          <w:fldChar w:fldCharType="begin"/>
        </w:r>
        <w:r>
          <w:instrText xml:space="preserve"> PAGEREF _Toc5216 \h </w:instrText>
        </w:r>
        <w:r>
          <w:fldChar w:fldCharType="separate"/>
        </w:r>
        <w:r>
          <w:t>44</w:t>
        </w:r>
        <w:r>
          <w:fldChar w:fldCharType="end"/>
        </w:r>
      </w:hyperlink>
    </w:p>
    <w:p>
      <w:pPr>
        <w:pStyle w:val="TOC1"/>
        <w:tabs>
          <w:tab w:val="right" w:leader="dot" w:pos="8306"/>
        </w:tabs>
      </w:pPr>
      <w:hyperlink w:anchor="_Toc22620" w:history="1">
        <w:r>
          <w:rPr>
            <w:rFonts w:ascii="仿宋" w:eastAsia="仿宋" w:hAnsi="仿宋" w:cs="仿宋" w:hint="eastAsia"/>
            <w:lang w:eastAsia="zh-CN"/>
          </w:rPr>
          <w:t>十二、分离纯化控制系统项目投资规划</w:t>
        </w:r>
        <w:r>
          <w:tab/>
        </w:r>
        <w:r>
          <w:fldChar w:fldCharType="begin"/>
        </w:r>
        <w:r>
          <w:instrText xml:space="preserve"> PAGEREF _Toc22620 \h </w:instrText>
        </w:r>
        <w:r>
          <w:fldChar w:fldCharType="separate"/>
        </w:r>
        <w:r>
          <w:t>46</w:t>
        </w:r>
        <w:r>
          <w:fldChar w:fldCharType="end"/>
        </w:r>
      </w:hyperlink>
    </w:p>
    <w:p>
      <w:pPr>
        <w:pStyle w:val="TOC2"/>
        <w:tabs>
          <w:tab w:val="right" w:leader="dot" w:pos="8306"/>
        </w:tabs>
      </w:pPr>
      <w:hyperlink w:anchor="_Toc32414" w:history="1">
        <w:r>
          <w:rPr>
            <w:rFonts w:ascii="仿宋" w:eastAsia="仿宋" w:hAnsi="仿宋" w:cs="仿宋" w:hint="eastAsia"/>
            <w:lang w:eastAsia="zh-CN"/>
          </w:rPr>
          <w:t>(一)、分离纯化控制系统项目总投资估算</w:t>
        </w:r>
        <w:r>
          <w:tab/>
        </w:r>
        <w:r>
          <w:fldChar w:fldCharType="begin"/>
        </w:r>
        <w:r>
          <w:instrText xml:space="preserve"> PAGEREF _Toc32414 \h </w:instrText>
        </w:r>
        <w:r>
          <w:fldChar w:fldCharType="separate"/>
        </w:r>
        <w:r>
          <w:t>46</w:t>
        </w:r>
        <w:r>
          <w:fldChar w:fldCharType="end"/>
        </w:r>
      </w:hyperlink>
    </w:p>
    <w:p>
      <w:pPr>
        <w:pStyle w:val="TOC2"/>
        <w:tabs>
          <w:tab w:val="right" w:leader="dot" w:pos="8306"/>
        </w:tabs>
      </w:pPr>
      <w:hyperlink w:anchor="_Toc31463" w:history="1">
        <w:r>
          <w:rPr>
            <w:rFonts w:ascii="仿宋" w:eastAsia="仿宋" w:hAnsi="仿宋" w:cs="仿宋" w:hint="eastAsia"/>
            <w:lang w:eastAsia="zh-CN"/>
          </w:rPr>
          <w:t>(二)、资金筹措</w:t>
        </w:r>
        <w:r>
          <w:tab/>
        </w:r>
        <w:r>
          <w:fldChar w:fldCharType="begin"/>
        </w:r>
        <w:r>
          <w:instrText xml:space="preserve"> PAGEREF _Toc31463 \h </w:instrText>
        </w:r>
        <w:r>
          <w:fldChar w:fldCharType="separate"/>
        </w:r>
        <w:r>
          <w:t>47</w:t>
        </w:r>
        <w:r>
          <w:fldChar w:fldCharType="end"/>
        </w:r>
      </w:hyperlink>
    </w:p>
    <w:p>
      <w:pPr>
        <w:pStyle w:val="TOC1"/>
        <w:tabs>
          <w:tab w:val="right" w:leader="dot" w:pos="8306"/>
        </w:tabs>
      </w:pPr>
      <w:hyperlink w:anchor="_Toc10192" w:history="1">
        <w:r>
          <w:rPr>
            <w:rFonts w:ascii="仿宋" w:eastAsia="仿宋" w:hAnsi="仿宋" w:cs="仿宋" w:hint="eastAsia"/>
            <w:lang w:eastAsia="zh-CN"/>
          </w:rPr>
          <w:t>十三、营销与推广策略</w:t>
        </w:r>
        <w:r>
          <w:tab/>
        </w:r>
        <w:r>
          <w:fldChar w:fldCharType="begin"/>
        </w:r>
        <w:r>
          <w:instrText xml:space="preserve"> PAGEREF _Toc10192 \h </w:instrText>
        </w:r>
        <w:r>
          <w:fldChar w:fldCharType="separate"/>
        </w:r>
        <w:r>
          <w:t>48</w:t>
        </w:r>
        <w:r>
          <w:fldChar w:fldCharType="end"/>
        </w:r>
      </w:hyperlink>
    </w:p>
    <w:p>
      <w:pPr>
        <w:pStyle w:val="TOC2"/>
        <w:tabs>
          <w:tab w:val="right" w:leader="dot" w:pos="8306"/>
        </w:tabs>
      </w:pPr>
      <w:hyperlink w:anchor="_Toc12027" w:history="1">
        <w:r>
          <w:rPr>
            <w:rFonts w:ascii="仿宋" w:eastAsia="仿宋" w:hAnsi="仿宋" w:cs="仿宋" w:hint="eastAsia"/>
            <w:lang w:eastAsia="zh-CN"/>
          </w:rPr>
          <w:t>(一)、产品/服务定位与特点</w:t>
        </w:r>
        <w:r>
          <w:tab/>
        </w:r>
        <w:r>
          <w:fldChar w:fldCharType="begin"/>
        </w:r>
        <w:r>
          <w:instrText xml:space="preserve"> PAGEREF _Toc12027 \h </w:instrText>
        </w:r>
        <w:r>
          <w:fldChar w:fldCharType="separate"/>
        </w:r>
        <w:r>
          <w:t>48</w:t>
        </w:r>
        <w:r>
          <w:fldChar w:fldCharType="end"/>
        </w:r>
      </w:hyperlink>
    </w:p>
    <w:p>
      <w:pPr>
        <w:pStyle w:val="TOC2"/>
        <w:tabs>
          <w:tab w:val="right" w:leader="dot" w:pos="8306"/>
        </w:tabs>
      </w:pPr>
      <w:hyperlink w:anchor="_Toc22069" w:history="1">
        <w:r>
          <w:rPr>
            <w:rFonts w:ascii="仿宋" w:eastAsia="仿宋" w:hAnsi="仿宋" w:cs="仿宋" w:hint="eastAsia"/>
            <w:lang w:eastAsia="zh-CN"/>
          </w:rPr>
          <w:t>(二)、市场定位与竞争分析</w:t>
        </w:r>
        <w:r>
          <w:tab/>
        </w:r>
        <w:r>
          <w:fldChar w:fldCharType="begin"/>
        </w:r>
        <w:r>
          <w:instrText xml:space="preserve"> PAGEREF _Toc22069 \h </w:instrText>
        </w:r>
        <w:r>
          <w:fldChar w:fldCharType="separate"/>
        </w:r>
        <w:r>
          <w:t>49</w:t>
        </w:r>
        <w:r>
          <w:fldChar w:fldCharType="end"/>
        </w:r>
      </w:hyperlink>
    </w:p>
    <w:p>
      <w:pPr>
        <w:pStyle w:val="TOC2"/>
        <w:tabs>
          <w:tab w:val="right" w:leader="dot" w:pos="8306"/>
        </w:tabs>
      </w:pPr>
      <w:hyperlink w:anchor="_Toc14086" w:history="1">
        <w:r>
          <w:rPr>
            <w:rFonts w:ascii="仿宋" w:eastAsia="仿宋" w:hAnsi="仿宋" w:cs="仿宋" w:hint="eastAsia"/>
            <w:lang w:eastAsia="zh-CN"/>
          </w:rPr>
          <w:t>(三)、营销渠道与策略</w:t>
        </w:r>
        <w:r>
          <w:tab/>
        </w:r>
        <w:r>
          <w:fldChar w:fldCharType="begin"/>
        </w:r>
        <w:r>
          <w:instrText xml:space="preserve"> PAGEREF _Toc14086 \h </w:instrText>
        </w:r>
        <w:r>
          <w:fldChar w:fldCharType="separate"/>
        </w:r>
        <w:r>
          <w:t>50</w:t>
        </w:r>
        <w:r>
          <w:fldChar w:fldCharType="end"/>
        </w:r>
      </w:hyperlink>
    </w:p>
    <w:p>
      <w:pPr>
        <w:pStyle w:val="TOC2"/>
        <w:tabs>
          <w:tab w:val="right" w:leader="dot" w:pos="8306"/>
        </w:tabs>
      </w:pPr>
      <w:hyperlink w:anchor="_Toc11018" w:history="1">
        <w:r>
          <w:rPr>
            <w:rFonts w:ascii="仿宋" w:eastAsia="仿宋" w:hAnsi="仿宋" w:cs="仿宋" w:hint="eastAsia"/>
            <w:lang w:eastAsia="zh-CN"/>
          </w:rPr>
          <w:t>(四)、推广与宣传活动</w:t>
        </w:r>
        <w:r>
          <w:tab/>
        </w:r>
        <w:r>
          <w:fldChar w:fldCharType="begin"/>
        </w:r>
        <w:r>
          <w:instrText xml:space="preserve"> PAGEREF _Toc11018 \h </w:instrText>
        </w:r>
        <w:r>
          <w:fldChar w:fldCharType="separate"/>
        </w:r>
        <w:r>
          <w:t>51</w:t>
        </w:r>
        <w:r>
          <w:fldChar w:fldCharType="end"/>
        </w:r>
      </w:hyperlink>
    </w:p>
    <w:p>
      <w:pPr>
        <w:pStyle w:val="TOC1"/>
        <w:tabs>
          <w:tab w:val="right" w:leader="dot" w:pos="8306"/>
        </w:tabs>
      </w:pPr>
      <w:hyperlink w:anchor="_Toc32200" w:history="1">
        <w:r>
          <w:rPr>
            <w:rFonts w:ascii="仿宋" w:eastAsia="仿宋" w:hAnsi="仿宋" w:cs="仿宋" w:hint="eastAsia"/>
            <w:lang w:eastAsia="zh-CN"/>
          </w:rPr>
          <w:t>十四、分离纯化控制系统项目变更管理</w:t>
        </w:r>
        <w:r>
          <w:tab/>
        </w:r>
        <w:r>
          <w:fldChar w:fldCharType="begin"/>
        </w:r>
        <w:r>
          <w:instrText xml:space="preserve"> PAGEREF _Toc32200 \h </w:instrText>
        </w:r>
        <w:r>
          <w:fldChar w:fldCharType="separate"/>
        </w:r>
        <w:r>
          <w:t>57</w:t>
        </w:r>
        <w:r>
          <w:fldChar w:fldCharType="end"/>
        </w:r>
      </w:hyperlink>
    </w:p>
    <w:p>
      <w:pPr>
        <w:pStyle w:val="TOC2"/>
        <w:tabs>
          <w:tab w:val="right" w:leader="dot" w:pos="8306"/>
        </w:tabs>
      </w:pPr>
      <w:hyperlink w:anchor="_Toc25244" w:history="1">
        <w:r>
          <w:rPr>
            <w:rFonts w:ascii="仿宋" w:eastAsia="仿宋" w:hAnsi="仿宋" w:cs="仿宋" w:hint="eastAsia"/>
            <w:lang w:eastAsia="zh-CN"/>
          </w:rPr>
          <w:t>(一)、变更申请与评估</w:t>
        </w:r>
        <w:r>
          <w:tab/>
        </w:r>
        <w:r>
          <w:fldChar w:fldCharType="begin"/>
        </w:r>
        <w:r>
          <w:instrText xml:space="preserve"> PAGEREF _Toc25244 \h </w:instrText>
        </w:r>
        <w:r>
          <w:fldChar w:fldCharType="separate"/>
        </w:r>
        <w:r>
          <w:t>57</w:t>
        </w:r>
        <w:r>
          <w:fldChar w:fldCharType="end"/>
        </w:r>
      </w:hyperlink>
    </w:p>
    <w:p>
      <w:pPr>
        <w:pStyle w:val="TOC2"/>
        <w:tabs>
          <w:tab w:val="right" w:leader="dot" w:pos="8306"/>
        </w:tabs>
      </w:pPr>
      <w:hyperlink w:anchor="_Toc8360" w:history="1">
        <w:r>
          <w:rPr>
            <w:rFonts w:ascii="仿宋" w:eastAsia="仿宋" w:hAnsi="仿宋" w:cs="仿宋" w:hint="eastAsia"/>
            <w:lang w:eastAsia="zh-CN"/>
          </w:rPr>
          <w:t>(二)、变更实施与控制</w:t>
        </w:r>
        <w:r>
          <w:tab/>
        </w:r>
        <w:r>
          <w:fldChar w:fldCharType="begin"/>
        </w:r>
        <w:r>
          <w:instrText xml:space="preserve"> PAGEREF _Toc8360 \h </w:instrText>
        </w:r>
        <w:r>
          <w:fldChar w:fldCharType="separate"/>
        </w:r>
        <w:r>
          <w:t>57</w:t>
        </w:r>
        <w:r>
          <w:fldChar w:fldCharType="end"/>
        </w:r>
      </w:hyperlink>
    </w:p>
    <w:p>
      <w:pPr>
        <w:pStyle w:val="TOC1"/>
        <w:tabs>
          <w:tab w:val="right" w:leader="dot" w:pos="8306"/>
        </w:tabs>
      </w:pPr>
      <w:hyperlink w:anchor="_Toc21979" w:history="1">
        <w:r>
          <w:rPr>
            <w:rFonts w:ascii="仿宋" w:eastAsia="仿宋" w:hAnsi="仿宋" w:cs="仿宋" w:hint="eastAsia"/>
            <w:lang w:eastAsia="zh-CN"/>
          </w:rPr>
          <w:t>十五、分离纯化控制系统项目实施保障措施</w:t>
        </w:r>
        <w:r>
          <w:tab/>
        </w:r>
        <w:r>
          <w:fldChar w:fldCharType="begin"/>
        </w:r>
        <w:r>
          <w:instrText xml:space="preserve"> PAGEREF _Toc21979 \h </w:instrText>
        </w:r>
        <w:r>
          <w:fldChar w:fldCharType="separate"/>
        </w:r>
        <w:r>
          <w:t>58</w:t>
        </w:r>
        <w:r>
          <w:fldChar w:fldCharType="end"/>
        </w:r>
      </w:hyperlink>
    </w:p>
    <w:p>
      <w:pPr>
        <w:pStyle w:val="TOC2"/>
        <w:tabs>
          <w:tab w:val="right" w:leader="dot" w:pos="8306"/>
        </w:tabs>
      </w:pPr>
      <w:hyperlink w:anchor="_Toc2415" w:history="1">
        <w:r>
          <w:rPr>
            <w:rFonts w:ascii="仿宋" w:eastAsia="仿宋" w:hAnsi="仿宋" w:cs="仿宋" w:hint="eastAsia"/>
            <w:lang w:eastAsia="zh-CN"/>
          </w:rPr>
          <w:t>(一)、分离纯化控制系统项目实施保障机制</w:t>
        </w:r>
        <w:r>
          <w:tab/>
        </w:r>
        <w:r>
          <w:fldChar w:fldCharType="begin"/>
        </w:r>
        <w:r>
          <w:instrText xml:space="preserve"> PAGEREF _Toc2415 \h </w:instrText>
        </w:r>
        <w:r>
          <w:fldChar w:fldCharType="separate"/>
        </w:r>
        <w:r>
          <w:t>58</w:t>
        </w:r>
        <w:r>
          <w:fldChar w:fldCharType="end"/>
        </w:r>
      </w:hyperlink>
    </w:p>
    <w:p>
      <w:pPr>
        <w:pStyle w:val="TOC2"/>
        <w:tabs>
          <w:tab w:val="right" w:leader="dot" w:pos="8306"/>
        </w:tabs>
      </w:pPr>
      <w:hyperlink w:anchor="_Toc20894" w:history="1">
        <w:r>
          <w:rPr>
            <w:rFonts w:ascii="仿宋" w:eastAsia="仿宋" w:hAnsi="仿宋" w:cs="仿宋" w:hint="eastAsia"/>
            <w:lang w:eastAsia="zh-CN"/>
          </w:rPr>
          <w:t>(二)、分离纯化控制系统项目法律合规要求</w:t>
        </w:r>
        <w:r>
          <w:tab/>
        </w:r>
        <w:r>
          <w:fldChar w:fldCharType="begin"/>
        </w:r>
        <w:r>
          <w:instrText xml:space="preserve"> PAGEREF _Toc20894 \h </w:instrText>
        </w:r>
        <w:r>
          <w:fldChar w:fldCharType="separate"/>
        </w:r>
        <w:r>
          <w:t>62</w:t>
        </w:r>
        <w:r>
          <w:fldChar w:fldCharType="end"/>
        </w:r>
      </w:hyperlink>
    </w:p>
    <w:p>
      <w:pPr>
        <w:pStyle w:val="TOC2"/>
        <w:tabs>
          <w:tab w:val="right" w:leader="dot" w:pos="8306"/>
        </w:tabs>
      </w:pPr>
      <w:hyperlink w:anchor="_Toc31488" w:history="1">
        <w:r>
          <w:rPr>
            <w:rFonts w:ascii="仿宋" w:eastAsia="仿宋" w:hAnsi="仿宋" w:cs="仿宋" w:hint="eastAsia"/>
            <w:lang w:eastAsia="zh-CN"/>
          </w:rPr>
          <w:t>(三)、分离纯化控制系统项目合同管理与法律事务</w:t>
        </w:r>
        <w:r>
          <w:tab/>
        </w:r>
        <w:r>
          <w:fldChar w:fldCharType="begin"/>
        </w:r>
        <w:r>
          <w:instrText xml:space="preserve"> PAGEREF _Toc31488 \h </w:instrText>
        </w:r>
        <w:r>
          <w:fldChar w:fldCharType="separate"/>
        </w:r>
        <w:r>
          <w:t>66</w:t>
        </w:r>
        <w:r>
          <w:fldChar w:fldCharType="end"/>
        </w:r>
      </w:hyperlink>
    </w:p>
    <w:p>
      <w:pPr>
        <w:pStyle w:val="TOC2"/>
        <w:tabs>
          <w:tab w:val="right" w:leader="dot" w:pos="8306"/>
        </w:tabs>
      </w:pPr>
      <w:hyperlink w:anchor="_Toc14587" w:history="1">
        <w:r>
          <w:rPr>
            <w:rFonts w:ascii="仿宋" w:eastAsia="仿宋" w:hAnsi="仿宋" w:cs="仿宋" w:hint="eastAsia"/>
            <w:lang w:eastAsia="zh-CN"/>
          </w:rPr>
          <w:t>(四)、分离纯化控制系统项目知识产权保护策略</w:t>
        </w:r>
        <w:r>
          <w:tab/>
        </w:r>
        <w:r>
          <w:fldChar w:fldCharType="begin"/>
        </w:r>
        <w:r>
          <w:instrText xml:space="preserve"> PAGEREF _Toc14587 \h </w:instrText>
        </w:r>
        <w:r>
          <w:fldChar w:fldCharType="separate"/>
        </w:r>
        <w:r>
          <w:t>73</w:t>
        </w:r>
        <w:r>
          <w:fldChar w:fldCharType="end"/>
        </w:r>
      </w:hyperlink>
    </w:p>
    <w:p>
      <w:pPr>
        <w:pStyle w:val="TOC1"/>
        <w:tabs>
          <w:tab w:val="right" w:leader="dot" w:pos="8306"/>
        </w:tabs>
      </w:pPr>
      <w:hyperlink w:anchor="_Toc20693" w:history="1">
        <w:r>
          <w:rPr>
            <w:rFonts w:ascii="仿宋" w:eastAsia="仿宋" w:hAnsi="仿宋" w:cs="仿宋" w:hint="eastAsia"/>
            <w:lang w:eastAsia="zh-CN"/>
          </w:rPr>
          <w:t>十六、分离纯化控制系统项目工程方案分析</w:t>
        </w:r>
        <w:r>
          <w:tab/>
        </w:r>
        <w:r>
          <w:fldChar w:fldCharType="begin"/>
        </w:r>
        <w:r>
          <w:instrText xml:space="preserve"> PAGEREF _Toc20693 \h </w:instrText>
        </w:r>
        <w:r>
          <w:fldChar w:fldCharType="separate"/>
        </w:r>
        <w:r>
          <w:t>75</w:t>
        </w:r>
        <w:r>
          <w:fldChar w:fldCharType="end"/>
        </w:r>
      </w:hyperlink>
    </w:p>
    <w:p>
      <w:pPr>
        <w:pStyle w:val="TOC2"/>
        <w:tabs>
          <w:tab w:val="right" w:leader="dot" w:pos="8306"/>
        </w:tabs>
      </w:pPr>
      <w:hyperlink w:anchor="_Toc21339" w:history="1">
        <w:r>
          <w:rPr>
            <w:rFonts w:ascii="仿宋" w:eastAsia="仿宋" w:hAnsi="仿宋" w:cs="仿宋" w:hint="eastAsia"/>
            <w:lang w:eastAsia="zh-CN"/>
          </w:rPr>
          <w:t>(一)、建筑工程设计原则</w:t>
        </w:r>
        <w:r>
          <w:tab/>
        </w:r>
        <w:r>
          <w:fldChar w:fldCharType="begin"/>
        </w:r>
        <w:r>
          <w:instrText xml:space="preserve"> PAGEREF _Toc21339 \h </w:instrText>
        </w:r>
        <w:r>
          <w:fldChar w:fldCharType="separate"/>
        </w:r>
        <w:r>
          <w:t>75</w:t>
        </w:r>
        <w:r>
          <w:fldChar w:fldCharType="end"/>
        </w:r>
      </w:hyperlink>
    </w:p>
    <w:p>
      <w:pPr>
        <w:pStyle w:val="TOC2"/>
        <w:tabs>
          <w:tab w:val="right" w:leader="dot" w:pos="8306"/>
        </w:tabs>
      </w:pPr>
      <w:hyperlink w:anchor="_Toc28475" w:history="1">
        <w:r>
          <w:rPr>
            <w:rFonts w:ascii="仿宋" w:eastAsia="仿宋" w:hAnsi="仿宋" w:cs="仿宋" w:hint="eastAsia"/>
            <w:lang w:eastAsia="zh-CN"/>
          </w:rPr>
          <w:t>(二)、土建工程建设指标</w:t>
        </w:r>
        <w:r>
          <w:tab/>
        </w:r>
        <w:r>
          <w:fldChar w:fldCharType="begin"/>
        </w:r>
        <w:r>
          <w:instrText xml:space="preserve"> PAGEREF _Toc28475 \h </w:instrText>
        </w:r>
        <w:r>
          <w:fldChar w:fldCharType="separate"/>
        </w:r>
        <w:r>
          <w:t>79</w:t>
        </w:r>
        <w:r>
          <w:fldChar w:fldCharType="end"/>
        </w:r>
      </w:hyperlink>
    </w:p>
    <w:p>
      <w:pPr>
        <w:pStyle w:val="TOC1"/>
        <w:tabs>
          <w:tab w:val="right" w:leader="dot" w:pos="8306"/>
        </w:tabs>
      </w:pPr>
      <w:hyperlink w:anchor="_Toc27700" w:history="1">
        <w:r>
          <w:rPr>
            <w:rFonts w:ascii="仿宋" w:eastAsia="仿宋" w:hAnsi="仿宋" w:cs="仿宋" w:hint="eastAsia"/>
            <w:lang w:eastAsia="zh-CN"/>
          </w:rPr>
          <w:t>十七、供应链管理</w:t>
        </w:r>
        <w:r>
          <w:tab/>
        </w:r>
        <w:r>
          <w:fldChar w:fldCharType="begin"/>
        </w:r>
        <w:r>
          <w:instrText xml:space="preserve"> PAGEREF _Toc27700 \h </w:instrText>
        </w:r>
        <w:r>
          <w:fldChar w:fldCharType="separate"/>
        </w:r>
        <w:r>
          <w:t>80</w:t>
        </w:r>
        <w:r>
          <w:fldChar w:fldCharType="end"/>
        </w:r>
      </w:hyperlink>
    </w:p>
    <w:p>
      <w:pPr>
        <w:pStyle w:val="TOC2"/>
        <w:tabs>
          <w:tab w:val="right" w:leader="dot" w:pos="8306"/>
        </w:tabs>
      </w:pPr>
      <w:hyperlink w:anchor="_Toc4779" w:history="1">
        <w:r>
          <w:rPr>
            <w:rFonts w:ascii="仿宋" w:eastAsia="仿宋" w:hAnsi="仿宋" w:cs="仿宋" w:hint="eastAsia"/>
            <w:lang w:eastAsia="zh-CN"/>
          </w:rPr>
          <w:t>(一)、供应链战略规划</w:t>
        </w:r>
        <w:r>
          <w:tab/>
        </w:r>
        <w:r>
          <w:fldChar w:fldCharType="begin"/>
        </w:r>
        <w:r>
          <w:instrText xml:space="preserve"> PAGEREF _Toc4779 \h </w:instrText>
        </w:r>
        <w:r>
          <w:fldChar w:fldCharType="separate"/>
        </w:r>
        <w:r>
          <w:t>80</w:t>
        </w:r>
        <w:r>
          <w:fldChar w:fldCharType="end"/>
        </w:r>
      </w:hyperlink>
    </w:p>
    <w:p>
      <w:pPr>
        <w:pStyle w:val="TOC2"/>
        <w:tabs>
          <w:tab w:val="right" w:leader="dot" w:pos="8306"/>
        </w:tabs>
      </w:pPr>
      <w:hyperlink w:anchor="_Toc22928" w:history="1">
        <w:r>
          <w:rPr>
            <w:rFonts w:ascii="仿宋" w:eastAsia="仿宋" w:hAnsi="仿宋" w:cs="仿宋" w:hint="eastAsia"/>
            <w:lang w:eastAsia="zh-CN"/>
          </w:rPr>
          <w:t>(二)、供应商选择与合作</w:t>
        </w:r>
        <w:r>
          <w:tab/>
        </w:r>
        <w:r>
          <w:fldChar w:fldCharType="begin"/>
        </w:r>
        <w:r>
          <w:instrText xml:space="preserve"> PAGEREF _Toc22928 \h </w:instrText>
        </w:r>
        <w:r>
          <w:fldChar w:fldCharType="separate"/>
        </w:r>
        <w:r>
          <w:t>82</w:t>
        </w:r>
        <w:r>
          <w:fldChar w:fldCharType="end"/>
        </w:r>
      </w:hyperlink>
    </w:p>
    <w:p>
      <w:pPr>
        <w:pStyle w:val="TOC2"/>
        <w:tabs>
          <w:tab w:val="right" w:leader="dot" w:pos="8306"/>
        </w:tabs>
      </w:pPr>
      <w:hyperlink w:anchor="_Toc24243" w:history="1">
        <w:r>
          <w:rPr>
            <w:rFonts w:ascii="仿宋" w:eastAsia="仿宋" w:hAnsi="仿宋" w:cs="仿宋" w:hint="eastAsia"/>
            <w:lang w:eastAsia="zh-CN"/>
          </w:rPr>
          <w:t>(三)、物流与库存管理</w:t>
        </w:r>
        <w:r>
          <w:tab/>
        </w:r>
        <w:r>
          <w:fldChar w:fldCharType="begin"/>
        </w:r>
        <w:r>
          <w:instrText xml:space="preserve"> PAGEREF _Toc24243 \h </w:instrText>
        </w:r>
        <w:r>
          <w:fldChar w:fldCharType="separate"/>
        </w:r>
        <w:r>
          <w:t>83</w:t>
        </w:r>
        <w:r>
          <w:fldChar w:fldCharType="end"/>
        </w:r>
      </w:hyperlink>
    </w:p>
    <w:p>
      <w:pPr>
        <w:pStyle w:val="TOC1"/>
        <w:tabs>
          <w:tab w:val="right" w:leader="dot" w:pos="8306"/>
        </w:tabs>
      </w:pPr>
      <w:hyperlink w:anchor="_Toc26566" w:history="1">
        <w:r>
          <w:rPr>
            <w:rFonts w:ascii="仿宋" w:eastAsia="仿宋" w:hAnsi="仿宋" w:cs="仿宋" w:hint="eastAsia"/>
            <w:lang w:eastAsia="zh-CN"/>
          </w:rPr>
          <w:t>十八、风险识别与分类</w:t>
        </w:r>
        <w:r>
          <w:tab/>
        </w:r>
        <w:r>
          <w:fldChar w:fldCharType="begin"/>
        </w:r>
        <w:r>
          <w:instrText xml:space="preserve"> PAGEREF _Toc26566 \h </w:instrText>
        </w:r>
        <w:r>
          <w:fldChar w:fldCharType="separate"/>
        </w:r>
        <w:r>
          <w:t>85</w:t>
        </w:r>
        <w:r>
          <w:fldChar w:fldCharType="end"/>
        </w:r>
      </w:hyperlink>
    </w:p>
    <w:p>
      <w:pPr>
        <w:pStyle w:val="TOC2"/>
        <w:tabs>
          <w:tab w:val="right" w:leader="dot" w:pos="8306"/>
        </w:tabs>
      </w:pPr>
      <w:hyperlink w:anchor="_Toc20804" w:history="1">
        <w:r>
          <w:rPr>
            <w:rFonts w:ascii="仿宋" w:eastAsia="仿宋" w:hAnsi="仿宋" w:cs="仿宋" w:hint="eastAsia"/>
            <w:lang w:eastAsia="zh-CN"/>
          </w:rPr>
          <w:t>(一)、风险识别</w:t>
        </w:r>
        <w:r>
          <w:tab/>
        </w:r>
        <w:r>
          <w:fldChar w:fldCharType="begin"/>
        </w:r>
        <w:r>
          <w:instrText xml:space="preserve"> PAGEREF _Toc20804 \h </w:instrText>
        </w:r>
        <w:r>
          <w:fldChar w:fldCharType="separate"/>
        </w:r>
        <w:r>
          <w:t>85</w:t>
        </w:r>
        <w:r>
          <w:fldChar w:fldCharType="end"/>
        </w:r>
      </w:hyperlink>
    </w:p>
    <w:p>
      <w:pPr>
        <w:pStyle w:val="TOC2"/>
        <w:tabs>
          <w:tab w:val="right" w:leader="dot" w:pos="8306"/>
        </w:tabs>
      </w:pPr>
      <w:hyperlink w:anchor="_Toc23576" w:history="1">
        <w:r>
          <w:rPr>
            <w:rFonts w:ascii="仿宋" w:eastAsia="仿宋" w:hAnsi="仿宋" w:cs="仿宋" w:hint="eastAsia"/>
            <w:lang w:eastAsia="zh-CN"/>
          </w:rPr>
          <w:t>(二)、风险分类</w:t>
        </w:r>
        <w:r>
          <w:tab/>
        </w:r>
        <w:r>
          <w:fldChar w:fldCharType="begin"/>
        </w:r>
        <w:r>
          <w:instrText xml:space="preserve"> PAGEREF _Toc23576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20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922"/>
      <w:r>
        <w:rPr>
          <w:rFonts w:ascii="仿宋" w:eastAsia="仿宋" w:hAnsi="仿宋" w:cs="仿宋" w:hint="eastAsia"/>
          <w:sz w:val="28"/>
          <w:lang w:eastAsia="zh-CN"/>
        </w:rPr>
        <w:t>一、分离纯化控制系统项目土建工程</w:t>
      </w:r>
      <w:bookmarkEnd w:id="2"/>
    </w:p>
    <w:p>
      <w:pPr>
        <w:pStyle w:val="Heading2"/>
        <w:rPr>
          <w:rFonts w:ascii="仿宋" w:eastAsia="仿宋" w:hAnsi="仿宋" w:cs="仿宋" w:hint="eastAsia"/>
          <w:lang w:eastAsia="zh-CN"/>
        </w:rPr>
      </w:pPr>
      <w:bookmarkStart w:id="3" w:name="_Toc3125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在分离纯化控制系统项目的建筑工程设计中，我们将秉承一系列重要的设计原则，以确保分离纯化控制系统项目建筑在功能、美观、可持续性等方面达到最佳效果。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首要原则是确保建筑的功能性得到最大化的发挥。我们将充分理解分离纯化控制系统项目的实际需求，合理布局各个功能区域，保证建筑在满足业务需求的同时，提供高效的工作环境。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在建筑设计中，我们将综合考虑建设和运营成本。通过精细的经济效益分析，确保设计方案在高效利用资源的同时，对分离纯化控制系统项目的长期盈利能力有积极的贡献。</w:t>
      </w:r>
    </w:p>
    <w:p>
      <w:pPr>
        <w:pStyle w:val="Heading2"/>
        <w:ind w:firstLine="560" w:firstLineChars="200"/>
        <w:rPr>
          <w:rFonts w:ascii="仿宋" w:eastAsia="仿宋" w:hAnsi="仿宋" w:cs="仿宋" w:hint="eastAsia"/>
          <w:sz w:val="28"/>
          <w:lang w:eastAsia="zh-CN"/>
        </w:rPr>
      </w:pPr>
      <w:bookmarkStart w:id="4" w:name="_Toc1549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分离纯化控制系统项目的土建工程设计中，我们将精准设定设计年限，结合分离纯化控制系统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分离纯化控制系统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1526"/>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分离纯化控制系统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分离纯化控制系统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分离纯化控制系统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405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本期工程分离纯化控制系统项目预计总建筑面积XXX平方米，其中：计容建筑面积XXX平方米，计划建筑工程投资XX万元，占分离纯化控制系统项目总投资的XX%。</w:t>
      </w:r>
    </w:p>
    <w:p>
      <w:pPr>
        <w:pStyle w:val="Heading1"/>
        <w:ind w:firstLine="560" w:firstLineChars="200"/>
        <w:rPr>
          <w:rFonts w:ascii="仿宋" w:eastAsia="仿宋" w:hAnsi="仿宋" w:cs="仿宋" w:hint="eastAsia"/>
          <w:sz w:val="28"/>
          <w:lang w:eastAsia="zh-CN"/>
        </w:rPr>
      </w:pPr>
      <w:bookmarkStart w:id="7" w:name="_Toc30926"/>
      <w:r>
        <w:rPr>
          <w:rFonts w:ascii="仿宋" w:eastAsia="仿宋" w:hAnsi="仿宋" w:cs="仿宋" w:hint="eastAsia"/>
          <w:sz w:val="28"/>
          <w:lang w:eastAsia="zh-CN"/>
        </w:rPr>
        <w:t>二、分离纯化控制系统项目概论</w:t>
      </w:r>
      <w:bookmarkEnd w:id="7"/>
    </w:p>
    <w:p>
      <w:pPr>
        <w:pStyle w:val="Heading2"/>
        <w:rPr>
          <w:rFonts w:ascii="仿宋" w:eastAsia="仿宋" w:hAnsi="仿宋" w:cs="仿宋" w:hint="eastAsia"/>
          <w:lang w:eastAsia="zh-CN"/>
        </w:rPr>
      </w:pPr>
      <w:bookmarkStart w:id="8" w:name="_Toc16065"/>
      <w:r>
        <w:rPr>
          <w:rFonts w:ascii="仿宋" w:eastAsia="仿宋" w:hAnsi="仿宋" w:cs="仿宋" w:hint="eastAsia"/>
          <w:lang w:eastAsia="zh-CN"/>
        </w:rPr>
        <w:t>(一)、分离纯化控制系统项目概况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分离纯化控制系统项目的起源追溯至对市场的深入洞察。市场的不断演变与变革为分离纯化控制系统项目提供了难得的机遇。当前市场存在的需求缺口和变革的大环境共同构成了分离纯化控制系统项目的背景。这个分离纯化控制系统项目旨在充分利用市场机遇，填补行业中尚未满足的需求，为客户提供全新的解决方案。市场的变革和需求的增长使得这个分离纯化控制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分离纯化控制系统项目名称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分离纯化控制系统项目正式命名为分离纯化控制系统。这个名称不仅仅是一个标识，更代表了分离纯化控制系统项目的核心理念和愿景。它蕴含着分离纯化控制系统项目所要解决问题的关键字，具有强烈的表达和辨识度，为分离纯化控制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分离纯化控制系统项目目标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分离纯化控制系统项目的核心目标是提供一种全新、高效的解决方案，满足客户日益增长的需求。分离纯化控制系统项目追求的不仅仅是满足市场需求，更是在市场中获得卓越的竞争优势。通过不断提升产品或服务的质量和创新水平，分离纯化控制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分离纯化控制系统项目范围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分离纯化控制系统项目全面涵盖了产品研发、制造、市场推广和售后服务，确保从产品设计到最终用户体验的全方位关注。这一全面的分离纯化控制系统项目范围是为了确保分离纯化控制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分离纯化控制系统项目时间表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分离纯化控制系统项目计划在未来18个月内完成，包括研发、测试、市场试点和正式推出等不同阶段。这个时间表的合理设计是为了确保分离纯化控制系统项目各个阶段的顺利推进，以便按时交付高质量的成果。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分离纯化控制系统项目预算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分离纯化控制系统项目总预算估算为XX百万美元，主要分配在研发、市场推广、人员培训和运营等方面。这一充足的预算为分离纯化控制系统项目提供了充足的资源，确保分离纯化控制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分离纯化控制系统项目风险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离纯化控制系统项目可能面临的风险包括市场接受度低、技术难题、竞争激烈等。分离纯化控制系统项目团队已经制定了相应的风险应对计划，通过前瞻性的风险管理，确保分离纯化控制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分离纯化控制系统项目团队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分离纯化控制系统项目汇聚了一支经验丰富、多领域专业素养的核心团队，确保分离纯化控制系统项目在各个方面都能拥有高水平的执行力。团队的协同作战是分离纯化控制系统项目成功的关键因素之一。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分离纯化控制系统项目背景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分离纯化控制系统项目的背景根植于市场对更高效、创新产品的渴望，同时也受到科技发展对行业格局的深刻改变的影响。这为分离纯化控制系统项目提供了广阔的发展空间和市场需求。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分离纯化控制系统项目现状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截至目前，分离纯化控制系统项目已完成市场调研和技术验证，取得了初步的成功。这为分离纯化控制系统项目在未来的发展奠定了坚实的基础，为更远大的目标打下了坚实的基石。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18547"/>
      <w:r>
        <w:rPr>
          <w:rFonts w:ascii="仿宋" w:eastAsia="仿宋" w:hAnsi="仿宋" w:cs="仿宋" w:hint="eastAsia"/>
          <w:sz w:val="28"/>
          <w:lang w:eastAsia="zh-CN"/>
        </w:rPr>
        <w:t>(二)、分离纯化控制系统项目目标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keyword》分离纯化控制系统项目首要业务目标是在市场中占据有利地位，实现产品/服务的成功推广和销售。通过不断提升产品质量、创新性，分离纯化控制系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在科技迅速发展的时代，分离纯化控制系统项目着眼于技术创新。通过持续的研发和技术升级，分离纯化控制系统项目旨在推出更具创新性的产品或服务，以满足市场对新鲜、先进解决方案的需求。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分离纯化控制系统项目设定了客户满意度目标。通过提供卓越的产品质量和优质的客户服务，分离纯化控制系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分离纯化控制系统项目注重社会责任和可持续发展。通过实施环保、社会责任分离纯化控制系统项目，分离纯化控制系统项目致力于在经济发展的同时保护环境，促进社会公平，实现可持续经营。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分离纯化控制系统项目的团队是实现目标的核心驱动力。因此，分离纯化控制系统项目设定了团队发展目标，包括提升团队成员的专业技能、培养领导力，以及搭建协同高效的团队工作氛围。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15917"/>
      <w:r>
        <w:rPr>
          <w:rFonts w:ascii="仿宋" w:eastAsia="仿宋" w:hAnsi="仿宋" w:cs="仿宋" w:hint="eastAsia"/>
          <w:sz w:val="28"/>
          <w:lang w:eastAsia="zh-CN"/>
        </w:rPr>
        <w:t>(三)、分离纯化控制系统项目提出的理由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分离纯化控制系统项目提出的理由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分离纯化控制系统项目的提出源于对市场机遇的深刻洞察。当前市场中存在的需求缺口和行业发展趋势表明，有巨大的商业机会等待被开发。通过准确捕捉市场机遇，分离纯化控制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分离纯化控制系统项目的理念基于对技术创新的信仰。通过持续的研发和技术投入，分离纯化控制系统项目有望推出更具创新性的产品或服务。在科技飞速发展的当下，分离纯化控制系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离纯化控制系统项目的提出是为了增强企业的行业竞争力。通过提升产品或服务的质量和独特性，分离纯化控制系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分离纯化控制系统项目响应了消费者需求的变化。随着社会和科技的不断发展，消费者对产品和服务的需求也在发生变化。通过深入了解并及时回应消费者的新需求，分离纯化控制系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分离纯化控制系统项目的提出是企业战略发展规划的一部分。在面对日益激烈的市场竞争和不断变化的商业环境中，分离纯化控制系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分离纯化控制系统项目的提出不仅仅是基于商业考量，还注重社会责任。通过推出环保、社会责任等方面的分离纯化控制系统项目，分离纯化控制系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分离纯化控制系统项目的提出反映了对利益相关者期望的关注。包括客户、员工、投资者等利益相关者在企业发展中都有着各自的期望，分离纯化控制系统项目力求在满足这些期望的同时，取得更大的共赢。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9760"/>
      <w:r>
        <w:rPr>
          <w:rFonts w:ascii="仿宋" w:eastAsia="仿宋" w:hAnsi="仿宋" w:cs="仿宋" w:hint="eastAsia"/>
          <w:sz w:val="28"/>
          <w:lang w:eastAsia="zh-CN"/>
        </w:rPr>
        <w:t>(四)、分离纯化控制系统项目意义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在实施分离纯化控制系统项目的过程中，我们不仅仅是在追逐商业成功，更是为企业和社会的多个层面创造了深远的意义。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离纯化控制系统项目的首要意义在于提升企业的市场竞争力。通过持续的创新和对产品质量的高标准要求，分离纯化控制系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分离纯化控制系统项目的推进将促使行业技术水平的提升。通过引入先进技术和创新性解决方案，分离纯化控制系统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分离纯化控制系统项目不仅创造了大量就业机会，提高了就业水平，还注重社会责任和环保。通过参与社会公益事业和推动环保分离纯化控制系统项目，分离纯化控制系统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综合而言，分离纯化控制系统项目意义重大，不仅推动了企业的发展，也为行业和社会的进步贡献了积极力量。这是一个全面而深刻的影响，将在未来产生可持续的正面效应。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23864"/>
      <w:r>
        <w:rPr>
          <w:rFonts w:ascii="仿宋" w:eastAsia="仿宋" w:hAnsi="仿宋" w:cs="仿宋" w:hint="eastAsia"/>
          <w:sz w:val="28"/>
          <w:lang w:eastAsia="zh-CN"/>
        </w:rPr>
        <w:t>(五)、分离纯化控制系统项目背景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在当今迅猛发展的商业环境中，分离纯化控制系统项目的动因根植于对多方面因素的审慎考量。这个分离纯化控制系统项目的提出并非孤立的决策，而是对企业所处背景深入思考的产物。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的不断演变是分离纯化控制系统项目背后的首要原因。科技的迅速发展和全球市场的快速变化使得企业必须灵活应对。分离纯化控制系统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竞争的激烈程度也是分离纯化控制系统项目背景中不可忽视的一环。企业需要在激烈竞争中脱颖而出，为此，分离纯化控制系统项目致力于打破常规，提供独特的价值主张，以吸引客户并确保市场份额的增长。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技术的迅速发展为企业带来了机遇与挑战。作为分离纯化控制系统项目启动的背景之一，对新兴技术的应用将有助于提升企业的技术水平，使其在不断演进的商业环境中保持竞争优势。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此外，社会对企业责任的期望也在逐渐升高。分离纯化控制系统项目充分融入了社会责任的理念，通过可持续经营和社会公益分离纯化控制系统项目，企图为社会贡献一份力量，在商业成功的同时关注社会价值。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19947"/>
      <w:r>
        <w:rPr>
          <w:rFonts w:ascii="仿宋" w:eastAsia="仿宋" w:hAnsi="仿宋" w:cs="仿宋" w:hint="eastAsia"/>
          <w:sz w:val="28"/>
          <w:lang w:eastAsia="zh-CN"/>
        </w:rPr>
        <w:t>三、分离纯化控制系统项目危机管理</w:t>
      </w:r>
      <w:bookmarkEnd w:id="13"/>
    </w:p>
    <w:p>
      <w:pPr>
        <w:pStyle w:val="Heading2"/>
        <w:rPr>
          <w:rFonts w:ascii="仿宋" w:eastAsia="仿宋" w:hAnsi="仿宋" w:cs="仿宋" w:hint="eastAsia"/>
          <w:lang w:eastAsia="zh-CN"/>
        </w:rPr>
      </w:pPr>
      <w:bookmarkStart w:id="14" w:name="_Toc20848"/>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分离纯化控制系统项目危机管理中，危机预警与识别是确保分离纯化控制系统项目稳健运行的核心步骤。通过建立全面的监测机制，分离纯化控制系统项目团队旨在及时发现和理解潜在的风险和危机因素，以便采取及时的预防和应对措施，确保分离纯化控制系统项目持续处于可控状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分离纯化控制系统项目团队全面分析了整个分离纯化控制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分离纯化控制系统项目团队着重于明确定义分离纯化控制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分离纯化控制系统项目进展的持续监控，团队能够及时发现潜在问题并作出迅速反应。分离纯化控制系统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在这一阶段，团队的专业素养和反应速度将发挥至关重要的作用，以确保潜在危机能够在初期得到有效的处理，最大程度地减轻负面影响。通过危机预警与识别，分离纯化控制系统项目得以更有序、可控地推进。</w:t>
      </w:r>
    </w:p>
    <w:p>
      <w:pPr>
        <w:pStyle w:val="Heading2"/>
        <w:ind w:firstLine="560" w:firstLineChars="200"/>
        <w:rPr>
          <w:rFonts w:ascii="仿宋" w:eastAsia="仿宋" w:hAnsi="仿宋" w:cs="仿宋" w:hint="eastAsia"/>
          <w:sz w:val="28"/>
          <w:lang w:eastAsia="zh-CN"/>
        </w:rPr>
      </w:pPr>
      <w:bookmarkStart w:id="15" w:name="_Toc31928"/>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在危机发生时，分离纯化控制系统项目团队立即行动，成立了应急小组。该小组的任务是迅速制定并实施紧急应对措施，以最小化潜在损失。以下是采取的主要措施：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暂停分离纯化控制系统项目进度：为遏制危机蔓延，分离纯化控制系统项目暂时停止进行，以便全面评估当前状况。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资源重新分配：重新评估分离纯化控制系统项目资源的分配，确保最大限度地减小损失。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实时沟通：与关键利益相关者建立实时沟通机制，向他们传递分离纯化控制系统项目危机的实际状况，保障分离纯化控制系统项目核心利益。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在紧急应对的同时，分离纯化控制系统项目团队强调了团队协作和有效沟通的重要性。以下是团队协作的关键举措：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信息共享机制：建立了信息共享平台，确保团队成员能够及时获取分离纯化控制系统项目危机的实时信息。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领导者沟通：分离纯化控制系统项目领导者通过定期会议和即时沟通工具，指导团队应对危机，保持团队稳定运行。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随着危机得到初步控制，分离纯化控制系统项目团队转向制定恢复计划，以确保分离纯化控制系统项目能够从中迅速恢复。主要恢复计划包括：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修复受损的进度计划：重新评估分离纯化控制系统项目进度，制定修复计划，确保分离纯化控制系统项目尽快回归正常进程。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重新调整资源分配：优化资源分配，确保分离纯化控制系统项目在有限资源下高效运转。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风险管理机制加强：对分离纯化控制系统项目风险进行全面评估，制定更强化的风险管理策略，以预防未来可能的危机。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30028"/>
      <w:r>
        <w:rPr>
          <w:rFonts w:ascii="仿宋" w:eastAsia="仿宋" w:hAnsi="仿宋" w:cs="仿宋" w:hint="eastAsia"/>
          <w:sz w:val="28"/>
          <w:lang w:eastAsia="zh-CN"/>
        </w:rPr>
        <w:t>四、分离纯化控制系统项目可持续发展</w:t>
      </w:r>
      <w:bookmarkEnd w:id="16"/>
    </w:p>
    <w:p>
      <w:pPr>
        <w:pStyle w:val="Heading2"/>
        <w:rPr>
          <w:rFonts w:ascii="仿宋" w:eastAsia="仿宋" w:hAnsi="仿宋" w:cs="仿宋" w:hint="eastAsia"/>
          <w:lang w:eastAsia="zh-CN"/>
        </w:rPr>
      </w:pPr>
      <w:bookmarkStart w:id="17" w:name="_Toc2167"/>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分离纯化控制系统项目中，分离纯化控制系统项目团队着眼于未来，明确了可持续发展的战略方向。制定的具体可持续发展目标包括降低资源使用、采用环保技术、最大化社会效益等。这一步骤不仅有助于分离纯化控制系统项目在环保和社会责任方面达到最高标准，也为未来提供了明确的指引，确保分离纯化控制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可持续实践的融入分离纯化控制系统项目管理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分离纯化控制系统项目管理周期。从分离纯化控制系统项目规划开始，分离纯化控制系统项目团队就考虑了环境和社会的因素。在执行阶段，分离纯化控制系统项目团队积极推动绿色技术的应用，优化资源利用。此外，关注员工的社会责任，通过培训和沟通活动提高员工对可持续发展的认知，使他们能够在日常工作中践行可持续实践。这些举措不仅为分离纯化控制系统项目的可持续性打下了坚实基础，也为行业树立了榜样。</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https://d.book118.com/135210201243011121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分离纯化控制系统项目规划设计蓝图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分离纯化控制系统项目规划设计蓝图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分离纯化控制系统项目规划设计蓝图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分离纯化控制系统项目规划设计蓝图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分离纯化控制系统项目规划设计蓝图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分离纯化控制系统项目规划设计蓝图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分离纯化控制系统项目规划设计蓝图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分离纯化控制系统项目规划设计蓝图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分离纯化控制系统项目规划设计蓝图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分离纯化控制系统项目规划设计蓝图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分离纯化控制系统项目规划设计蓝图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分离纯化控制系统项目规划设计蓝图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分离纯化控制系统项目规划设计蓝图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分离纯化控制系统项目规划设计蓝图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分离纯化控制系统项目规划设计蓝图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分离纯化控制系统项目规划设计蓝图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分离纯化控制系统项目规划设计蓝图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BC203F"/>
    <w:rsid w:val="5CBC203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5210201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2024-03-01T06:56:00Z</dcterms:created>
  <dcterms:modified xsi:type="dcterms:W3CDTF">2024-03-01T06:56:56Z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151BB82B71724D9C947B08F106DB777E_11</vt:lpwstr>
  </property>
  <property fmtid="{D5CDD505-2E9C-101B-9397-08002B2CF9AE}" pid="3" name="KSOProductBuildVer">
    <vt:lpwstr>2052-12.1.0.16388</vt:lpwstr>
  </property>
</Properties>
</file>