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生活污水处理行业企业战略发展规划及建议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12" w:history="1">
        <w:r>
          <w:rPr>
            <w:rFonts w:ascii="仿宋" w:eastAsia="仿宋" w:hAnsi="仿宋" w:cs="仿宋" w:hint="eastAsia"/>
            <w:lang w:eastAsia="zh-CN"/>
          </w:rPr>
          <w:t>概论</w:t>
        </w:r>
        <w:r>
          <w:tab/>
        </w:r>
        <w:r>
          <w:fldChar w:fldCharType="begin"/>
        </w:r>
        <w:r>
          <w:instrText xml:space="preserve"> PAGEREF _Toc11912 \h </w:instrText>
        </w:r>
        <w:r>
          <w:fldChar w:fldCharType="separate"/>
        </w:r>
        <w:r>
          <w:t>4</w:t>
        </w:r>
        <w:r>
          <w:fldChar w:fldCharType="end"/>
        </w:r>
      </w:hyperlink>
    </w:p>
    <w:p>
      <w:pPr>
        <w:pStyle w:val="TOC1"/>
        <w:tabs>
          <w:tab w:val="right" w:leader="dot" w:pos="8306"/>
        </w:tabs>
      </w:pPr>
      <w:hyperlink w:anchor="_Toc6101" w:history="1">
        <w:r>
          <w:rPr>
            <w:rFonts w:ascii="仿宋" w:eastAsia="仿宋" w:hAnsi="仿宋" w:cs="仿宋" w:hint="eastAsia"/>
            <w:lang w:eastAsia="zh-CN"/>
          </w:rPr>
          <w:t>一、风险应对评估</w:t>
        </w:r>
        <w:r>
          <w:tab/>
        </w:r>
        <w:r>
          <w:fldChar w:fldCharType="begin"/>
        </w:r>
        <w:r>
          <w:instrText xml:space="preserve"> PAGEREF _Toc6101 \h </w:instrText>
        </w:r>
        <w:r>
          <w:fldChar w:fldCharType="separate"/>
        </w:r>
        <w:r>
          <w:t>4</w:t>
        </w:r>
        <w:r>
          <w:fldChar w:fldCharType="end"/>
        </w:r>
      </w:hyperlink>
    </w:p>
    <w:p>
      <w:pPr>
        <w:pStyle w:val="TOC2"/>
        <w:tabs>
          <w:tab w:val="right" w:leader="dot" w:pos="8306"/>
        </w:tabs>
      </w:pPr>
      <w:hyperlink w:anchor="_Toc26158" w:history="1">
        <w:r>
          <w:rPr>
            <w:rFonts w:ascii="仿宋" w:eastAsia="仿宋" w:hAnsi="仿宋" w:cs="仿宋" w:hint="eastAsia"/>
            <w:lang w:eastAsia="zh-CN"/>
          </w:rPr>
          <w:t>(一)、政策风险分析</w:t>
        </w:r>
        <w:r>
          <w:tab/>
        </w:r>
        <w:r>
          <w:fldChar w:fldCharType="begin"/>
        </w:r>
        <w:r>
          <w:instrText xml:space="preserve"> PAGEREF _Toc26158 \h </w:instrText>
        </w:r>
        <w:r>
          <w:fldChar w:fldCharType="separate"/>
        </w:r>
        <w:r>
          <w:t>4</w:t>
        </w:r>
        <w:r>
          <w:fldChar w:fldCharType="end"/>
        </w:r>
      </w:hyperlink>
    </w:p>
    <w:p>
      <w:pPr>
        <w:pStyle w:val="TOC2"/>
        <w:tabs>
          <w:tab w:val="right" w:leader="dot" w:pos="8306"/>
        </w:tabs>
      </w:pPr>
      <w:hyperlink w:anchor="_Toc8917" w:history="1">
        <w:r>
          <w:rPr>
            <w:rFonts w:ascii="仿宋" w:eastAsia="仿宋" w:hAnsi="仿宋" w:cs="仿宋" w:hint="eastAsia"/>
            <w:lang w:eastAsia="zh-CN"/>
          </w:rPr>
          <w:t>(二)、社会风险分析</w:t>
        </w:r>
        <w:r>
          <w:tab/>
        </w:r>
        <w:r>
          <w:fldChar w:fldCharType="begin"/>
        </w:r>
        <w:r>
          <w:instrText xml:space="preserve"> PAGEREF _Toc8917 \h </w:instrText>
        </w:r>
        <w:r>
          <w:fldChar w:fldCharType="separate"/>
        </w:r>
        <w:r>
          <w:t>4</w:t>
        </w:r>
        <w:r>
          <w:fldChar w:fldCharType="end"/>
        </w:r>
      </w:hyperlink>
    </w:p>
    <w:p>
      <w:pPr>
        <w:pStyle w:val="TOC2"/>
        <w:tabs>
          <w:tab w:val="right" w:leader="dot" w:pos="8306"/>
        </w:tabs>
      </w:pPr>
      <w:hyperlink w:anchor="_Toc25207" w:history="1">
        <w:r>
          <w:rPr>
            <w:rFonts w:ascii="仿宋" w:eastAsia="仿宋" w:hAnsi="仿宋" w:cs="仿宋" w:hint="eastAsia"/>
            <w:lang w:eastAsia="zh-CN"/>
          </w:rPr>
          <w:t>(三)、市场风险分析</w:t>
        </w:r>
        <w:r>
          <w:tab/>
        </w:r>
        <w:r>
          <w:fldChar w:fldCharType="begin"/>
        </w:r>
        <w:r>
          <w:instrText xml:space="preserve"> PAGEREF _Toc25207 \h </w:instrText>
        </w:r>
        <w:r>
          <w:fldChar w:fldCharType="separate"/>
        </w:r>
        <w:r>
          <w:t>5</w:t>
        </w:r>
        <w:r>
          <w:fldChar w:fldCharType="end"/>
        </w:r>
      </w:hyperlink>
    </w:p>
    <w:p>
      <w:pPr>
        <w:pStyle w:val="TOC2"/>
        <w:tabs>
          <w:tab w:val="right" w:leader="dot" w:pos="8306"/>
        </w:tabs>
      </w:pPr>
      <w:hyperlink w:anchor="_Toc15552" w:history="1">
        <w:r>
          <w:rPr>
            <w:rFonts w:ascii="仿宋" w:eastAsia="仿宋" w:hAnsi="仿宋" w:cs="仿宋" w:hint="eastAsia"/>
            <w:lang w:eastAsia="zh-CN"/>
          </w:rPr>
          <w:t>(四)、资金风险分析</w:t>
        </w:r>
        <w:r>
          <w:tab/>
        </w:r>
        <w:r>
          <w:fldChar w:fldCharType="begin"/>
        </w:r>
        <w:r>
          <w:instrText xml:space="preserve"> PAGEREF _Toc15552 \h </w:instrText>
        </w:r>
        <w:r>
          <w:fldChar w:fldCharType="separate"/>
        </w:r>
        <w:r>
          <w:t>5</w:t>
        </w:r>
        <w:r>
          <w:fldChar w:fldCharType="end"/>
        </w:r>
      </w:hyperlink>
    </w:p>
    <w:p>
      <w:pPr>
        <w:pStyle w:val="TOC2"/>
        <w:tabs>
          <w:tab w:val="right" w:leader="dot" w:pos="8306"/>
        </w:tabs>
      </w:pPr>
      <w:hyperlink w:anchor="_Toc13449" w:history="1">
        <w:r>
          <w:rPr>
            <w:rFonts w:ascii="仿宋" w:eastAsia="仿宋" w:hAnsi="仿宋" w:cs="仿宋" w:hint="eastAsia"/>
            <w:lang w:eastAsia="zh-CN"/>
          </w:rPr>
          <w:t>(五)、技术风险分析</w:t>
        </w:r>
        <w:r>
          <w:tab/>
        </w:r>
        <w:r>
          <w:fldChar w:fldCharType="begin"/>
        </w:r>
        <w:r>
          <w:instrText xml:space="preserve"> PAGEREF _Toc13449 \h </w:instrText>
        </w:r>
        <w:r>
          <w:fldChar w:fldCharType="separate"/>
        </w:r>
        <w:r>
          <w:t>5</w:t>
        </w:r>
        <w:r>
          <w:fldChar w:fldCharType="end"/>
        </w:r>
      </w:hyperlink>
    </w:p>
    <w:p>
      <w:pPr>
        <w:pStyle w:val="TOC2"/>
        <w:tabs>
          <w:tab w:val="right" w:leader="dot" w:pos="8306"/>
        </w:tabs>
      </w:pPr>
      <w:hyperlink w:anchor="_Toc690" w:history="1">
        <w:r>
          <w:rPr>
            <w:rFonts w:ascii="仿宋" w:eastAsia="仿宋" w:hAnsi="仿宋" w:cs="仿宋" w:hint="eastAsia"/>
            <w:lang w:eastAsia="zh-CN"/>
          </w:rPr>
          <w:t>(六)、财务风险分析</w:t>
        </w:r>
        <w:r>
          <w:tab/>
        </w:r>
        <w:r>
          <w:fldChar w:fldCharType="begin"/>
        </w:r>
        <w:r>
          <w:instrText xml:space="preserve"> PAGEREF _Toc690 \h </w:instrText>
        </w:r>
        <w:r>
          <w:fldChar w:fldCharType="separate"/>
        </w:r>
        <w:r>
          <w:t>5</w:t>
        </w:r>
        <w:r>
          <w:fldChar w:fldCharType="end"/>
        </w:r>
      </w:hyperlink>
    </w:p>
    <w:p>
      <w:pPr>
        <w:pStyle w:val="TOC2"/>
        <w:tabs>
          <w:tab w:val="right" w:leader="dot" w:pos="8306"/>
        </w:tabs>
      </w:pPr>
      <w:hyperlink w:anchor="_Toc23384" w:history="1">
        <w:r>
          <w:rPr>
            <w:rFonts w:ascii="仿宋" w:eastAsia="仿宋" w:hAnsi="仿宋" w:cs="仿宋" w:hint="eastAsia"/>
            <w:lang w:eastAsia="zh-CN"/>
          </w:rPr>
          <w:t>(七)、管理风险分析</w:t>
        </w:r>
        <w:r>
          <w:tab/>
        </w:r>
        <w:r>
          <w:fldChar w:fldCharType="begin"/>
        </w:r>
        <w:r>
          <w:instrText xml:space="preserve"> PAGEREF _Toc23384 \h </w:instrText>
        </w:r>
        <w:r>
          <w:fldChar w:fldCharType="separate"/>
        </w:r>
        <w:r>
          <w:t>6</w:t>
        </w:r>
        <w:r>
          <w:fldChar w:fldCharType="end"/>
        </w:r>
      </w:hyperlink>
    </w:p>
    <w:p>
      <w:pPr>
        <w:pStyle w:val="TOC2"/>
        <w:tabs>
          <w:tab w:val="right" w:leader="dot" w:pos="8306"/>
        </w:tabs>
      </w:pPr>
      <w:hyperlink w:anchor="_Toc7413" w:history="1">
        <w:r>
          <w:rPr>
            <w:rFonts w:ascii="仿宋" w:eastAsia="仿宋" w:hAnsi="仿宋" w:cs="仿宋" w:hint="eastAsia"/>
            <w:lang w:eastAsia="zh-CN"/>
          </w:rPr>
          <w:t>(八)、其它风险分析</w:t>
        </w:r>
        <w:r>
          <w:tab/>
        </w:r>
        <w:r>
          <w:fldChar w:fldCharType="begin"/>
        </w:r>
        <w:r>
          <w:instrText xml:space="preserve"> PAGEREF _Toc7413 \h </w:instrText>
        </w:r>
        <w:r>
          <w:fldChar w:fldCharType="separate"/>
        </w:r>
        <w:r>
          <w:t>6</w:t>
        </w:r>
        <w:r>
          <w:fldChar w:fldCharType="end"/>
        </w:r>
      </w:hyperlink>
    </w:p>
    <w:p>
      <w:pPr>
        <w:pStyle w:val="TOC1"/>
        <w:tabs>
          <w:tab w:val="right" w:leader="dot" w:pos="8306"/>
        </w:tabs>
      </w:pPr>
      <w:hyperlink w:anchor="_Toc30369" w:history="1">
        <w:r>
          <w:rPr>
            <w:rFonts w:ascii="仿宋" w:eastAsia="仿宋" w:hAnsi="仿宋" w:cs="仿宋" w:hint="eastAsia"/>
            <w:lang w:eastAsia="zh-CN"/>
          </w:rPr>
          <w:t>二、发展规划分析</w:t>
        </w:r>
        <w:r>
          <w:tab/>
        </w:r>
        <w:r>
          <w:fldChar w:fldCharType="begin"/>
        </w:r>
        <w:r>
          <w:instrText xml:space="preserve"> PAGEREF _Toc30369 \h </w:instrText>
        </w:r>
        <w:r>
          <w:fldChar w:fldCharType="separate"/>
        </w:r>
        <w:r>
          <w:t>6</w:t>
        </w:r>
        <w:r>
          <w:fldChar w:fldCharType="end"/>
        </w:r>
      </w:hyperlink>
    </w:p>
    <w:p>
      <w:pPr>
        <w:pStyle w:val="TOC2"/>
        <w:tabs>
          <w:tab w:val="right" w:leader="dot" w:pos="8306"/>
        </w:tabs>
      </w:pPr>
      <w:hyperlink w:anchor="_Toc19074" w:history="1">
        <w:r>
          <w:rPr>
            <w:rFonts w:ascii="仿宋" w:eastAsia="仿宋" w:hAnsi="仿宋" w:cs="仿宋" w:hint="eastAsia"/>
            <w:lang w:eastAsia="zh-CN"/>
          </w:rPr>
          <w:t>(一)、公司发展规划</w:t>
        </w:r>
        <w:r>
          <w:tab/>
        </w:r>
        <w:r>
          <w:fldChar w:fldCharType="begin"/>
        </w:r>
        <w:r>
          <w:instrText xml:space="preserve"> PAGEREF _Toc19074 \h </w:instrText>
        </w:r>
        <w:r>
          <w:fldChar w:fldCharType="separate"/>
        </w:r>
        <w:r>
          <w:t>6</w:t>
        </w:r>
        <w:r>
          <w:fldChar w:fldCharType="end"/>
        </w:r>
      </w:hyperlink>
    </w:p>
    <w:p>
      <w:pPr>
        <w:pStyle w:val="TOC2"/>
        <w:tabs>
          <w:tab w:val="right" w:leader="dot" w:pos="8306"/>
        </w:tabs>
      </w:pPr>
      <w:hyperlink w:anchor="_Toc14053" w:history="1">
        <w:r>
          <w:rPr>
            <w:rFonts w:ascii="仿宋" w:eastAsia="仿宋" w:hAnsi="仿宋" w:cs="仿宋" w:hint="eastAsia"/>
            <w:lang w:eastAsia="zh-CN"/>
          </w:rPr>
          <w:t>(二)、保障措施</w:t>
        </w:r>
        <w:r>
          <w:tab/>
        </w:r>
        <w:r>
          <w:fldChar w:fldCharType="begin"/>
        </w:r>
        <w:r>
          <w:instrText xml:space="preserve"> PAGEREF _Toc14053 \h </w:instrText>
        </w:r>
        <w:r>
          <w:fldChar w:fldCharType="separate"/>
        </w:r>
        <w:r>
          <w:t>8</w:t>
        </w:r>
        <w:r>
          <w:fldChar w:fldCharType="end"/>
        </w:r>
      </w:hyperlink>
    </w:p>
    <w:p>
      <w:pPr>
        <w:pStyle w:val="TOC1"/>
        <w:tabs>
          <w:tab w:val="right" w:leader="dot" w:pos="8306"/>
        </w:tabs>
      </w:pPr>
      <w:hyperlink w:anchor="_Toc22935" w:history="1">
        <w:r>
          <w:rPr>
            <w:rFonts w:ascii="仿宋" w:eastAsia="仿宋" w:hAnsi="仿宋" w:cs="仿宋" w:hint="eastAsia"/>
            <w:lang w:eastAsia="zh-CN"/>
          </w:rPr>
          <w:t>三、背景和必要性研究</w:t>
        </w:r>
        <w:r>
          <w:tab/>
        </w:r>
        <w:r>
          <w:fldChar w:fldCharType="begin"/>
        </w:r>
        <w:r>
          <w:instrText xml:space="preserve"> PAGEREF _Toc22935 \h </w:instrText>
        </w:r>
        <w:r>
          <w:fldChar w:fldCharType="separate"/>
        </w:r>
        <w:r>
          <w:t>9</w:t>
        </w:r>
        <w:r>
          <w:fldChar w:fldCharType="end"/>
        </w:r>
      </w:hyperlink>
    </w:p>
    <w:p>
      <w:pPr>
        <w:pStyle w:val="TOC2"/>
        <w:tabs>
          <w:tab w:val="right" w:leader="dot" w:pos="8306"/>
        </w:tabs>
      </w:pPr>
      <w:hyperlink w:anchor="_Toc6690" w:history="1">
        <w:r>
          <w:rPr>
            <w:rFonts w:ascii="仿宋" w:eastAsia="仿宋" w:hAnsi="仿宋" w:cs="仿宋" w:hint="eastAsia"/>
            <w:lang w:eastAsia="zh-CN"/>
          </w:rPr>
          <w:t>(一)、生活污水处理项目承办单位背景分析</w:t>
        </w:r>
        <w:r>
          <w:tab/>
        </w:r>
        <w:r>
          <w:fldChar w:fldCharType="begin"/>
        </w:r>
        <w:r>
          <w:instrText xml:space="preserve"> PAGEREF _Toc6690 \h </w:instrText>
        </w:r>
        <w:r>
          <w:fldChar w:fldCharType="separate"/>
        </w:r>
        <w:r>
          <w:t>9</w:t>
        </w:r>
        <w:r>
          <w:fldChar w:fldCharType="end"/>
        </w:r>
      </w:hyperlink>
    </w:p>
    <w:p>
      <w:pPr>
        <w:pStyle w:val="TOC2"/>
        <w:tabs>
          <w:tab w:val="right" w:leader="dot" w:pos="8306"/>
        </w:tabs>
      </w:pPr>
      <w:hyperlink w:anchor="_Toc32270" w:history="1">
        <w:r>
          <w:rPr>
            <w:rFonts w:ascii="仿宋" w:eastAsia="仿宋" w:hAnsi="仿宋" w:cs="仿宋" w:hint="eastAsia"/>
            <w:lang w:eastAsia="zh-CN"/>
          </w:rPr>
          <w:t>(二)、生活污水处理项目背景分析</w:t>
        </w:r>
        <w:r>
          <w:tab/>
        </w:r>
        <w:r>
          <w:fldChar w:fldCharType="begin"/>
        </w:r>
        <w:r>
          <w:instrText xml:space="preserve"> PAGEREF _Toc32270 \h </w:instrText>
        </w:r>
        <w:r>
          <w:fldChar w:fldCharType="separate"/>
        </w:r>
        <w:r>
          <w:t>10</w:t>
        </w:r>
        <w:r>
          <w:fldChar w:fldCharType="end"/>
        </w:r>
      </w:hyperlink>
    </w:p>
    <w:p>
      <w:pPr>
        <w:pStyle w:val="TOC1"/>
        <w:tabs>
          <w:tab w:val="right" w:leader="dot" w:pos="8306"/>
        </w:tabs>
      </w:pPr>
      <w:hyperlink w:anchor="_Toc17235" w:history="1">
        <w:r>
          <w:rPr>
            <w:rFonts w:ascii="仿宋" w:eastAsia="仿宋" w:hAnsi="仿宋" w:cs="仿宋" w:hint="eastAsia"/>
            <w:lang w:eastAsia="zh-CN"/>
          </w:rPr>
          <w:t>四、生活污水处理项目建设地分析</w:t>
        </w:r>
        <w:r>
          <w:tab/>
        </w:r>
        <w:r>
          <w:fldChar w:fldCharType="begin"/>
        </w:r>
        <w:r>
          <w:instrText xml:space="preserve"> PAGEREF _Toc17235 \h </w:instrText>
        </w:r>
        <w:r>
          <w:fldChar w:fldCharType="separate"/>
        </w:r>
        <w:r>
          <w:t>11</w:t>
        </w:r>
        <w:r>
          <w:fldChar w:fldCharType="end"/>
        </w:r>
      </w:hyperlink>
    </w:p>
    <w:p>
      <w:pPr>
        <w:pStyle w:val="TOC2"/>
        <w:tabs>
          <w:tab w:val="right" w:leader="dot" w:pos="8306"/>
        </w:tabs>
      </w:pPr>
      <w:hyperlink w:anchor="_Toc15191" w:history="1">
        <w:r>
          <w:rPr>
            <w:rFonts w:ascii="仿宋" w:eastAsia="仿宋" w:hAnsi="仿宋" w:cs="仿宋" w:hint="eastAsia"/>
            <w:lang w:eastAsia="zh-CN"/>
          </w:rPr>
          <w:t>(一)、生活污水处理项目选址原则</w:t>
        </w:r>
        <w:r>
          <w:tab/>
        </w:r>
        <w:r>
          <w:fldChar w:fldCharType="begin"/>
        </w:r>
        <w:r>
          <w:instrText xml:space="preserve"> PAGEREF _Toc15191 \h </w:instrText>
        </w:r>
        <w:r>
          <w:fldChar w:fldCharType="separate"/>
        </w:r>
        <w:r>
          <w:t>11</w:t>
        </w:r>
        <w:r>
          <w:fldChar w:fldCharType="end"/>
        </w:r>
      </w:hyperlink>
    </w:p>
    <w:p>
      <w:pPr>
        <w:pStyle w:val="TOC2"/>
        <w:tabs>
          <w:tab w:val="right" w:leader="dot" w:pos="8306"/>
        </w:tabs>
      </w:pPr>
      <w:hyperlink w:anchor="_Toc27398" w:history="1">
        <w:r>
          <w:rPr>
            <w:rFonts w:ascii="仿宋" w:eastAsia="仿宋" w:hAnsi="仿宋" w:cs="仿宋" w:hint="eastAsia"/>
            <w:lang w:eastAsia="zh-CN"/>
          </w:rPr>
          <w:t>(二)、生活污水处理项目选址</w:t>
        </w:r>
        <w:r>
          <w:tab/>
        </w:r>
        <w:r>
          <w:fldChar w:fldCharType="begin"/>
        </w:r>
        <w:r>
          <w:instrText xml:space="preserve"> PAGEREF _Toc27398 \h </w:instrText>
        </w:r>
        <w:r>
          <w:fldChar w:fldCharType="separate"/>
        </w:r>
        <w:r>
          <w:t>12</w:t>
        </w:r>
        <w:r>
          <w:fldChar w:fldCharType="end"/>
        </w:r>
      </w:hyperlink>
    </w:p>
    <w:p>
      <w:pPr>
        <w:pStyle w:val="TOC2"/>
        <w:tabs>
          <w:tab w:val="right" w:leader="dot" w:pos="8306"/>
        </w:tabs>
      </w:pPr>
      <w:hyperlink w:anchor="_Toc1851" w:history="1">
        <w:r>
          <w:rPr>
            <w:rFonts w:ascii="仿宋" w:eastAsia="仿宋" w:hAnsi="仿宋" w:cs="仿宋" w:hint="eastAsia"/>
            <w:lang w:eastAsia="zh-CN"/>
          </w:rPr>
          <w:t>(三)、建设条件分析</w:t>
        </w:r>
        <w:r>
          <w:tab/>
        </w:r>
        <w:r>
          <w:fldChar w:fldCharType="begin"/>
        </w:r>
        <w:r>
          <w:instrText xml:space="preserve"> PAGEREF _Toc1851 \h </w:instrText>
        </w:r>
        <w:r>
          <w:fldChar w:fldCharType="separate"/>
        </w:r>
        <w:r>
          <w:t>12</w:t>
        </w:r>
        <w:r>
          <w:fldChar w:fldCharType="end"/>
        </w:r>
      </w:hyperlink>
    </w:p>
    <w:p>
      <w:pPr>
        <w:pStyle w:val="TOC2"/>
        <w:tabs>
          <w:tab w:val="right" w:leader="dot" w:pos="8306"/>
        </w:tabs>
      </w:pPr>
      <w:hyperlink w:anchor="_Toc6533" w:history="1">
        <w:r>
          <w:rPr>
            <w:rFonts w:ascii="仿宋" w:eastAsia="仿宋" w:hAnsi="仿宋" w:cs="仿宋" w:hint="eastAsia"/>
            <w:lang w:eastAsia="zh-CN"/>
          </w:rPr>
          <w:t>(四)、用地控制指标</w:t>
        </w:r>
        <w:r>
          <w:tab/>
        </w:r>
        <w:r>
          <w:fldChar w:fldCharType="begin"/>
        </w:r>
        <w:r>
          <w:instrText xml:space="preserve"> PAGEREF _Toc6533 \h </w:instrText>
        </w:r>
        <w:r>
          <w:fldChar w:fldCharType="separate"/>
        </w:r>
        <w:r>
          <w:t>13</w:t>
        </w:r>
        <w:r>
          <w:fldChar w:fldCharType="end"/>
        </w:r>
      </w:hyperlink>
    </w:p>
    <w:p>
      <w:pPr>
        <w:pStyle w:val="TOC2"/>
        <w:tabs>
          <w:tab w:val="right" w:leader="dot" w:pos="8306"/>
        </w:tabs>
      </w:pPr>
      <w:hyperlink w:anchor="_Toc13276" w:history="1">
        <w:r>
          <w:rPr>
            <w:rFonts w:ascii="仿宋" w:eastAsia="仿宋" w:hAnsi="仿宋" w:cs="仿宋" w:hint="eastAsia"/>
            <w:lang w:eastAsia="zh-CN"/>
          </w:rPr>
          <w:t>(五)、用地总体要求</w:t>
        </w:r>
        <w:r>
          <w:tab/>
        </w:r>
        <w:r>
          <w:fldChar w:fldCharType="begin"/>
        </w:r>
        <w:r>
          <w:instrText xml:space="preserve"> PAGEREF _Toc13276 \h </w:instrText>
        </w:r>
        <w:r>
          <w:fldChar w:fldCharType="separate"/>
        </w:r>
        <w:r>
          <w:t>14</w:t>
        </w:r>
        <w:r>
          <w:fldChar w:fldCharType="end"/>
        </w:r>
      </w:hyperlink>
    </w:p>
    <w:p>
      <w:pPr>
        <w:pStyle w:val="TOC2"/>
        <w:tabs>
          <w:tab w:val="right" w:leader="dot" w:pos="8306"/>
        </w:tabs>
      </w:pPr>
      <w:hyperlink w:anchor="_Toc8038" w:history="1">
        <w:r>
          <w:rPr>
            <w:rFonts w:ascii="仿宋" w:eastAsia="仿宋" w:hAnsi="仿宋" w:cs="仿宋" w:hint="eastAsia"/>
            <w:lang w:eastAsia="zh-CN"/>
          </w:rPr>
          <w:t>(六)、节约用地措施</w:t>
        </w:r>
        <w:r>
          <w:tab/>
        </w:r>
        <w:r>
          <w:fldChar w:fldCharType="begin"/>
        </w:r>
        <w:r>
          <w:instrText xml:space="preserve"> PAGEREF _Toc8038 \h </w:instrText>
        </w:r>
        <w:r>
          <w:fldChar w:fldCharType="separate"/>
        </w:r>
        <w:r>
          <w:t>15</w:t>
        </w:r>
        <w:r>
          <w:fldChar w:fldCharType="end"/>
        </w:r>
      </w:hyperlink>
    </w:p>
    <w:p>
      <w:pPr>
        <w:pStyle w:val="TOC2"/>
        <w:tabs>
          <w:tab w:val="right" w:leader="dot" w:pos="8306"/>
        </w:tabs>
      </w:pPr>
      <w:hyperlink w:anchor="_Toc25227" w:history="1">
        <w:r>
          <w:rPr>
            <w:rFonts w:ascii="仿宋" w:eastAsia="仿宋" w:hAnsi="仿宋" w:cs="仿宋" w:hint="eastAsia"/>
            <w:lang w:eastAsia="zh-CN"/>
          </w:rPr>
          <w:t>(七)、总图布置方案</w:t>
        </w:r>
        <w:r>
          <w:tab/>
        </w:r>
        <w:r>
          <w:fldChar w:fldCharType="begin"/>
        </w:r>
        <w:r>
          <w:instrText xml:space="preserve"> PAGEREF _Toc25227 \h </w:instrText>
        </w:r>
        <w:r>
          <w:fldChar w:fldCharType="separate"/>
        </w:r>
        <w:r>
          <w:t>17</w:t>
        </w:r>
        <w:r>
          <w:fldChar w:fldCharType="end"/>
        </w:r>
      </w:hyperlink>
    </w:p>
    <w:p>
      <w:pPr>
        <w:pStyle w:val="TOC2"/>
        <w:tabs>
          <w:tab w:val="right" w:leader="dot" w:pos="8306"/>
        </w:tabs>
      </w:pPr>
      <w:hyperlink w:anchor="_Toc10112" w:history="1">
        <w:r>
          <w:rPr>
            <w:rFonts w:ascii="仿宋" w:eastAsia="仿宋" w:hAnsi="仿宋" w:cs="仿宋" w:hint="eastAsia"/>
            <w:lang w:eastAsia="zh-CN"/>
          </w:rPr>
          <w:t>(八)、运输组成</w:t>
        </w:r>
        <w:r>
          <w:tab/>
        </w:r>
        <w:r>
          <w:fldChar w:fldCharType="begin"/>
        </w:r>
        <w:r>
          <w:instrText xml:space="preserve"> PAGEREF _Toc10112 \h </w:instrText>
        </w:r>
        <w:r>
          <w:fldChar w:fldCharType="separate"/>
        </w:r>
        <w:r>
          <w:t>19</w:t>
        </w:r>
        <w:r>
          <w:fldChar w:fldCharType="end"/>
        </w:r>
      </w:hyperlink>
    </w:p>
    <w:p>
      <w:pPr>
        <w:pStyle w:val="TOC2"/>
        <w:tabs>
          <w:tab w:val="right" w:leader="dot" w:pos="8306"/>
        </w:tabs>
      </w:pPr>
      <w:hyperlink w:anchor="_Toc3687" w:history="1">
        <w:r>
          <w:rPr>
            <w:rFonts w:ascii="仿宋" w:eastAsia="仿宋" w:hAnsi="仿宋" w:cs="仿宋" w:hint="eastAsia"/>
            <w:lang w:eastAsia="zh-CN"/>
          </w:rPr>
          <w:t>(九)、选址综合评价</w:t>
        </w:r>
        <w:r>
          <w:tab/>
        </w:r>
        <w:r>
          <w:fldChar w:fldCharType="begin"/>
        </w:r>
        <w:r>
          <w:instrText xml:space="preserve"> PAGEREF _Toc3687 \h </w:instrText>
        </w:r>
        <w:r>
          <w:fldChar w:fldCharType="separate"/>
        </w:r>
        <w:r>
          <w:t>21</w:t>
        </w:r>
        <w:r>
          <w:fldChar w:fldCharType="end"/>
        </w:r>
      </w:hyperlink>
    </w:p>
    <w:p>
      <w:pPr>
        <w:pStyle w:val="TOC1"/>
        <w:tabs>
          <w:tab w:val="right" w:leader="dot" w:pos="8306"/>
        </w:tabs>
      </w:pPr>
      <w:hyperlink w:anchor="_Toc21904" w:history="1">
        <w:r>
          <w:rPr>
            <w:rFonts w:ascii="仿宋" w:eastAsia="仿宋" w:hAnsi="仿宋" w:cs="仿宋" w:hint="eastAsia"/>
            <w:lang w:eastAsia="zh-CN"/>
          </w:rPr>
          <w:t>五、工艺技术</w:t>
        </w:r>
        <w:r>
          <w:tab/>
        </w:r>
        <w:r>
          <w:fldChar w:fldCharType="begin"/>
        </w:r>
        <w:r>
          <w:instrText xml:space="preserve"> PAGEREF _Toc21904 \h </w:instrText>
        </w:r>
        <w:r>
          <w:fldChar w:fldCharType="separate"/>
        </w:r>
        <w:r>
          <w:t>22</w:t>
        </w:r>
        <w:r>
          <w:fldChar w:fldCharType="end"/>
        </w:r>
      </w:hyperlink>
    </w:p>
    <w:p>
      <w:pPr>
        <w:pStyle w:val="TOC2"/>
        <w:tabs>
          <w:tab w:val="right" w:leader="dot" w:pos="8306"/>
        </w:tabs>
      </w:pPr>
      <w:hyperlink w:anchor="_Toc29926" w:history="1">
        <w:r>
          <w:rPr>
            <w:rFonts w:ascii="仿宋" w:eastAsia="仿宋" w:hAnsi="仿宋" w:cs="仿宋" w:hint="eastAsia"/>
            <w:lang w:eastAsia="zh-CN"/>
          </w:rPr>
          <w:t>(一)、原辅材料采购及管理</w:t>
        </w:r>
        <w:r>
          <w:tab/>
        </w:r>
        <w:r>
          <w:fldChar w:fldCharType="begin"/>
        </w:r>
        <w:r>
          <w:instrText xml:space="preserve"> PAGEREF _Toc29926 \h </w:instrText>
        </w:r>
        <w:r>
          <w:fldChar w:fldCharType="separate"/>
        </w:r>
        <w:r>
          <w:t>22</w:t>
        </w:r>
        <w:r>
          <w:fldChar w:fldCharType="end"/>
        </w:r>
      </w:hyperlink>
    </w:p>
    <w:p>
      <w:pPr>
        <w:pStyle w:val="TOC2"/>
        <w:tabs>
          <w:tab w:val="right" w:leader="dot" w:pos="8306"/>
        </w:tabs>
      </w:pPr>
      <w:hyperlink w:anchor="_Toc16159" w:history="1">
        <w:r>
          <w:rPr>
            <w:rFonts w:ascii="仿宋" w:eastAsia="仿宋" w:hAnsi="仿宋" w:cs="仿宋" w:hint="eastAsia"/>
            <w:lang w:eastAsia="zh-CN"/>
          </w:rPr>
          <w:t>(二)、技术管理特点</w:t>
        </w:r>
        <w:r>
          <w:tab/>
        </w:r>
        <w:r>
          <w:fldChar w:fldCharType="begin"/>
        </w:r>
        <w:r>
          <w:instrText xml:space="preserve"> PAGEREF _Toc16159 \h </w:instrText>
        </w:r>
        <w:r>
          <w:fldChar w:fldCharType="separate"/>
        </w:r>
        <w:r>
          <w:t>24</w:t>
        </w:r>
        <w:r>
          <w:fldChar w:fldCharType="end"/>
        </w:r>
      </w:hyperlink>
    </w:p>
    <w:p>
      <w:pPr>
        <w:pStyle w:val="TOC2"/>
        <w:tabs>
          <w:tab w:val="right" w:leader="dot" w:pos="8306"/>
        </w:tabs>
      </w:pPr>
      <w:hyperlink w:anchor="_Toc5047" w:history="1">
        <w:r>
          <w:rPr>
            <w:rFonts w:ascii="仿宋" w:eastAsia="仿宋" w:hAnsi="仿宋" w:cs="仿宋" w:hint="eastAsia"/>
            <w:lang w:eastAsia="zh-CN"/>
          </w:rPr>
          <w:t>(三)、项目工艺技术设计方案</w:t>
        </w:r>
        <w:r>
          <w:tab/>
        </w:r>
        <w:r>
          <w:fldChar w:fldCharType="begin"/>
        </w:r>
        <w:r>
          <w:instrText xml:space="preserve"> PAGEREF _Toc5047 \h </w:instrText>
        </w:r>
        <w:r>
          <w:fldChar w:fldCharType="separate"/>
        </w:r>
        <w:r>
          <w:t>25</w:t>
        </w:r>
        <w:r>
          <w:fldChar w:fldCharType="end"/>
        </w:r>
      </w:hyperlink>
    </w:p>
    <w:p>
      <w:pPr>
        <w:pStyle w:val="TOC2"/>
        <w:tabs>
          <w:tab w:val="right" w:leader="dot" w:pos="8306"/>
        </w:tabs>
      </w:pPr>
      <w:hyperlink w:anchor="_Toc14427" w:history="1">
        <w:r>
          <w:rPr>
            <w:rFonts w:ascii="仿宋" w:eastAsia="仿宋" w:hAnsi="仿宋" w:cs="仿宋" w:hint="eastAsia"/>
            <w:lang w:eastAsia="zh-CN"/>
          </w:rPr>
          <w:t>(四)、设备选型方案</w:t>
        </w:r>
        <w:r>
          <w:tab/>
        </w:r>
        <w:r>
          <w:fldChar w:fldCharType="begin"/>
        </w:r>
        <w:r>
          <w:instrText xml:space="preserve"> PAGEREF _Toc14427 \h </w:instrText>
        </w:r>
        <w:r>
          <w:fldChar w:fldCharType="separate"/>
        </w:r>
        <w:r>
          <w:t>25</w:t>
        </w:r>
        <w:r>
          <w:fldChar w:fldCharType="end"/>
        </w:r>
      </w:hyperlink>
    </w:p>
    <w:p>
      <w:pPr>
        <w:pStyle w:val="TOC1"/>
        <w:tabs>
          <w:tab w:val="right" w:leader="dot" w:pos="8306"/>
        </w:tabs>
      </w:pPr>
      <w:hyperlink w:anchor="_Toc28315" w:history="1">
        <w:r>
          <w:rPr>
            <w:rFonts w:ascii="仿宋" w:eastAsia="仿宋" w:hAnsi="仿宋" w:cs="仿宋" w:hint="eastAsia"/>
            <w:lang w:eastAsia="zh-CN"/>
          </w:rPr>
          <w:t>六、土建工程设计</w:t>
        </w:r>
        <w:r>
          <w:tab/>
        </w:r>
        <w:r>
          <w:fldChar w:fldCharType="begin"/>
        </w:r>
        <w:r>
          <w:instrText xml:space="preserve"> PAGEREF _Toc28315 \h </w:instrText>
        </w:r>
        <w:r>
          <w:fldChar w:fldCharType="separate"/>
        </w:r>
        <w:r>
          <w:t>27</w:t>
        </w:r>
        <w:r>
          <w:fldChar w:fldCharType="end"/>
        </w:r>
      </w:hyperlink>
    </w:p>
    <w:p>
      <w:pPr>
        <w:pStyle w:val="TOC2"/>
        <w:tabs>
          <w:tab w:val="right" w:leader="dot" w:pos="8306"/>
        </w:tabs>
      </w:pPr>
      <w:hyperlink w:anchor="_Toc32007" w:history="1">
        <w:r>
          <w:rPr>
            <w:rFonts w:ascii="仿宋" w:eastAsia="仿宋" w:hAnsi="仿宋" w:cs="仿宋" w:hint="eastAsia"/>
            <w:lang w:eastAsia="zh-CN"/>
          </w:rPr>
          <w:t>(一)、建筑工程设计原则</w:t>
        </w:r>
        <w:r>
          <w:tab/>
        </w:r>
        <w:r>
          <w:fldChar w:fldCharType="begin"/>
        </w:r>
        <w:r>
          <w:instrText xml:space="preserve"> PAGEREF _Toc32007 \h </w:instrText>
        </w:r>
        <w:r>
          <w:fldChar w:fldCharType="separate"/>
        </w:r>
        <w:r>
          <w:t>27</w:t>
        </w:r>
        <w:r>
          <w:fldChar w:fldCharType="end"/>
        </w:r>
      </w:hyperlink>
    </w:p>
    <w:p>
      <w:pPr>
        <w:pStyle w:val="TOC2"/>
        <w:tabs>
          <w:tab w:val="right" w:leader="dot" w:pos="8306"/>
        </w:tabs>
      </w:pPr>
      <w:hyperlink w:anchor="_Toc9514" w:history="1">
        <w:r>
          <w:rPr>
            <w:rFonts w:ascii="仿宋" w:eastAsia="仿宋" w:hAnsi="仿宋" w:cs="仿宋" w:hint="eastAsia"/>
            <w:lang w:eastAsia="zh-CN"/>
          </w:rPr>
          <w:t>(二)、土建工程设计年限及安全等级</w:t>
        </w:r>
        <w:r>
          <w:tab/>
        </w:r>
        <w:r>
          <w:fldChar w:fldCharType="begin"/>
        </w:r>
        <w:r>
          <w:instrText xml:space="preserve"> PAGEREF _Toc9514 \h </w:instrText>
        </w:r>
        <w:r>
          <w:fldChar w:fldCharType="separate"/>
        </w:r>
        <w:r>
          <w:t>28</w:t>
        </w:r>
        <w:r>
          <w:fldChar w:fldCharType="end"/>
        </w:r>
      </w:hyperlink>
    </w:p>
    <w:p>
      <w:pPr>
        <w:pStyle w:val="TOC2"/>
        <w:tabs>
          <w:tab w:val="right" w:leader="dot" w:pos="8306"/>
        </w:tabs>
      </w:pPr>
      <w:hyperlink w:anchor="_Toc15799" w:history="1">
        <w:r>
          <w:rPr>
            <w:rFonts w:ascii="仿宋" w:eastAsia="仿宋" w:hAnsi="仿宋" w:cs="仿宋" w:hint="eastAsia"/>
            <w:lang w:eastAsia="zh-CN"/>
          </w:rPr>
          <w:t>(三)、建筑工程设计总体要求</w:t>
        </w:r>
        <w:r>
          <w:tab/>
        </w:r>
        <w:r>
          <w:fldChar w:fldCharType="begin"/>
        </w:r>
        <w:r>
          <w:instrText xml:space="preserve"> PAGEREF _Toc15799 \h </w:instrText>
        </w:r>
        <w:r>
          <w:fldChar w:fldCharType="separate"/>
        </w:r>
        <w:r>
          <w:t>29</w:t>
        </w:r>
        <w:r>
          <w:fldChar w:fldCharType="end"/>
        </w:r>
      </w:hyperlink>
    </w:p>
    <w:p>
      <w:pPr>
        <w:pStyle w:val="TOC2"/>
        <w:tabs>
          <w:tab w:val="right" w:leader="dot" w:pos="8306"/>
        </w:tabs>
      </w:pPr>
      <w:hyperlink w:anchor="_Toc24482" w:history="1">
        <w:r>
          <w:rPr>
            <w:rFonts w:ascii="仿宋" w:eastAsia="仿宋" w:hAnsi="仿宋" w:cs="仿宋" w:hint="eastAsia"/>
            <w:lang w:eastAsia="zh-CN"/>
          </w:rPr>
          <w:t>(四)、土建工程建设指标</w:t>
        </w:r>
        <w:r>
          <w:tab/>
        </w:r>
        <w:r>
          <w:fldChar w:fldCharType="begin"/>
        </w:r>
        <w:r>
          <w:instrText xml:space="preserve"> PAGEREF _Toc24482 \h </w:instrText>
        </w:r>
        <w:r>
          <w:fldChar w:fldCharType="separate"/>
        </w:r>
        <w:r>
          <w:t>31</w:t>
        </w:r>
        <w:r>
          <w:fldChar w:fldCharType="end"/>
        </w:r>
      </w:hyperlink>
    </w:p>
    <w:p>
      <w:pPr>
        <w:pStyle w:val="TOC1"/>
        <w:tabs>
          <w:tab w:val="right" w:leader="dot" w:pos="8306"/>
        </w:tabs>
      </w:pPr>
      <w:hyperlink w:anchor="_Toc7134" w:history="1">
        <w:r>
          <w:rPr>
            <w:rFonts w:ascii="仿宋" w:eastAsia="仿宋" w:hAnsi="仿宋" w:cs="仿宋" w:hint="eastAsia"/>
            <w:lang w:eastAsia="zh-CN"/>
          </w:rPr>
          <w:t>七、员工压力管理及应对措施</w:t>
        </w:r>
        <w:r>
          <w:tab/>
        </w:r>
        <w:r>
          <w:fldChar w:fldCharType="begin"/>
        </w:r>
        <w:r>
          <w:instrText xml:space="preserve"> PAGEREF _Toc7134 \h </w:instrText>
        </w:r>
        <w:r>
          <w:fldChar w:fldCharType="separate"/>
        </w:r>
        <w:r>
          <w:t>33</w:t>
        </w:r>
        <w:r>
          <w:fldChar w:fldCharType="end"/>
        </w:r>
      </w:hyperlink>
    </w:p>
    <w:p>
      <w:pPr>
        <w:pStyle w:val="TOC2"/>
        <w:tabs>
          <w:tab w:val="right" w:leader="dot" w:pos="8306"/>
        </w:tabs>
      </w:pPr>
      <w:hyperlink w:anchor="_Toc4902" w:history="1">
        <w:r>
          <w:rPr>
            <w:rFonts w:ascii="仿宋" w:eastAsia="仿宋" w:hAnsi="仿宋" w:cs="仿宋" w:hint="eastAsia"/>
            <w:lang w:eastAsia="zh-CN"/>
          </w:rPr>
          <w:t>(一)、压力对员工的影响及管理原则</w:t>
        </w:r>
        <w:r>
          <w:tab/>
        </w:r>
        <w:r>
          <w:fldChar w:fldCharType="begin"/>
        </w:r>
        <w:r>
          <w:instrText xml:space="preserve"> PAGEREF _Toc4902 \h </w:instrText>
        </w:r>
        <w:r>
          <w:fldChar w:fldCharType="separate"/>
        </w:r>
        <w:r>
          <w:t>33</w:t>
        </w:r>
        <w:r>
          <w:fldChar w:fldCharType="end"/>
        </w:r>
      </w:hyperlink>
    </w:p>
    <w:p>
      <w:pPr>
        <w:pStyle w:val="TOC2"/>
        <w:tabs>
          <w:tab w:val="right" w:leader="dot" w:pos="8306"/>
        </w:tabs>
      </w:pPr>
      <w:hyperlink w:anchor="_Toc13192" w:history="1">
        <w:r>
          <w:rPr>
            <w:rFonts w:ascii="仿宋" w:eastAsia="仿宋" w:hAnsi="仿宋" w:cs="仿宋" w:hint="eastAsia"/>
            <w:lang w:eastAsia="zh-CN"/>
          </w:rPr>
          <w:t>(二)、压力应对策略及其实施方案</w:t>
        </w:r>
        <w:r>
          <w:tab/>
        </w:r>
        <w:r>
          <w:fldChar w:fldCharType="begin"/>
        </w:r>
        <w:r>
          <w:instrText xml:space="preserve"> PAGEREF _Toc13192 \h </w:instrText>
        </w:r>
        <w:r>
          <w:fldChar w:fldCharType="separate"/>
        </w:r>
        <w:r>
          <w:t>34</w:t>
        </w:r>
        <w:r>
          <w:fldChar w:fldCharType="end"/>
        </w:r>
      </w:hyperlink>
    </w:p>
    <w:p>
      <w:pPr>
        <w:pStyle w:val="TOC2"/>
        <w:tabs>
          <w:tab w:val="right" w:leader="dot" w:pos="8306"/>
        </w:tabs>
      </w:pPr>
      <w:hyperlink w:anchor="_Toc24868" w:history="1">
        <w:r>
          <w:rPr>
            <w:rFonts w:ascii="仿宋" w:eastAsia="仿宋" w:hAnsi="仿宋" w:cs="仿宋" w:hint="eastAsia"/>
            <w:lang w:eastAsia="zh-CN"/>
          </w:rPr>
          <w:t>(三)、压力管理效果的评估及持续改进</w:t>
        </w:r>
        <w:r>
          <w:tab/>
        </w:r>
        <w:r>
          <w:fldChar w:fldCharType="begin"/>
        </w:r>
        <w:r>
          <w:instrText xml:space="preserve"> PAGEREF _Toc24868 \h </w:instrText>
        </w:r>
        <w:r>
          <w:fldChar w:fldCharType="separate"/>
        </w:r>
        <w:r>
          <w:t>35</w:t>
        </w:r>
        <w:r>
          <w:fldChar w:fldCharType="end"/>
        </w:r>
      </w:hyperlink>
    </w:p>
    <w:p>
      <w:pPr>
        <w:pStyle w:val="TOC1"/>
        <w:tabs>
          <w:tab w:val="right" w:leader="dot" w:pos="8306"/>
        </w:tabs>
      </w:pPr>
      <w:hyperlink w:anchor="_Toc1976" w:history="1">
        <w:r>
          <w:rPr>
            <w:rFonts w:ascii="仿宋" w:eastAsia="仿宋" w:hAnsi="仿宋" w:cs="仿宋" w:hint="eastAsia"/>
            <w:lang w:eastAsia="zh-CN"/>
          </w:rPr>
          <w:t>八、生活污水处理项目经济效益</w:t>
        </w:r>
        <w:r>
          <w:tab/>
        </w:r>
        <w:r>
          <w:fldChar w:fldCharType="begin"/>
        </w:r>
        <w:r>
          <w:instrText xml:space="preserve"> PAGEREF _Toc1976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83" w:history="1">
        <w:r>
          <w:rPr>
            <w:rFonts w:ascii="仿宋" w:eastAsia="仿宋" w:hAnsi="仿宋" w:cs="仿宋" w:hint="eastAsia"/>
            <w:lang w:eastAsia="zh-CN"/>
          </w:rPr>
          <w:t>(一)、基本假设及基础参数选取</w:t>
        </w:r>
        <w:r>
          <w:tab/>
        </w:r>
        <w:r>
          <w:fldChar w:fldCharType="begin"/>
        </w:r>
        <w:r>
          <w:instrText xml:space="preserve"> PAGEREF _Toc12983 \h </w:instrText>
        </w:r>
        <w:r>
          <w:fldChar w:fldCharType="separate"/>
        </w:r>
        <w:r>
          <w:t>36</w:t>
        </w:r>
        <w:r>
          <w:fldChar w:fldCharType="end"/>
        </w:r>
      </w:hyperlink>
    </w:p>
    <w:p>
      <w:pPr>
        <w:pStyle w:val="TOC2"/>
        <w:tabs>
          <w:tab w:val="right" w:leader="dot" w:pos="8306"/>
        </w:tabs>
      </w:pPr>
      <w:hyperlink w:anchor="_Toc3765" w:history="1">
        <w:r>
          <w:rPr>
            <w:rFonts w:ascii="仿宋" w:eastAsia="仿宋" w:hAnsi="仿宋" w:cs="仿宋" w:hint="eastAsia"/>
            <w:lang w:eastAsia="zh-CN"/>
          </w:rPr>
          <w:t>(二)、经济评价财务测算</w:t>
        </w:r>
        <w:r>
          <w:tab/>
        </w:r>
        <w:r>
          <w:fldChar w:fldCharType="begin"/>
        </w:r>
        <w:r>
          <w:instrText xml:space="preserve"> PAGEREF _Toc3765 \h </w:instrText>
        </w:r>
        <w:r>
          <w:fldChar w:fldCharType="separate"/>
        </w:r>
        <w:r>
          <w:t>36</w:t>
        </w:r>
        <w:r>
          <w:fldChar w:fldCharType="end"/>
        </w:r>
      </w:hyperlink>
    </w:p>
    <w:p>
      <w:pPr>
        <w:pStyle w:val="TOC2"/>
        <w:tabs>
          <w:tab w:val="right" w:leader="dot" w:pos="8306"/>
        </w:tabs>
      </w:pPr>
      <w:hyperlink w:anchor="_Toc30780" w:history="1">
        <w:r>
          <w:rPr>
            <w:rFonts w:ascii="仿宋" w:eastAsia="仿宋" w:hAnsi="仿宋" w:cs="仿宋" w:hint="eastAsia"/>
            <w:lang w:eastAsia="zh-CN"/>
          </w:rPr>
          <w:t>(三)、生活污水处理项目盈利能力分析</w:t>
        </w:r>
        <w:r>
          <w:tab/>
        </w:r>
        <w:r>
          <w:fldChar w:fldCharType="begin"/>
        </w:r>
        <w:r>
          <w:instrText xml:space="preserve"> PAGEREF _Toc30780 \h </w:instrText>
        </w:r>
        <w:r>
          <w:fldChar w:fldCharType="separate"/>
        </w:r>
        <w:r>
          <w:t>38</w:t>
        </w:r>
        <w:r>
          <w:fldChar w:fldCharType="end"/>
        </w:r>
      </w:hyperlink>
    </w:p>
    <w:p>
      <w:pPr>
        <w:pStyle w:val="TOC2"/>
        <w:tabs>
          <w:tab w:val="right" w:leader="dot" w:pos="8306"/>
        </w:tabs>
      </w:pPr>
      <w:hyperlink w:anchor="_Toc17874" w:history="1">
        <w:r>
          <w:rPr>
            <w:rFonts w:ascii="仿宋" w:eastAsia="仿宋" w:hAnsi="仿宋" w:cs="仿宋" w:hint="eastAsia"/>
            <w:lang w:eastAsia="zh-CN"/>
          </w:rPr>
          <w:t>(四)、财务生存能力分析</w:t>
        </w:r>
        <w:r>
          <w:tab/>
        </w:r>
        <w:r>
          <w:fldChar w:fldCharType="begin"/>
        </w:r>
        <w:r>
          <w:instrText xml:space="preserve"> PAGEREF _Toc17874 \h </w:instrText>
        </w:r>
        <w:r>
          <w:fldChar w:fldCharType="separate"/>
        </w:r>
        <w:r>
          <w:t>39</w:t>
        </w:r>
        <w:r>
          <w:fldChar w:fldCharType="end"/>
        </w:r>
      </w:hyperlink>
    </w:p>
    <w:p>
      <w:pPr>
        <w:pStyle w:val="TOC2"/>
        <w:tabs>
          <w:tab w:val="right" w:leader="dot" w:pos="8306"/>
        </w:tabs>
      </w:pPr>
      <w:hyperlink w:anchor="_Toc30329" w:history="1">
        <w:r>
          <w:rPr>
            <w:rFonts w:ascii="仿宋" w:eastAsia="仿宋" w:hAnsi="仿宋" w:cs="仿宋" w:hint="eastAsia"/>
            <w:lang w:eastAsia="zh-CN"/>
          </w:rPr>
          <w:t>(五)、偿债能力分析</w:t>
        </w:r>
        <w:r>
          <w:tab/>
        </w:r>
        <w:r>
          <w:fldChar w:fldCharType="begin"/>
        </w:r>
        <w:r>
          <w:instrText xml:space="preserve"> PAGEREF _Toc30329 \h </w:instrText>
        </w:r>
        <w:r>
          <w:fldChar w:fldCharType="separate"/>
        </w:r>
        <w:r>
          <w:t>40</w:t>
        </w:r>
        <w:r>
          <w:fldChar w:fldCharType="end"/>
        </w:r>
      </w:hyperlink>
    </w:p>
    <w:p>
      <w:pPr>
        <w:pStyle w:val="TOC2"/>
        <w:tabs>
          <w:tab w:val="right" w:leader="dot" w:pos="8306"/>
        </w:tabs>
      </w:pPr>
      <w:hyperlink w:anchor="_Toc12411" w:history="1">
        <w:r>
          <w:rPr>
            <w:rFonts w:ascii="仿宋" w:eastAsia="仿宋" w:hAnsi="仿宋" w:cs="仿宋" w:hint="eastAsia"/>
            <w:lang w:eastAsia="zh-CN"/>
          </w:rPr>
          <w:t>(六)、经济评价结论</w:t>
        </w:r>
        <w:r>
          <w:tab/>
        </w:r>
        <w:r>
          <w:fldChar w:fldCharType="begin"/>
        </w:r>
        <w:r>
          <w:instrText xml:space="preserve"> PAGEREF _Toc12411 \h </w:instrText>
        </w:r>
        <w:r>
          <w:fldChar w:fldCharType="separate"/>
        </w:r>
        <w:r>
          <w:t>40</w:t>
        </w:r>
        <w:r>
          <w:fldChar w:fldCharType="end"/>
        </w:r>
      </w:hyperlink>
    </w:p>
    <w:p>
      <w:pPr>
        <w:pStyle w:val="TOC1"/>
        <w:tabs>
          <w:tab w:val="right" w:leader="dot" w:pos="8306"/>
        </w:tabs>
      </w:pPr>
      <w:hyperlink w:anchor="_Toc5632" w:history="1">
        <w:r>
          <w:rPr>
            <w:rFonts w:ascii="仿宋" w:eastAsia="仿宋" w:hAnsi="仿宋" w:cs="仿宋" w:hint="eastAsia"/>
            <w:lang w:eastAsia="zh-CN"/>
          </w:rPr>
          <w:t>九、节能情况分析</w:t>
        </w:r>
        <w:r>
          <w:tab/>
        </w:r>
        <w:r>
          <w:fldChar w:fldCharType="begin"/>
        </w:r>
        <w:r>
          <w:instrText xml:space="preserve"> PAGEREF _Toc5632 \h </w:instrText>
        </w:r>
        <w:r>
          <w:fldChar w:fldCharType="separate"/>
        </w:r>
        <w:r>
          <w:t>41</w:t>
        </w:r>
        <w:r>
          <w:fldChar w:fldCharType="end"/>
        </w:r>
      </w:hyperlink>
    </w:p>
    <w:p>
      <w:pPr>
        <w:pStyle w:val="TOC2"/>
        <w:tabs>
          <w:tab w:val="right" w:leader="dot" w:pos="8306"/>
        </w:tabs>
      </w:pPr>
      <w:hyperlink w:anchor="_Toc1155" w:history="1">
        <w:r>
          <w:rPr>
            <w:rFonts w:ascii="仿宋" w:eastAsia="仿宋" w:hAnsi="仿宋" w:cs="仿宋" w:hint="eastAsia"/>
            <w:lang w:eastAsia="zh-CN"/>
          </w:rPr>
          <w:t>(一)、节能的重要性</w:t>
        </w:r>
        <w:r>
          <w:tab/>
        </w:r>
        <w:r>
          <w:fldChar w:fldCharType="begin"/>
        </w:r>
        <w:r>
          <w:instrText xml:space="preserve"> PAGEREF _Toc1155 \h </w:instrText>
        </w:r>
        <w:r>
          <w:fldChar w:fldCharType="separate"/>
        </w:r>
        <w:r>
          <w:t>41</w:t>
        </w:r>
        <w:r>
          <w:fldChar w:fldCharType="end"/>
        </w:r>
      </w:hyperlink>
    </w:p>
    <w:p>
      <w:pPr>
        <w:pStyle w:val="TOC2"/>
        <w:tabs>
          <w:tab w:val="right" w:leader="dot" w:pos="8306"/>
        </w:tabs>
      </w:pPr>
      <w:hyperlink w:anchor="_Toc3769" w:history="1">
        <w:r>
          <w:rPr>
            <w:rFonts w:ascii="仿宋" w:eastAsia="仿宋" w:hAnsi="仿宋" w:cs="仿宋" w:hint="eastAsia"/>
            <w:lang w:eastAsia="zh-CN"/>
          </w:rPr>
          <w:t>(二)、节能的法规与标准要求</w:t>
        </w:r>
        <w:r>
          <w:tab/>
        </w:r>
        <w:r>
          <w:fldChar w:fldCharType="begin"/>
        </w:r>
        <w:r>
          <w:instrText xml:space="preserve"> PAGEREF _Toc3769 \h </w:instrText>
        </w:r>
        <w:r>
          <w:fldChar w:fldCharType="separate"/>
        </w:r>
        <w:r>
          <w:t>42</w:t>
        </w:r>
        <w:r>
          <w:fldChar w:fldCharType="end"/>
        </w:r>
      </w:hyperlink>
    </w:p>
    <w:p>
      <w:pPr>
        <w:pStyle w:val="TOC2"/>
        <w:tabs>
          <w:tab w:val="right" w:leader="dot" w:pos="8306"/>
        </w:tabs>
      </w:pPr>
      <w:hyperlink w:anchor="_Toc5640" w:history="1">
        <w:r>
          <w:rPr>
            <w:rFonts w:ascii="仿宋" w:eastAsia="仿宋" w:hAnsi="仿宋" w:cs="仿宋" w:hint="eastAsia"/>
            <w:lang w:eastAsia="zh-CN"/>
          </w:rPr>
          <w:t>(三)、生活污水处理项目地能源消耗与供应状况</w:t>
        </w:r>
        <w:r>
          <w:tab/>
        </w:r>
        <w:r>
          <w:fldChar w:fldCharType="begin"/>
        </w:r>
        <w:r>
          <w:instrText xml:space="preserve"> PAGEREF _Toc5640 \h </w:instrText>
        </w:r>
        <w:r>
          <w:fldChar w:fldCharType="separate"/>
        </w:r>
        <w:r>
          <w:t>42</w:t>
        </w:r>
        <w:r>
          <w:fldChar w:fldCharType="end"/>
        </w:r>
      </w:hyperlink>
    </w:p>
    <w:p>
      <w:pPr>
        <w:pStyle w:val="TOC2"/>
        <w:tabs>
          <w:tab w:val="right" w:leader="dot" w:pos="8306"/>
        </w:tabs>
      </w:pPr>
      <w:hyperlink w:anchor="_Toc22715" w:history="1">
        <w:r>
          <w:rPr>
            <w:rFonts w:ascii="仿宋" w:eastAsia="仿宋" w:hAnsi="仿宋" w:cs="仿宋" w:hint="eastAsia"/>
            <w:lang w:eastAsia="zh-CN"/>
          </w:rPr>
          <w:t>(四)、能源消耗类型与数量的深入分析</w:t>
        </w:r>
        <w:r>
          <w:tab/>
        </w:r>
        <w:r>
          <w:fldChar w:fldCharType="begin"/>
        </w:r>
        <w:r>
          <w:instrText xml:space="preserve"> PAGEREF _Toc22715 \h </w:instrText>
        </w:r>
        <w:r>
          <w:fldChar w:fldCharType="separate"/>
        </w:r>
        <w:r>
          <w:t>43</w:t>
        </w:r>
        <w:r>
          <w:fldChar w:fldCharType="end"/>
        </w:r>
      </w:hyperlink>
    </w:p>
    <w:p>
      <w:pPr>
        <w:pStyle w:val="TOC2"/>
        <w:tabs>
          <w:tab w:val="right" w:leader="dot" w:pos="8306"/>
        </w:tabs>
      </w:pPr>
      <w:hyperlink w:anchor="_Toc26479" w:history="1">
        <w:r>
          <w:rPr>
            <w:rFonts w:ascii="仿宋" w:eastAsia="仿宋" w:hAnsi="仿宋" w:cs="仿宋" w:hint="eastAsia"/>
            <w:lang w:eastAsia="zh-CN"/>
          </w:rPr>
          <w:t>(五)、节能综合评价</w:t>
        </w:r>
        <w:r>
          <w:tab/>
        </w:r>
        <w:r>
          <w:fldChar w:fldCharType="begin"/>
        </w:r>
        <w:r>
          <w:instrText xml:space="preserve"> PAGEREF _Toc26479 \h </w:instrText>
        </w:r>
        <w:r>
          <w:fldChar w:fldCharType="separate"/>
        </w:r>
        <w:r>
          <w:t>44</w:t>
        </w:r>
        <w:r>
          <w:fldChar w:fldCharType="end"/>
        </w:r>
      </w:hyperlink>
    </w:p>
    <w:p>
      <w:pPr>
        <w:pStyle w:val="TOC2"/>
        <w:tabs>
          <w:tab w:val="right" w:leader="dot" w:pos="8306"/>
        </w:tabs>
      </w:pPr>
      <w:hyperlink w:anchor="_Toc21719" w:history="1">
        <w:r>
          <w:rPr>
            <w:rFonts w:ascii="仿宋" w:eastAsia="仿宋" w:hAnsi="仿宋" w:cs="仿宋" w:hint="eastAsia"/>
            <w:lang w:eastAsia="zh-CN"/>
          </w:rPr>
          <w:t>(六)、设计节能方案</w:t>
        </w:r>
        <w:r>
          <w:tab/>
        </w:r>
        <w:r>
          <w:fldChar w:fldCharType="begin"/>
        </w:r>
        <w:r>
          <w:instrText xml:space="preserve"> PAGEREF _Toc21719 \h </w:instrText>
        </w:r>
        <w:r>
          <w:fldChar w:fldCharType="separate"/>
        </w:r>
        <w:r>
          <w:t>44</w:t>
        </w:r>
        <w:r>
          <w:fldChar w:fldCharType="end"/>
        </w:r>
      </w:hyperlink>
    </w:p>
    <w:p>
      <w:pPr>
        <w:pStyle w:val="TOC2"/>
        <w:tabs>
          <w:tab w:val="right" w:leader="dot" w:pos="8306"/>
        </w:tabs>
      </w:pPr>
      <w:hyperlink w:anchor="_Toc9797" w:history="1">
        <w:r>
          <w:rPr>
            <w:rFonts w:ascii="仿宋" w:eastAsia="仿宋" w:hAnsi="仿宋" w:cs="仿宋" w:hint="eastAsia"/>
            <w:lang w:eastAsia="zh-CN"/>
          </w:rPr>
          <w:t>(七)、实施节能措施</w:t>
        </w:r>
        <w:r>
          <w:tab/>
        </w:r>
        <w:r>
          <w:fldChar w:fldCharType="begin"/>
        </w:r>
        <w:r>
          <w:instrText xml:space="preserve"> PAGEREF _Toc9797 \h </w:instrText>
        </w:r>
        <w:r>
          <w:fldChar w:fldCharType="separate"/>
        </w:r>
        <w:r>
          <w:t>45</w:t>
        </w:r>
        <w:r>
          <w:fldChar w:fldCharType="end"/>
        </w:r>
      </w:hyperlink>
    </w:p>
    <w:p>
      <w:pPr>
        <w:pStyle w:val="TOC1"/>
        <w:tabs>
          <w:tab w:val="right" w:leader="dot" w:pos="8306"/>
        </w:tabs>
      </w:pPr>
      <w:hyperlink w:anchor="_Toc29309" w:history="1">
        <w:r>
          <w:rPr>
            <w:rFonts w:ascii="仿宋" w:eastAsia="仿宋" w:hAnsi="仿宋" w:cs="仿宋" w:hint="eastAsia"/>
            <w:lang w:eastAsia="zh-CN"/>
          </w:rPr>
          <w:t>十、生活污水处理项目进度说明</w:t>
        </w:r>
        <w:r>
          <w:tab/>
        </w:r>
        <w:r>
          <w:fldChar w:fldCharType="begin"/>
        </w:r>
        <w:r>
          <w:instrText xml:space="preserve"> PAGEREF _Toc29309 \h </w:instrText>
        </w:r>
        <w:r>
          <w:fldChar w:fldCharType="separate"/>
        </w:r>
        <w:r>
          <w:t>46</w:t>
        </w:r>
        <w:r>
          <w:fldChar w:fldCharType="end"/>
        </w:r>
      </w:hyperlink>
    </w:p>
    <w:p>
      <w:pPr>
        <w:pStyle w:val="TOC2"/>
        <w:tabs>
          <w:tab w:val="right" w:leader="dot" w:pos="8306"/>
        </w:tabs>
      </w:pPr>
      <w:hyperlink w:anchor="_Toc25598" w:history="1">
        <w:r>
          <w:rPr>
            <w:rFonts w:ascii="仿宋" w:eastAsia="仿宋" w:hAnsi="仿宋" w:cs="仿宋" w:hint="eastAsia"/>
            <w:lang w:eastAsia="zh-CN"/>
          </w:rPr>
          <w:t>(一)、建设周期及时间分配</w:t>
        </w:r>
        <w:r>
          <w:tab/>
        </w:r>
        <w:r>
          <w:fldChar w:fldCharType="begin"/>
        </w:r>
        <w:r>
          <w:instrText xml:space="preserve"> PAGEREF _Toc25598 \h </w:instrText>
        </w:r>
        <w:r>
          <w:fldChar w:fldCharType="separate"/>
        </w:r>
        <w:r>
          <w:t>46</w:t>
        </w:r>
        <w:r>
          <w:fldChar w:fldCharType="end"/>
        </w:r>
      </w:hyperlink>
    </w:p>
    <w:p>
      <w:pPr>
        <w:pStyle w:val="TOC2"/>
        <w:tabs>
          <w:tab w:val="right" w:leader="dot" w:pos="8306"/>
        </w:tabs>
      </w:pPr>
      <w:hyperlink w:anchor="_Toc1518" w:history="1">
        <w:r>
          <w:rPr>
            <w:rFonts w:ascii="仿宋" w:eastAsia="仿宋" w:hAnsi="仿宋" w:cs="仿宋" w:hint="eastAsia"/>
            <w:lang w:eastAsia="zh-CN"/>
          </w:rPr>
          <w:t>(二)、建设进度</w:t>
        </w:r>
        <w:r>
          <w:tab/>
        </w:r>
        <w:r>
          <w:fldChar w:fldCharType="begin"/>
        </w:r>
        <w:r>
          <w:instrText xml:space="preserve"> PAGEREF _Toc1518 \h </w:instrText>
        </w:r>
        <w:r>
          <w:fldChar w:fldCharType="separate"/>
        </w:r>
        <w:r>
          <w:t>47</w:t>
        </w:r>
        <w:r>
          <w:fldChar w:fldCharType="end"/>
        </w:r>
      </w:hyperlink>
    </w:p>
    <w:p>
      <w:pPr>
        <w:pStyle w:val="TOC2"/>
        <w:tabs>
          <w:tab w:val="right" w:leader="dot" w:pos="8306"/>
        </w:tabs>
      </w:pPr>
      <w:hyperlink w:anchor="_Toc4595" w:history="1">
        <w:r>
          <w:rPr>
            <w:rFonts w:ascii="仿宋" w:eastAsia="仿宋" w:hAnsi="仿宋" w:cs="仿宋" w:hint="eastAsia"/>
            <w:lang w:eastAsia="zh-CN"/>
          </w:rPr>
          <w:t>(三)、进度安排注意事项</w:t>
        </w:r>
        <w:r>
          <w:tab/>
        </w:r>
        <w:r>
          <w:fldChar w:fldCharType="begin"/>
        </w:r>
        <w:r>
          <w:instrText xml:space="preserve"> PAGEREF _Toc4595 \h </w:instrText>
        </w:r>
        <w:r>
          <w:fldChar w:fldCharType="separate"/>
        </w:r>
        <w:r>
          <w:t>49</w:t>
        </w:r>
        <w:r>
          <w:fldChar w:fldCharType="end"/>
        </w:r>
      </w:hyperlink>
    </w:p>
    <w:p>
      <w:pPr>
        <w:pStyle w:val="TOC2"/>
        <w:tabs>
          <w:tab w:val="right" w:leader="dot" w:pos="8306"/>
        </w:tabs>
      </w:pPr>
      <w:hyperlink w:anchor="_Toc22742" w:history="1">
        <w:r>
          <w:rPr>
            <w:rFonts w:ascii="仿宋" w:eastAsia="仿宋" w:hAnsi="仿宋" w:cs="仿宋" w:hint="eastAsia"/>
            <w:lang w:eastAsia="zh-CN"/>
          </w:rPr>
          <w:t>(四)、人力资源配置</w:t>
        </w:r>
        <w:r>
          <w:tab/>
        </w:r>
        <w:r>
          <w:fldChar w:fldCharType="begin"/>
        </w:r>
        <w:r>
          <w:instrText xml:space="preserve"> PAGEREF _Toc22742 \h </w:instrText>
        </w:r>
        <w:r>
          <w:fldChar w:fldCharType="separate"/>
        </w:r>
        <w:r>
          <w:t>51</w:t>
        </w:r>
        <w:r>
          <w:fldChar w:fldCharType="end"/>
        </w:r>
      </w:hyperlink>
    </w:p>
    <w:p>
      <w:pPr>
        <w:pStyle w:val="TOC2"/>
        <w:tabs>
          <w:tab w:val="right" w:leader="dot" w:pos="8306"/>
        </w:tabs>
      </w:pPr>
      <w:hyperlink w:anchor="_Toc16909" w:history="1">
        <w:r>
          <w:rPr>
            <w:rFonts w:ascii="仿宋" w:eastAsia="仿宋" w:hAnsi="仿宋" w:cs="仿宋" w:hint="eastAsia"/>
            <w:lang w:eastAsia="zh-CN"/>
          </w:rPr>
          <w:t>(五)、员工培训</w:t>
        </w:r>
        <w:r>
          <w:tab/>
        </w:r>
        <w:r>
          <w:fldChar w:fldCharType="begin"/>
        </w:r>
        <w:r>
          <w:instrText xml:space="preserve"> PAGEREF _Toc16909 \h </w:instrText>
        </w:r>
        <w:r>
          <w:fldChar w:fldCharType="separate"/>
        </w:r>
        <w:r>
          <w:t>53</w:t>
        </w:r>
        <w:r>
          <w:fldChar w:fldCharType="end"/>
        </w:r>
      </w:hyperlink>
    </w:p>
    <w:p>
      <w:pPr>
        <w:pStyle w:val="TOC2"/>
        <w:tabs>
          <w:tab w:val="right" w:leader="dot" w:pos="8306"/>
        </w:tabs>
      </w:pPr>
      <w:hyperlink w:anchor="_Toc4279" w:history="1">
        <w:r>
          <w:rPr>
            <w:rFonts w:ascii="仿宋" w:eastAsia="仿宋" w:hAnsi="仿宋" w:cs="仿宋" w:hint="eastAsia"/>
            <w:lang w:eastAsia="zh-CN"/>
          </w:rPr>
          <w:t>(六)、生活污水处理项目实施保障</w:t>
        </w:r>
        <w:r>
          <w:tab/>
        </w:r>
        <w:r>
          <w:fldChar w:fldCharType="begin"/>
        </w:r>
        <w:r>
          <w:instrText xml:space="preserve"> PAGEREF _Toc4279 \h </w:instrText>
        </w:r>
        <w:r>
          <w:fldChar w:fldCharType="separate"/>
        </w:r>
        <w:r>
          <w:t>54</w:t>
        </w:r>
        <w:r>
          <w:fldChar w:fldCharType="end"/>
        </w:r>
      </w:hyperlink>
    </w:p>
    <w:p>
      <w:pPr>
        <w:pStyle w:val="TOC1"/>
        <w:tabs>
          <w:tab w:val="right" w:leader="dot" w:pos="8306"/>
        </w:tabs>
      </w:pPr>
      <w:hyperlink w:anchor="_Toc31225" w:history="1">
        <w:r>
          <w:rPr>
            <w:rFonts w:ascii="仿宋" w:eastAsia="仿宋" w:hAnsi="仿宋" w:cs="仿宋" w:hint="eastAsia"/>
            <w:lang w:eastAsia="zh-CN"/>
          </w:rPr>
          <w:t>十一、生活污水处理项目选址</w:t>
        </w:r>
        <w:r>
          <w:tab/>
        </w:r>
        <w:r>
          <w:fldChar w:fldCharType="begin"/>
        </w:r>
        <w:r>
          <w:instrText xml:space="preserve"> PAGEREF _Toc31225 \h </w:instrText>
        </w:r>
        <w:r>
          <w:fldChar w:fldCharType="separate"/>
        </w:r>
        <w:r>
          <w:t>55</w:t>
        </w:r>
        <w:r>
          <w:fldChar w:fldCharType="end"/>
        </w:r>
      </w:hyperlink>
    </w:p>
    <w:p>
      <w:pPr>
        <w:pStyle w:val="TOC2"/>
        <w:tabs>
          <w:tab w:val="right" w:leader="dot" w:pos="8306"/>
        </w:tabs>
      </w:pPr>
      <w:hyperlink w:anchor="_Toc8670" w:history="1">
        <w:r>
          <w:rPr>
            <w:rFonts w:ascii="仿宋" w:eastAsia="仿宋" w:hAnsi="仿宋" w:cs="仿宋" w:hint="eastAsia"/>
            <w:lang w:eastAsia="zh-CN"/>
          </w:rPr>
          <w:t>(一)、生活污水处理选址影响因素</w:t>
        </w:r>
        <w:r>
          <w:tab/>
        </w:r>
        <w:r>
          <w:fldChar w:fldCharType="begin"/>
        </w:r>
        <w:r>
          <w:instrText xml:space="preserve"> PAGEREF _Toc8670 \h </w:instrText>
        </w:r>
        <w:r>
          <w:fldChar w:fldCharType="separate"/>
        </w:r>
        <w:r>
          <w:t>55</w:t>
        </w:r>
        <w:r>
          <w:fldChar w:fldCharType="end"/>
        </w:r>
      </w:hyperlink>
    </w:p>
    <w:p>
      <w:pPr>
        <w:pStyle w:val="TOC2"/>
        <w:tabs>
          <w:tab w:val="right" w:leader="dot" w:pos="8306"/>
        </w:tabs>
      </w:pPr>
      <w:hyperlink w:anchor="_Toc5347" w:history="1">
        <w:r>
          <w:rPr>
            <w:rFonts w:ascii="仿宋" w:eastAsia="仿宋" w:hAnsi="仿宋" w:cs="仿宋" w:hint="eastAsia"/>
            <w:lang w:eastAsia="zh-CN"/>
          </w:rPr>
          <w:t>(二)、行业竞争对生活污水处理选址的影响</w:t>
        </w:r>
        <w:r>
          <w:tab/>
        </w:r>
        <w:r>
          <w:fldChar w:fldCharType="begin"/>
        </w:r>
        <w:r>
          <w:instrText xml:space="preserve"> PAGEREF _Toc5347 \h </w:instrText>
        </w:r>
        <w:r>
          <w:fldChar w:fldCharType="separate"/>
        </w:r>
        <w:r>
          <w:t>57</w:t>
        </w:r>
        <w:r>
          <w:fldChar w:fldCharType="end"/>
        </w:r>
      </w:hyperlink>
    </w:p>
    <w:p>
      <w:pPr>
        <w:pStyle w:val="TOC2"/>
        <w:tabs>
          <w:tab w:val="right" w:leader="dot" w:pos="8306"/>
        </w:tabs>
      </w:pPr>
      <w:hyperlink w:anchor="_Toc31403" w:history="1">
        <w:r>
          <w:rPr>
            <w:rFonts w:ascii="仿宋" w:eastAsia="仿宋" w:hAnsi="仿宋" w:cs="仿宋" w:hint="eastAsia"/>
            <w:lang w:eastAsia="zh-CN"/>
          </w:rPr>
          <w:t>(三)、经营成本对生活污水处理选址的影响</w:t>
        </w:r>
        <w:r>
          <w:tab/>
        </w:r>
        <w:r>
          <w:fldChar w:fldCharType="begin"/>
        </w:r>
        <w:r>
          <w:instrText xml:space="preserve"> PAGEREF _Toc31403 \h </w:instrText>
        </w:r>
        <w:r>
          <w:fldChar w:fldCharType="separate"/>
        </w:r>
        <w:r>
          <w:t>58</w:t>
        </w:r>
        <w:r>
          <w:fldChar w:fldCharType="end"/>
        </w:r>
      </w:hyperlink>
    </w:p>
    <w:p>
      <w:pPr>
        <w:pStyle w:val="TOC2"/>
        <w:tabs>
          <w:tab w:val="right" w:leader="dot" w:pos="8306"/>
        </w:tabs>
      </w:pPr>
      <w:hyperlink w:anchor="_Toc20476" w:history="1">
        <w:r>
          <w:rPr>
            <w:rFonts w:ascii="仿宋" w:eastAsia="仿宋" w:hAnsi="仿宋" w:cs="仿宋" w:hint="eastAsia"/>
            <w:lang w:eastAsia="zh-CN"/>
          </w:rPr>
          <w:t>(四)、消费习惯对生活污水处理选址的影响</w:t>
        </w:r>
        <w:r>
          <w:tab/>
        </w:r>
        <w:r>
          <w:fldChar w:fldCharType="begin"/>
        </w:r>
        <w:r>
          <w:instrText xml:space="preserve"> PAGEREF _Toc20476 \h </w:instrText>
        </w:r>
        <w:r>
          <w:fldChar w:fldCharType="separate"/>
        </w:r>
        <w:r>
          <w:t>59</w:t>
        </w:r>
        <w:r>
          <w:fldChar w:fldCharType="end"/>
        </w:r>
      </w:hyperlink>
    </w:p>
    <w:p>
      <w:pPr>
        <w:pStyle w:val="TOC2"/>
        <w:tabs>
          <w:tab w:val="right" w:leader="dot" w:pos="8306"/>
        </w:tabs>
      </w:pPr>
      <w:hyperlink w:anchor="_Toc12920" w:history="1">
        <w:r>
          <w:rPr>
            <w:rFonts w:ascii="仿宋" w:eastAsia="仿宋" w:hAnsi="仿宋" w:cs="仿宋" w:hint="eastAsia"/>
            <w:lang w:eastAsia="zh-CN"/>
          </w:rPr>
          <w:t>(五)、生活污水处理项目选址原则</w:t>
        </w:r>
        <w:r>
          <w:tab/>
        </w:r>
        <w:r>
          <w:fldChar w:fldCharType="begin"/>
        </w:r>
        <w:r>
          <w:instrText xml:space="preserve"> PAGEREF _Toc12920 \h </w:instrText>
        </w:r>
        <w:r>
          <w:fldChar w:fldCharType="separate"/>
        </w:r>
        <w:r>
          <w:t>61</w:t>
        </w:r>
        <w:r>
          <w:fldChar w:fldCharType="end"/>
        </w:r>
      </w:hyperlink>
    </w:p>
    <w:p>
      <w:pPr>
        <w:pStyle w:val="TOC2"/>
        <w:tabs>
          <w:tab w:val="right" w:leader="dot" w:pos="8306"/>
        </w:tabs>
      </w:pPr>
      <w:hyperlink w:anchor="_Toc16486" w:history="1">
        <w:r>
          <w:rPr>
            <w:rFonts w:ascii="仿宋" w:eastAsia="仿宋" w:hAnsi="仿宋" w:cs="仿宋" w:hint="eastAsia"/>
            <w:lang w:eastAsia="zh-CN"/>
          </w:rPr>
          <w:t>(六)、建设区基本情况</w:t>
        </w:r>
        <w:r>
          <w:tab/>
        </w:r>
        <w:r>
          <w:fldChar w:fldCharType="begin"/>
        </w:r>
        <w:r>
          <w:instrText xml:space="preserve"> PAGEREF _Toc16486 \h </w:instrText>
        </w:r>
        <w:r>
          <w:fldChar w:fldCharType="separate"/>
        </w:r>
        <w:r>
          <w:t>61</w:t>
        </w:r>
        <w:r>
          <w:fldChar w:fldCharType="end"/>
        </w:r>
      </w:hyperlink>
    </w:p>
    <w:p>
      <w:pPr>
        <w:pStyle w:val="TOC2"/>
        <w:tabs>
          <w:tab w:val="right" w:leader="dot" w:pos="8306"/>
        </w:tabs>
      </w:pPr>
      <w:hyperlink w:anchor="_Toc8296" w:history="1">
        <w:r>
          <w:rPr>
            <w:rFonts w:ascii="仿宋" w:eastAsia="仿宋" w:hAnsi="仿宋" w:cs="仿宋" w:hint="eastAsia"/>
            <w:lang w:eastAsia="zh-CN"/>
          </w:rPr>
          <w:t>(七)、生活污水处理项目选址综合评价</w:t>
        </w:r>
        <w:r>
          <w:tab/>
        </w:r>
        <w:r>
          <w:fldChar w:fldCharType="begin"/>
        </w:r>
        <w:r>
          <w:instrText xml:space="preserve"> PAGEREF _Toc8296 \h </w:instrText>
        </w:r>
        <w:r>
          <w:fldChar w:fldCharType="separate"/>
        </w:r>
        <w:r>
          <w:t>62</w:t>
        </w:r>
        <w:r>
          <w:fldChar w:fldCharType="end"/>
        </w:r>
      </w:hyperlink>
    </w:p>
    <w:p>
      <w:pPr>
        <w:pStyle w:val="TOC1"/>
        <w:tabs>
          <w:tab w:val="right" w:leader="dot" w:pos="8306"/>
        </w:tabs>
      </w:pPr>
      <w:hyperlink w:anchor="_Toc9521" w:history="1">
        <w:r>
          <w:rPr>
            <w:rFonts w:ascii="仿宋" w:eastAsia="仿宋" w:hAnsi="仿宋" w:cs="仿宋" w:hint="eastAsia"/>
            <w:lang w:eastAsia="zh-CN"/>
          </w:rPr>
          <w:t>十二、产品规划及建设规模</w:t>
        </w:r>
        <w:r>
          <w:tab/>
        </w:r>
        <w:r>
          <w:fldChar w:fldCharType="begin"/>
        </w:r>
        <w:r>
          <w:instrText xml:space="preserve"> PAGEREF _Toc9521 \h </w:instrText>
        </w:r>
        <w:r>
          <w:fldChar w:fldCharType="separate"/>
        </w:r>
        <w:r>
          <w:t>62</w:t>
        </w:r>
        <w:r>
          <w:fldChar w:fldCharType="end"/>
        </w:r>
      </w:hyperlink>
    </w:p>
    <w:p>
      <w:pPr>
        <w:pStyle w:val="TOC2"/>
        <w:tabs>
          <w:tab w:val="right" w:leader="dot" w:pos="8306"/>
        </w:tabs>
      </w:pPr>
      <w:hyperlink w:anchor="_Toc8664" w:history="1">
        <w:r>
          <w:rPr>
            <w:rFonts w:ascii="仿宋" w:eastAsia="仿宋" w:hAnsi="仿宋" w:cs="仿宋" w:hint="eastAsia"/>
            <w:lang w:eastAsia="zh-CN"/>
          </w:rPr>
          <w:t>(一)、产品规划</w:t>
        </w:r>
        <w:r>
          <w:tab/>
        </w:r>
        <w:r>
          <w:fldChar w:fldCharType="begin"/>
        </w:r>
        <w:r>
          <w:instrText xml:space="preserve"> PAGEREF _Toc8664 \h </w:instrText>
        </w:r>
        <w:r>
          <w:fldChar w:fldCharType="separate"/>
        </w:r>
        <w:r>
          <w:t>62</w:t>
        </w:r>
        <w:r>
          <w:fldChar w:fldCharType="end"/>
        </w:r>
      </w:hyperlink>
    </w:p>
    <w:p>
      <w:pPr>
        <w:pStyle w:val="TOC2"/>
        <w:tabs>
          <w:tab w:val="right" w:leader="dot" w:pos="8306"/>
        </w:tabs>
      </w:pPr>
      <w:hyperlink w:anchor="_Toc24206" w:history="1">
        <w:r>
          <w:rPr>
            <w:rFonts w:ascii="仿宋" w:eastAsia="仿宋" w:hAnsi="仿宋" w:cs="仿宋" w:hint="eastAsia"/>
            <w:lang w:eastAsia="zh-CN"/>
          </w:rPr>
          <w:t>(二)、建设规模</w:t>
        </w:r>
        <w:r>
          <w:tab/>
        </w:r>
        <w:r>
          <w:fldChar w:fldCharType="begin"/>
        </w:r>
        <w:r>
          <w:instrText xml:space="preserve"> PAGEREF _Toc24206 \h </w:instrText>
        </w:r>
        <w:r>
          <w:fldChar w:fldCharType="separate"/>
        </w:r>
        <w:r>
          <w:t>63</w:t>
        </w:r>
        <w:r>
          <w:fldChar w:fldCharType="end"/>
        </w:r>
      </w:hyperlink>
    </w:p>
    <w:p>
      <w:pPr>
        <w:pStyle w:val="TOC1"/>
        <w:tabs>
          <w:tab w:val="right" w:leader="dot" w:pos="8306"/>
        </w:tabs>
      </w:pPr>
      <w:hyperlink w:anchor="_Toc21846" w:history="1">
        <w:r>
          <w:rPr>
            <w:rFonts w:ascii="仿宋" w:eastAsia="仿宋" w:hAnsi="仿宋" w:cs="仿宋" w:hint="eastAsia"/>
            <w:lang w:eastAsia="zh-CN"/>
          </w:rPr>
          <w:t>十三、危机管理与应急预案</w:t>
        </w:r>
        <w:r>
          <w:tab/>
        </w:r>
        <w:r>
          <w:fldChar w:fldCharType="begin"/>
        </w:r>
        <w:r>
          <w:instrText xml:space="preserve"> PAGEREF _Toc21846 \h </w:instrText>
        </w:r>
        <w:r>
          <w:fldChar w:fldCharType="separate"/>
        </w:r>
        <w:r>
          <w:t>64</w:t>
        </w:r>
        <w:r>
          <w:fldChar w:fldCharType="end"/>
        </w:r>
      </w:hyperlink>
    </w:p>
    <w:p>
      <w:pPr>
        <w:pStyle w:val="TOC2"/>
        <w:tabs>
          <w:tab w:val="right" w:leader="dot" w:pos="8306"/>
        </w:tabs>
      </w:pPr>
      <w:hyperlink w:anchor="_Toc23407" w:history="1">
        <w:r>
          <w:rPr>
            <w:rFonts w:ascii="仿宋" w:eastAsia="仿宋" w:hAnsi="仿宋" w:cs="仿宋" w:hint="eastAsia"/>
            <w:lang w:eastAsia="zh-CN"/>
          </w:rPr>
          <w:t>(一)、危机预警与监测</w:t>
        </w:r>
        <w:r>
          <w:tab/>
        </w:r>
        <w:r>
          <w:fldChar w:fldCharType="begin"/>
        </w:r>
        <w:r>
          <w:instrText xml:space="preserve"> PAGEREF _Toc23407 \h </w:instrText>
        </w:r>
        <w:r>
          <w:fldChar w:fldCharType="separate"/>
        </w:r>
        <w:r>
          <w:t>64</w:t>
        </w:r>
        <w:r>
          <w:fldChar w:fldCharType="end"/>
        </w:r>
      </w:hyperlink>
    </w:p>
    <w:p>
      <w:pPr>
        <w:pStyle w:val="TOC2"/>
        <w:tabs>
          <w:tab w:val="right" w:leader="dot" w:pos="8306"/>
        </w:tabs>
      </w:pPr>
      <w:hyperlink w:anchor="_Toc30275" w:history="1">
        <w:r>
          <w:rPr>
            <w:rFonts w:ascii="仿宋" w:eastAsia="仿宋" w:hAnsi="仿宋" w:cs="仿宋" w:hint="eastAsia"/>
            <w:lang w:eastAsia="zh-CN"/>
          </w:rPr>
          <w:t>(二)、应急预案与危机响应</w:t>
        </w:r>
        <w:r>
          <w:tab/>
        </w:r>
        <w:r>
          <w:fldChar w:fldCharType="begin"/>
        </w:r>
        <w:r>
          <w:instrText xml:space="preserve"> PAGEREF _Toc30275 \h </w:instrText>
        </w:r>
        <w:r>
          <w:fldChar w:fldCharType="separate"/>
        </w:r>
        <w:r>
          <w:t>66</w:t>
        </w:r>
        <w:r>
          <w:fldChar w:fldCharType="end"/>
        </w:r>
      </w:hyperlink>
    </w:p>
    <w:p>
      <w:pPr>
        <w:pStyle w:val="TOC2"/>
        <w:tabs>
          <w:tab w:val="right" w:leader="dot" w:pos="8306"/>
        </w:tabs>
      </w:pPr>
      <w:hyperlink w:anchor="_Toc6427" w:history="1">
        <w:r>
          <w:rPr>
            <w:rFonts w:ascii="仿宋" w:eastAsia="仿宋" w:hAnsi="仿宋" w:cs="仿宋" w:hint="eastAsia"/>
            <w:lang w:eastAsia="zh-CN"/>
          </w:rPr>
          <w:t>(三)、危机沟通与舆情控制</w:t>
        </w:r>
        <w:r>
          <w:tab/>
        </w:r>
        <w:r>
          <w:fldChar w:fldCharType="begin"/>
        </w:r>
        <w:r>
          <w:instrText xml:space="preserve"> PAGEREF _Toc6427 \h </w:instrText>
        </w:r>
        <w:r>
          <w:fldChar w:fldCharType="separate"/>
        </w:r>
        <w:r>
          <w:t>67</w:t>
        </w:r>
        <w:r>
          <w:fldChar w:fldCharType="end"/>
        </w:r>
      </w:hyperlink>
    </w:p>
    <w:p>
      <w:pPr>
        <w:pStyle w:val="TOC2"/>
        <w:tabs>
          <w:tab w:val="right" w:leader="dot" w:pos="8306"/>
        </w:tabs>
      </w:pPr>
      <w:hyperlink w:anchor="_Toc9866" w:history="1">
        <w:r>
          <w:rPr>
            <w:rFonts w:ascii="仿宋" w:eastAsia="仿宋" w:hAnsi="仿宋" w:cs="仿宋" w:hint="eastAsia"/>
            <w:lang w:eastAsia="zh-CN"/>
          </w:rPr>
          <w:t>(四)、危机后教训与改进</w:t>
        </w:r>
        <w:r>
          <w:tab/>
        </w:r>
        <w:r>
          <w:fldChar w:fldCharType="begin"/>
        </w:r>
        <w:r>
          <w:instrText xml:space="preserve"> PAGEREF _Toc9866 \h </w:instrText>
        </w:r>
        <w:r>
          <w:fldChar w:fldCharType="separate"/>
        </w:r>
        <w:r>
          <w:t>69</w:t>
        </w:r>
        <w:r>
          <w:fldChar w:fldCharType="end"/>
        </w:r>
      </w:hyperlink>
    </w:p>
    <w:p>
      <w:pPr>
        <w:pStyle w:val="TOC1"/>
        <w:tabs>
          <w:tab w:val="right" w:leader="dot" w:pos="8306"/>
        </w:tabs>
      </w:pPr>
      <w:hyperlink w:anchor="_Toc27785" w:history="1">
        <w:r>
          <w:rPr>
            <w:rFonts w:ascii="仿宋" w:eastAsia="仿宋" w:hAnsi="仿宋" w:cs="仿宋" w:hint="eastAsia"/>
            <w:lang w:eastAsia="zh-CN"/>
          </w:rPr>
          <w:t>十四、生活污水处理项目落地与推广</w:t>
        </w:r>
        <w:r>
          <w:tab/>
        </w:r>
        <w:r>
          <w:fldChar w:fldCharType="begin"/>
        </w:r>
        <w:r>
          <w:instrText xml:space="preserve"> PAGEREF _Toc27785 \h </w:instrText>
        </w:r>
        <w:r>
          <w:fldChar w:fldCharType="separate"/>
        </w:r>
        <w:r>
          <w:t>71</w:t>
        </w:r>
        <w:r>
          <w:fldChar w:fldCharType="end"/>
        </w:r>
      </w:hyperlink>
    </w:p>
    <w:p>
      <w:pPr>
        <w:pStyle w:val="TOC2"/>
        <w:tabs>
          <w:tab w:val="right" w:leader="dot" w:pos="8306"/>
        </w:tabs>
      </w:pPr>
      <w:hyperlink w:anchor="_Toc7958" w:history="1">
        <w:r>
          <w:rPr>
            <w:rFonts w:ascii="仿宋" w:eastAsia="仿宋" w:hAnsi="仿宋" w:cs="仿宋" w:hint="eastAsia"/>
            <w:lang w:eastAsia="zh-CN"/>
          </w:rPr>
          <w:t>(一)、生活污水处理项目推广计划</w:t>
        </w:r>
        <w:r>
          <w:tab/>
        </w:r>
        <w:r>
          <w:fldChar w:fldCharType="begin"/>
        </w:r>
        <w:r>
          <w:instrText xml:space="preserve"> PAGEREF _Toc7958 \h </w:instrText>
        </w:r>
        <w:r>
          <w:fldChar w:fldCharType="separate"/>
        </w:r>
        <w:r>
          <w:t>71</w:t>
        </w:r>
        <w:r>
          <w:fldChar w:fldCharType="end"/>
        </w:r>
      </w:hyperlink>
    </w:p>
    <w:p>
      <w:pPr>
        <w:pStyle w:val="TOC2"/>
        <w:tabs>
          <w:tab w:val="right" w:leader="dot" w:pos="8306"/>
        </w:tabs>
      </w:pPr>
      <w:hyperlink w:anchor="_Toc19331" w:history="1">
        <w:r>
          <w:rPr>
            <w:rFonts w:ascii="仿宋" w:eastAsia="仿宋" w:hAnsi="仿宋" w:cs="仿宋" w:hint="eastAsia"/>
            <w:lang w:eastAsia="zh-CN"/>
          </w:rPr>
          <w:t>(二)、地方政府支持与合作</w:t>
        </w:r>
        <w:r>
          <w:tab/>
        </w:r>
        <w:r>
          <w:fldChar w:fldCharType="begin"/>
        </w:r>
        <w:r>
          <w:instrText xml:space="preserve"> PAGEREF _Toc19331 \h </w:instrText>
        </w:r>
        <w:r>
          <w:fldChar w:fldCharType="separate"/>
        </w:r>
        <w:r>
          <w:t>72</w:t>
        </w:r>
        <w:r>
          <w:fldChar w:fldCharType="end"/>
        </w:r>
      </w:hyperlink>
    </w:p>
    <w:p>
      <w:pPr>
        <w:pStyle w:val="TOC2"/>
        <w:tabs>
          <w:tab w:val="right" w:leader="dot" w:pos="8306"/>
        </w:tabs>
      </w:pPr>
      <w:hyperlink w:anchor="_Toc17643" w:history="1">
        <w:r>
          <w:rPr>
            <w:rFonts w:ascii="仿宋" w:eastAsia="仿宋" w:hAnsi="仿宋" w:cs="仿宋" w:hint="eastAsia"/>
            <w:lang w:eastAsia="zh-CN"/>
          </w:rPr>
          <w:t>(三)、市场推广与品牌建设</w:t>
        </w:r>
        <w:r>
          <w:tab/>
        </w:r>
        <w:r>
          <w:fldChar w:fldCharType="begin"/>
        </w:r>
        <w:r>
          <w:instrText xml:space="preserve"> PAGEREF _Toc17643 \h </w:instrText>
        </w:r>
        <w:r>
          <w:fldChar w:fldCharType="separate"/>
        </w:r>
        <w:r>
          <w:t>73</w:t>
        </w:r>
        <w:r>
          <w:fldChar w:fldCharType="end"/>
        </w:r>
      </w:hyperlink>
    </w:p>
    <w:p>
      <w:pPr>
        <w:pStyle w:val="TOC2"/>
        <w:tabs>
          <w:tab w:val="right" w:leader="dot" w:pos="8306"/>
        </w:tabs>
      </w:pPr>
      <w:hyperlink w:anchor="_Toc15322" w:history="1">
        <w:r>
          <w:rPr>
            <w:rFonts w:ascii="仿宋" w:eastAsia="仿宋" w:hAnsi="仿宋" w:cs="仿宋" w:hint="eastAsia"/>
            <w:lang w:eastAsia="zh-CN"/>
          </w:rPr>
          <w:t>(四)、社会参与与共享机制</w:t>
        </w:r>
        <w:r>
          <w:tab/>
        </w:r>
        <w:r>
          <w:fldChar w:fldCharType="begin"/>
        </w:r>
        <w:r>
          <w:instrText xml:space="preserve"> PAGEREF _Toc15322 \h </w:instrText>
        </w:r>
        <w:r>
          <w:fldChar w:fldCharType="separate"/>
        </w:r>
        <w:r>
          <w:t>74</w:t>
        </w:r>
        <w:r>
          <w:fldChar w:fldCharType="end"/>
        </w:r>
      </w:hyperlink>
    </w:p>
    <w:p>
      <w:pPr>
        <w:pStyle w:val="TOC1"/>
        <w:tabs>
          <w:tab w:val="right" w:leader="dot" w:pos="8306"/>
        </w:tabs>
      </w:pPr>
      <w:hyperlink w:anchor="_Toc20490" w:history="1">
        <w:r>
          <w:rPr>
            <w:rFonts w:ascii="仿宋" w:eastAsia="仿宋" w:hAnsi="仿宋" w:cs="仿宋" w:hint="eastAsia"/>
            <w:lang w:eastAsia="zh-CN"/>
          </w:rPr>
          <w:t>十五、危机管理与应急响应方案</w:t>
        </w:r>
        <w:r>
          <w:tab/>
        </w:r>
        <w:r>
          <w:fldChar w:fldCharType="begin"/>
        </w:r>
        <w:r>
          <w:instrText xml:space="preserve"> PAGEREF _Toc20490 \h </w:instrText>
        </w:r>
        <w:r>
          <w:fldChar w:fldCharType="separate"/>
        </w:r>
        <w:r>
          <w:t>75</w:t>
        </w:r>
        <w:r>
          <w:fldChar w:fldCharType="end"/>
        </w:r>
      </w:hyperlink>
    </w:p>
    <w:p>
      <w:pPr>
        <w:pStyle w:val="TOC2"/>
        <w:tabs>
          <w:tab w:val="right" w:leader="dot" w:pos="8306"/>
        </w:tabs>
      </w:pPr>
      <w:hyperlink w:anchor="_Toc303" w:history="1">
        <w:r>
          <w:rPr>
            <w:rFonts w:ascii="仿宋" w:eastAsia="仿宋" w:hAnsi="仿宋" w:cs="仿宋" w:hint="eastAsia"/>
            <w:lang w:eastAsia="zh-CN"/>
          </w:rPr>
          <w:t>(一)、危机管理团队组建与培训</w:t>
        </w:r>
        <w:r>
          <w:tab/>
        </w:r>
        <w:r>
          <w:fldChar w:fldCharType="begin"/>
        </w:r>
        <w:r>
          <w:instrText xml:space="preserve"> PAGEREF _Toc303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187" w:history="1">
        <w:r>
          <w:rPr>
            <w:rFonts w:ascii="仿宋" w:eastAsia="仿宋" w:hAnsi="仿宋" w:cs="仿宋" w:hint="eastAsia"/>
            <w:lang w:eastAsia="zh-CN"/>
          </w:rPr>
          <w:t>(二)、危机预警与风险评估</w:t>
        </w:r>
        <w:r>
          <w:tab/>
        </w:r>
        <w:r>
          <w:fldChar w:fldCharType="begin"/>
        </w:r>
        <w:r>
          <w:instrText xml:space="preserve"> PAGEREF _Toc23187 \h </w:instrText>
        </w:r>
        <w:r>
          <w:fldChar w:fldCharType="separate"/>
        </w:r>
        <w:r>
          <w:t>76</w:t>
        </w:r>
        <w:r>
          <w:fldChar w:fldCharType="end"/>
        </w:r>
      </w:hyperlink>
    </w:p>
    <w:p>
      <w:pPr>
        <w:pStyle w:val="TOC2"/>
        <w:tabs>
          <w:tab w:val="right" w:leader="dot" w:pos="8306"/>
        </w:tabs>
      </w:pPr>
      <w:hyperlink w:anchor="_Toc9761" w:history="1">
        <w:r>
          <w:rPr>
            <w:rFonts w:ascii="仿宋" w:eastAsia="仿宋" w:hAnsi="仿宋" w:cs="仿宋" w:hint="eastAsia"/>
            <w:lang w:eastAsia="zh-CN"/>
          </w:rPr>
          <w:t>(三)、危机发生时的应急响应流程</w:t>
        </w:r>
        <w:r>
          <w:tab/>
        </w:r>
        <w:r>
          <w:fldChar w:fldCharType="begin"/>
        </w:r>
        <w:r>
          <w:instrText xml:space="preserve"> PAGEREF _Toc9761 \h </w:instrText>
        </w:r>
        <w:r>
          <w:fldChar w:fldCharType="separate"/>
        </w:r>
        <w:r>
          <w:t>78</w:t>
        </w:r>
        <w:r>
          <w:fldChar w:fldCharType="end"/>
        </w:r>
      </w:hyperlink>
    </w:p>
    <w:p>
      <w:pPr>
        <w:pStyle w:val="TOC2"/>
        <w:tabs>
          <w:tab w:val="right" w:leader="dot" w:pos="8306"/>
        </w:tabs>
      </w:pPr>
      <w:hyperlink w:anchor="_Toc8630" w:history="1">
        <w:r>
          <w:rPr>
            <w:rFonts w:ascii="仿宋" w:eastAsia="仿宋" w:hAnsi="仿宋" w:cs="仿宋" w:hint="eastAsia"/>
            <w:lang w:eastAsia="zh-CN"/>
          </w:rPr>
          <w:t>(四)、危机后的公关与声誉修复</w:t>
        </w:r>
        <w:r>
          <w:tab/>
        </w:r>
        <w:r>
          <w:fldChar w:fldCharType="begin"/>
        </w:r>
        <w:r>
          <w:instrText xml:space="preserve"> PAGEREF _Toc8630 \h </w:instrText>
        </w:r>
        <w:r>
          <w:fldChar w:fldCharType="separate"/>
        </w:r>
        <w:r>
          <w:t>79</w:t>
        </w:r>
        <w:r>
          <w:fldChar w:fldCharType="end"/>
        </w:r>
      </w:hyperlink>
    </w:p>
    <w:p>
      <w:pPr>
        <w:pStyle w:val="TOC2"/>
        <w:tabs>
          <w:tab w:val="right" w:leader="dot" w:pos="8306"/>
        </w:tabs>
      </w:pPr>
      <w:hyperlink w:anchor="_Toc9190" w:history="1">
        <w:r>
          <w:rPr>
            <w:rFonts w:ascii="仿宋" w:eastAsia="仿宋" w:hAnsi="仿宋" w:cs="仿宋" w:hint="eastAsia"/>
            <w:lang w:eastAsia="zh-CN"/>
          </w:rPr>
          <w:t>(五)、经验总结与危机防范改进</w:t>
        </w:r>
        <w:r>
          <w:tab/>
        </w:r>
        <w:r>
          <w:fldChar w:fldCharType="begin"/>
        </w:r>
        <w:r>
          <w:instrText xml:space="preserve"> PAGEREF _Toc9190 \h </w:instrText>
        </w:r>
        <w:r>
          <w:fldChar w:fldCharType="separate"/>
        </w:r>
        <w:r>
          <w:t>81</w:t>
        </w:r>
        <w:r>
          <w:fldChar w:fldCharType="end"/>
        </w:r>
      </w:hyperlink>
    </w:p>
    <w:p>
      <w:pPr>
        <w:pStyle w:val="TOC1"/>
        <w:tabs>
          <w:tab w:val="right" w:leader="dot" w:pos="8306"/>
        </w:tabs>
      </w:pPr>
      <w:hyperlink w:anchor="_Toc20344" w:history="1">
        <w:r>
          <w:rPr>
            <w:rFonts w:ascii="仿宋" w:eastAsia="仿宋" w:hAnsi="仿宋" w:cs="仿宋" w:hint="eastAsia"/>
            <w:lang w:eastAsia="zh-CN"/>
          </w:rPr>
          <w:t>十六、资源有效利用与节能减排</w:t>
        </w:r>
        <w:r>
          <w:tab/>
        </w:r>
        <w:r>
          <w:fldChar w:fldCharType="begin"/>
        </w:r>
        <w:r>
          <w:instrText xml:space="preserve"> PAGEREF _Toc20344 \h </w:instrText>
        </w:r>
        <w:r>
          <w:fldChar w:fldCharType="separate"/>
        </w:r>
        <w:r>
          <w:t>82</w:t>
        </w:r>
        <w:r>
          <w:fldChar w:fldCharType="end"/>
        </w:r>
      </w:hyperlink>
    </w:p>
    <w:p>
      <w:pPr>
        <w:pStyle w:val="TOC2"/>
        <w:tabs>
          <w:tab w:val="right" w:leader="dot" w:pos="8306"/>
        </w:tabs>
      </w:pPr>
      <w:hyperlink w:anchor="_Toc17296" w:history="1">
        <w:r>
          <w:rPr>
            <w:rFonts w:ascii="仿宋" w:eastAsia="仿宋" w:hAnsi="仿宋" w:cs="仿宋" w:hint="eastAsia"/>
            <w:lang w:eastAsia="zh-CN"/>
          </w:rPr>
          <w:t>(一)、资源有效利用策略</w:t>
        </w:r>
        <w:r>
          <w:tab/>
        </w:r>
        <w:r>
          <w:fldChar w:fldCharType="begin"/>
        </w:r>
        <w:r>
          <w:instrText xml:space="preserve"> PAGEREF _Toc17296 \h </w:instrText>
        </w:r>
        <w:r>
          <w:fldChar w:fldCharType="separate"/>
        </w:r>
        <w:r>
          <w:t>82</w:t>
        </w:r>
        <w:r>
          <w:fldChar w:fldCharType="end"/>
        </w:r>
      </w:hyperlink>
    </w:p>
    <w:p>
      <w:pPr>
        <w:pStyle w:val="TOC2"/>
        <w:tabs>
          <w:tab w:val="right" w:leader="dot" w:pos="8306"/>
        </w:tabs>
      </w:pPr>
      <w:hyperlink w:anchor="_Toc6998" w:history="1">
        <w:r>
          <w:rPr>
            <w:rFonts w:ascii="仿宋" w:eastAsia="仿宋" w:hAnsi="仿宋" w:cs="仿宋" w:hint="eastAsia"/>
            <w:lang w:eastAsia="zh-CN"/>
          </w:rPr>
          <w:t>(二)、节能措施与技术应用</w:t>
        </w:r>
        <w:r>
          <w:tab/>
        </w:r>
        <w:r>
          <w:fldChar w:fldCharType="begin"/>
        </w:r>
        <w:r>
          <w:instrText xml:space="preserve"> PAGEREF _Toc6998 \h </w:instrText>
        </w:r>
        <w:r>
          <w:fldChar w:fldCharType="separate"/>
        </w:r>
        <w:r>
          <w:t>83</w:t>
        </w:r>
        <w:r>
          <w:fldChar w:fldCharType="end"/>
        </w:r>
      </w:hyperlink>
    </w:p>
    <w:p>
      <w:pPr>
        <w:pStyle w:val="TOC2"/>
        <w:tabs>
          <w:tab w:val="right" w:leader="dot" w:pos="8306"/>
        </w:tabs>
      </w:pPr>
      <w:hyperlink w:anchor="_Toc28298" w:history="1">
        <w:r>
          <w:rPr>
            <w:rFonts w:ascii="仿宋" w:eastAsia="仿宋" w:hAnsi="仿宋" w:cs="仿宋" w:hint="eastAsia"/>
            <w:lang w:eastAsia="zh-CN"/>
          </w:rPr>
          <w:t>(三)、减少排放与废弃物管理</w:t>
        </w:r>
        <w:r>
          <w:tab/>
        </w:r>
        <w:r>
          <w:fldChar w:fldCharType="begin"/>
        </w:r>
        <w:r>
          <w:instrText xml:space="preserve"> PAGEREF _Toc28298 \h </w:instrText>
        </w:r>
        <w:r>
          <w:fldChar w:fldCharType="separate"/>
        </w:r>
        <w:r>
          <w:t>84</w:t>
        </w:r>
        <w:r>
          <w:fldChar w:fldCharType="end"/>
        </w:r>
      </w:hyperlink>
    </w:p>
    <w:p>
      <w:pPr>
        <w:pStyle w:val="TOC1"/>
        <w:tabs>
          <w:tab w:val="right" w:leader="dot" w:pos="8306"/>
        </w:tabs>
      </w:pPr>
      <w:hyperlink w:anchor="_Toc16715" w:history="1">
        <w:r>
          <w:rPr>
            <w:rFonts w:ascii="仿宋" w:eastAsia="仿宋" w:hAnsi="仿宋" w:cs="仿宋" w:hint="eastAsia"/>
            <w:lang w:eastAsia="zh-CN"/>
          </w:rPr>
          <w:t>十七、法律法规与政策遵循</w:t>
        </w:r>
        <w:r>
          <w:tab/>
        </w:r>
        <w:r>
          <w:fldChar w:fldCharType="begin"/>
        </w:r>
        <w:r>
          <w:instrText xml:space="preserve"> PAGEREF _Toc16715 \h </w:instrText>
        </w:r>
        <w:r>
          <w:fldChar w:fldCharType="separate"/>
        </w:r>
        <w:r>
          <w:t>84</w:t>
        </w:r>
        <w:r>
          <w:fldChar w:fldCharType="end"/>
        </w:r>
      </w:hyperlink>
    </w:p>
    <w:p>
      <w:pPr>
        <w:pStyle w:val="TOC2"/>
        <w:tabs>
          <w:tab w:val="right" w:leader="dot" w:pos="8306"/>
        </w:tabs>
      </w:pPr>
      <w:hyperlink w:anchor="_Toc4127" w:history="1">
        <w:r>
          <w:rPr>
            <w:rFonts w:ascii="仿宋" w:eastAsia="仿宋" w:hAnsi="仿宋" w:cs="仿宋" w:hint="eastAsia"/>
            <w:lang w:eastAsia="zh-CN"/>
          </w:rPr>
          <w:t>(一)、法律法规遵守</w:t>
        </w:r>
        <w:r>
          <w:tab/>
        </w:r>
        <w:r>
          <w:fldChar w:fldCharType="begin"/>
        </w:r>
        <w:r>
          <w:instrText xml:space="preserve"> PAGEREF _Toc4127 \h </w:instrText>
        </w:r>
        <w:r>
          <w:fldChar w:fldCharType="separate"/>
        </w:r>
        <w:r>
          <w:t>84</w:t>
        </w:r>
        <w:r>
          <w:fldChar w:fldCharType="end"/>
        </w:r>
      </w:hyperlink>
    </w:p>
    <w:p>
      <w:pPr>
        <w:pStyle w:val="TOC2"/>
        <w:tabs>
          <w:tab w:val="right" w:leader="dot" w:pos="8306"/>
        </w:tabs>
      </w:pPr>
      <w:hyperlink w:anchor="_Toc2506" w:history="1">
        <w:r>
          <w:rPr>
            <w:rFonts w:ascii="仿宋" w:eastAsia="仿宋" w:hAnsi="仿宋" w:cs="仿宋" w:hint="eastAsia"/>
            <w:lang w:eastAsia="zh-CN"/>
          </w:rPr>
          <w:t>(二)、政策导向与利用</w:t>
        </w:r>
        <w:r>
          <w:tab/>
        </w:r>
        <w:r>
          <w:fldChar w:fldCharType="begin"/>
        </w:r>
        <w:r>
          <w:instrText xml:space="preserve"> PAGEREF _Toc2506 \h </w:instrText>
        </w:r>
        <w:r>
          <w:fldChar w:fldCharType="separate"/>
        </w:r>
        <w:r>
          <w:t>85</w:t>
        </w:r>
        <w:r>
          <w:fldChar w:fldCharType="end"/>
        </w:r>
      </w:hyperlink>
    </w:p>
    <w:p>
      <w:pPr>
        <w:pStyle w:val="TOC1"/>
        <w:tabs>
          <w:tab w:val="right" w:leader="dot" w:pos="8306"/>
        </w:tabs>
      </w:pPr>
      <w:hyperlink w:anchor="_Toc30722" w:history="1">
        <w:r>
          <w:rPr>
            <w:rFonts w:ascii="仿宋" w:eastAsia="仿宋" w:hAnsi="仿宋" w:cs="仿宋" w:hint="eastAsia"/>
            <w:lang w:eastAsia="zh-CN"/>
          </w:rPr>
          <w:t>十八、信息化建设</w:t>
        </w:r>
        <w:r>
          <w:tab/>
        </w:r>
        <w:r>
          <w:fldChar w:fldCharType="begin"/>
        </w:r>
        <w:r>
          <w:instrText xml:space="preserve"> PAGEREF _Toc30722 \h </w:instrText>
        </w:r>
        <w:r>
          <w:fldChar w:fldCharType="separate"/>
        </w:r>
        <w:r>
          <w:t>86</w:t>
        </w:r>
        <w:r>
          <w:fldChar w:fldCharType="end"/>
        </w:r>
      </w:hyperlink>
    </w:p>
    <w:p>
      <w:pPr>
        <w:pStyle w:val="TOC2"/>
        <w:tabs>
          <w:tab w:val="right" w:leader="dot" w:pos="8306"/>
        </w:tabs>
      </w:pPr>
      <w:hyperlink w:anchor="_Toc12960" w:history="1">
        <w:r>
          <w:rPr>
            <w:rFonts w:ascii="仿宋" w:eastAsia="仿宋" w:hAnsi="仿宋" w:cs="仿宋" w:hint="eastAsia"/>
            <w:lang w:eastAsia="zh-CN"/>
          </w:rPr>
          <w:t>(一)、信息系统规划</w:t>
        </w:r>
        <w:r>
          <w:tab/>
        </w:r>
        <w:r>
          <w:fldChar w:fldCharType="begin"/>
        </w:r>
        <w:r>
          <w:instrText xml:space="preserve"> PAGEREF _Toc12960 \h </w:instrText>
        </w:r>
        <w:r>
          <w:fldChar w:fldCharType="separate"/>
        </w:r>
        <w:r>
          <w:t>86</w:t>
        </w:r>
        <w:r>
          <w:fldChar w:fldCharType="end"/>
        </w:r>
      </w:hyperlink>
    </w:p>
    <w:p>
      <w:pPr>
        <w:pStyle w:val="TOC2"/>
        <w:tabs>
          <w:tab w:val="right" w:leader="dot" w:pos="8306"/>
        </w:tabs>
      </w:pPr>
      <w:hyperlink w:anchor="_Toc28198" w:history="1">
        <w:r>
          <w:rPr>
            <w:rFonts w:ascii="仿宋" w:eastAsia="仿宋" w:hAnsi="仿宋" w:cs="仿宋" w:hint="eastAsia"/>
            <w:lang w:eastAsia="zh-CN"/>
          </w:rPr>
          <w:t>(二)、网络与数据安全</w:t>
        </w:r>
        <w:r>
          <w:tab/>
        </w:r>
        <w:r>
          <w:fldChar w:fldCharType="begin"/>
        </w:r>
        <w:r>
          <w:instrText xml:space="preserve"> PAGEREF _Toc28198 \h </w:instrText>
        </w:r>
        <w:r>
          <w:fldChar w:fldCharType="separate"/>
        </w:r>
        <w:r>
          <w:t>88</w:t>
        </w:r>
        <w:r>
          <w:fldChar w:fldCharType="end"/>
        </w:r>
      </w:hyperlink>
    </w:p>
    <w:p>
      <w:pPr>
        <w:pStyle w:val="TOC2"/>
        <w:tabs>
          <w:tab w:val="right" w:leader="dot" w:pos="8306"/>
        </w:tabs>
      </w:pPr>
      <w:hyperlink w:anchor="_Toc18402" w:history="1">
        <w:r>
          <w:rPr>
            <w:rFonts w:ascii="仿宋" w:eastAsia="仿宋" w:hAnsi="仿宋" w:cs="仿宋" w:hint="eastAsia"/>
            <w:lang w:eastAsia="zh-CN"/>
          </w:rPr>
          <w:t>(三)、信息化设备采购与管理</w:t>
        </w:r>
        <w:r>
          <w:tab/>
        </w:r>
        <w:r>
          <w:fldChar w:fldCharType="begin"/>
        </w:r>
        <w:r>
          <w:instrText xml:space="preserve"> PAGEREF _Toc18402 \h </w:instrText>
        </w:r>
        <w:r>
          <w:fldChar w:fldCharType="separate"/>
        </w:r>
        <w:r>
          <w:t>89</w:t>
        </w:r>
        <w:r>
          <w:fldChar w:fldCharType="end"/>
        </w:r>
      </w:hyperlink>
    </w:p>
    <w:p>
      <w:pPr>
        <w:pStyle w:val="TOC1"/>
        <w:tabs>
          <w:tab w:val="right" w:leader="dot" w:pos="8306"/>
        </w:tabs>
      </w:pPr>
      <w:hyperlink w:anchor="_Toc27255" w:history="1">
        <w:r>
          <w:rPr>
            <w:rFonts w:ascii="仿宋" w:eastAsia="仿宋" w:hAnsi="仿宋" w:cs="仿宋" w:hint="eastAsia"/>
            <w:lang w:eastAsia="zh-CN"/>
          </w:rPr>
          <w:t>十九、战略合作伙伴</w:t>
        </w:r>
        <w:r>
          <w:tab/>
        </w:r>
        <w:r>
          <w:fldChar w:fldCharType="begin"/>
        </w:r>
        <w:r>
          <w:instrText xml:space="preserve"> PAGEREF _Toc27255 \h </w:instrText>
        </w:r>
        <w:r>
          <w:fldChar w:fldCharType="separate"/>
        </w:r>
        <w:r>
          <w:t>90</w:t>
        </w:r>
        <w:r>
          <w:fldChar w:fldCharType="end"/>
        </w:r>
      </w:hyperlink>
    </w:p>
    <w:p>
      <w:pPr>
        <w:pStyle w:val="TOC2"/>
        <w:tabs>
          <w:tab w:val="right" w:leader="dot" w:pos="8306"/>
        </w:tabs>
      </w:pPr>
      <w:hyperlink w:anchor="_Toc13648" w:history="1">
        <w:r>
          <w:rPr>
            <w:rFonts w:ascii="仿宋" w:eastAsia="仿宋" w:hAnsi="仿宋" w:cs="仿宋" w:hint="eastAsia"/>
            <w:lang w:eastAsia="zh-CN"/>
          </w:rPr>
          <w:t>(一)、合作伙伴关系</w:t>
        </w:r>
        <w:r>
          <w:tab/>
        </w:r>
        <w:r>
          <w:fldChar w:fldCharType="begin"/>
        </w:r>
        <w:r>
          <w:instrText xml:space="preserve"> PAGEREF _Toc13648 \h </w:instrText>
        </w:r>
        <w:r>
          <w:fldChar w:fldCharType="separate"/>
        </w:r>
        <w:r>
          <w:t>90</w:t>
        </w:r>
        <w:r>
          <w:fldChar w:fldCharType="end"/>
        </w:r>
      </w:hyperlink>
    </w:p>
    <w:p>
      <w:pPr>
        <w:pStyle w:val="TOC2"/>
        <w:tabs>
          <w:tab w:val="right" w:leader="dot" w:pos="8306"/>
        </w:tabs>
      </w:pPr>
      <w:hyperlink w:anchor="_Toc14123" w:history="1">
        <w:r>
          <w:rPr>
            <w:rFonts w:ascii="仿宋" w:eastAsia="仿宋" w:hAnsi="仿宋" w:cs="仿宋" w:hint="eastAsia"/>
            <w:lang w:eastAsia="zh-CN"/>
          </w:rPr>
          <w:t>(二)、合作生活污水处理项目</w:t>
        </w:r>
        <w:r>
          <w:tab/>
        </w:r>
        <w:r>
          <w:fldChar w:fldCharType="begin"/>
        </w:r>
        <w:r>
          <w:instrText xml:space="preserve"> PAGEREF _Toc14123 \h </w:instrText>
        </w:r>
        <w:r>
          <w:fldChar w:fldCharType="separate"/>
        </w:r>
        <w:r>
          <w:t>90</w:t>
        </w:r>
        <w:r>
          <w:fldChar w:fldCharType="end"/>
        </w:r>
      </w:hyperlink>
    </w:p>
    <w:p>
      <w:pPr>
        <w:pStyle w:val="TOC2"/>
        <w:tabs>
          <w:tab w:val="right" w:leader="dot" w:pos="8306"/>
        </w:tabs>
      </w:pPr>
      <w:hyperlink w:anchor="_Toc23512" w:history="1">
        <w:r>
          <w:rPr>
            <w:rFonts w:ascii="仿宋" w:eastAsia="仿宋" w:hAnsi="仿宋" w:cs="仿宋" w:hint="eastAsia"/>
            <w:lang w:eastAsia="zh-CN"/>
          </w:rPr>
          <w:t>(三)、合作伙伴的作用</w:t>
        </w:r>
        <w:r>
          <w:tab/>
        </w:r>
        <w:r>
          <w:fldChar w:fldCharType="begin"/>
        </w:r>
        <w:r>
          <w:instrText xml:space="preserve"> PAGEREF _Toc23512 \h </w:instrText>
        </w:r>
        <w:r>
          <w:fldChar w:fldCharType="separate"/>
        </w:r>
        <w:r>
          <w:t>91</w:t>
        </w:r>
        <w:r>
          <w:fldChar w:fldCharType="end"/>
        </w:r>
      </w:hyperlink>
    </w:p>
    <w:p>
      <w:pPr>
        <w:pStyle w:val="TOC1"/>
        <w:tabs>
          <w:tab w:val="right" w:leader="dot" w:pos="8306"/>
        </w:tabs>
      </w:pPr>
      <w:hyperlink w:anchor="_Toc15043" w:history="1">
        <w:r>
          <w:rPr>
            <w:rFonts w:ascii="仿宋" w:eastAsia="仿宋" w:hAnsi="仿宋" w:cs="仿宋" w:hint="eastAsia"/>
            <w:lang w:eastAsia="zh-CN"/>
          </w:rPr>
          <w:t>二十、员工关系管理与危机处理</w:t>
        </w:r>
        <w:r>
          <w:tab/>
        </w:r>
        <w:r>
          <w:fldChar w:fldCharType="begin"/>
        </w:r>
        <w:r>
          <w:instrText xml:space="preserve"> PAGEREF _Toc15043 \h </w:instrText>
        </w:r>
        <w:r>
          <w:fldChar w:fldCharType="separate"/>
        </w:r>
        <w:r>
          <w:t>91</w:t>
        </w:r>
        <w:r>
          <w:fldChar w:fldCharType="end"/>
        </w:r>
      </w:hyperlink>
    </w:p>
    <w:p>
      <w:pPr>
        <w:pStyle w:val="TOC2"/>
        <w:tabs>
          <w:tab w:val="right" w:leader="dot" w:pos="8306"/>
        </w:tabs>
      </w:pPr>
      <w:hyperlink w:anchor="_Toc5147" w:history="1">
        <w:r>
          <w:rPr>
            <w:rFonts w:ascii="仿宋" w:eastAsia="仿宋" w:hAnsi="仿宋" w:cs="仿宋" w:hint="eastAsia"/>
            <w:lang w:eastAsia="zh-CN"/>
          </w:rPr>
          <w:t>(一)、员工关系管理原则与方法</w:t>
        </w:r>
        <w:r>
          <w:tab/>
        </w:r>
        <w:r>
          <w:fldChar w:fldCharType="begin"/>
        </w:r>
        <w:r>
          <w:instrText xml:space="preserve"> PAGEREF _Toc5147 \h </w:instrText>
        </w:r>
        <w:r>
          <w:fldChar w:fldCharType="separate"/>
        </w:r>
        <w:r>
          <w:t>91</w:t>
        </w:r>
        <w:r>
          <w:fldChar w:fldCharType="end"/>
        </w:r>
      </w:hyperlink>
    </w:p>
    <w:p>
      <w:pPr>
        <w:pStyle w:val="TOC2"/>
        <w:tabs>
          <w:tab w:val="right" w:leader="dot" w:pos="8306"/>
        </w:tabs>
      </w:pPr>
      <w:hyperlink w:anchor="_Toc20216" w:history="1">
        <w:r>
          <w:rPr>
            <w:rFonts w:ascii="仿宋" w:eastAsia="仿宋" w:hAnsi="仿宋" w:cs="仿宋" w:hint="eastAsia"/>
            <w:lang w:eastAsia="zh-CN"/>
          </w:rPr>
          <w:t>(二)、危机处理机制的建立与实施</w:t>
        </w:r>
        <w:r>
          <w:tab/>
        </w:r>
        <w:r>
          <w:fldChar w:fldCharType="begin"/>
        </w:r>
        <w:r>
          <w:instrText xml:space="preserve"> PAGEREF _Toc20216 \h </w:instrText>
        </w:r>
        <w:r>
          <w:fldChar w:fldCharType="separate"/>
        </w:r>
        <w:r>
          <w:t>92</w:t>
        </w:r>
        <w:r>
          <w:fldChar w:fldCharType="end"/>
        </w:r>
      </w:hyperlink>
    </w:p>
    <w:p>
      <w:pPr>
        <w:pStyle w:val="TOC2"/>
        <w:tabs>
          <w:tab w:val="right" w:leader="dot" w:pos="8306"/>
        </w:tabs>
      </w:pPr>
      <w:hyperlink w:anchor="_Toc3614" w:history="1">
        <w:r>
          <w:rPr>
            <w:rFonts w:ascii="仿宋" w:eastAsia="仿宋" w:hAnsi="仿宋" w:cs="仿宋" w:hint="eastAsia"/>
            <w:lang w:eastAsia="zh-CN"/>
          </w:rPr>
          <w:t>(三)、劳动争议解决与法律风险防范</w:t>
        </w:r>
        <w:r>
          <w:tab/>
        </w:r>
        <w:r>
          <w:fldChar w:fldCharType="begin"/>
        </w:r>
        <w:r>
          <w:instrText xml:space="preserve"> PAGEREF _Toc3614 \h </w:instrText>
        </w:r>
        <w:r>
          <w:fldChar w:fldCharType="separate"/>
        </w:r>
        <w:r>
          <w:t>93</w:t>
        </w:r>
        <w:r>
          <w:fldChar w:fldCharType="end"/>
        </w:r>
      </w:hyperlink>
    </w:p>
    <w:p>
      <w:pPr>
        <w:pStyle w:val="TOC1"/>
        <w:tabs>
          <w:tab w:val="right" w:leader="dot" w:pos="8306"/>
        </w:tabs>
      </w:pPr>
      <w:hyperlink w:anchor="_Toc29734" w:history="1">
        <w:r>
          <w:rPr>
            <w:rFonts w:ascii="仿宋" w:eastAsia="仿宋" w:hAnsi="仿宋" w:cs="仿宋" w:hint="eastAsia"/>
            <w:lang w:eastAsia="zh-CN"/>
          </w:rPr>
          <w:t>二十一、环境保护管理措施</w:t>
        </w:r>
        <w:r>
          <w:tab/>
        </w:r>
        <w:r>
          <w:fldChar w:fldCharType="begin"/>
        </w:r>
        <w:r>
          <w:instrText xml:space="preserve"> PAGEREF _Toc29734 \h </w:instrText>
        </w:r>
        <w:r>
          <w:fldChar w:fldCharType="separate"/>
        </w:r>
        <w:r>
          <w:t>93</w:t>
        </w:r>
        <w:r>
          <w:fldChar w:fldCharType="end"/>
        </w:r>
      </w:hyperlink>
    </w:p>
    <w:p>
      <w:pPr>
        <w:pStyle w:val="TOC2"/>
        <w:tabs>
          <w:tab w:val="right" w:leader="dot" w:pos="8306"/>
        </w:tabs>
      </w:pPr>
      <w:hyperlink w:anchor="_Toc16274" w:history="1">
        <w:r>
          <w:rPr>
            <w:rFonts w:ascii="仿宋" w:eastAsia="仿宋" w:hAnsi="仿宋" w:cs="仿宋" w:hint="eastAsia"/>
            <w:lang w:eastAsia="zh-CN"/>
          </w:rPr>
          <w:t>(一)、环保管理机构与职责</w:t>
        </w:r>
        <w:r>
          <w:tab/>
        </w:r>
        <w:r>
          <w:fldChar w:fldCharType="begin"/>
        </w:r>
        <w:r>
          <w:instrText xml:space="preserve"> PAGEREF _Toc16274 \h </w:instrText>
        </w:r>
        <w:r>
          <w:fldChar w:fldCharType="separate"/>
        </w:r>
        <w:r>
          <w:t>93</w:t>
        </w:r>
        <w:r>
          <w:fldChar w:fldCharType="end"/>
        </w:r>
      </w:hyperlink>
    </w:p>
    <w:p>
      <w:pPr>
        <w:pStyle w:val="TOC2"/>
        <w:tabs>
          <w:tab w:val="right" w:leader="dot" w:pos="8306"/>
        </w:tabs>
      </w:pPr>
      <w:hyperlink w:anchor="_Toc27889" w:history="1">
        <w:r>
          <w:rPr>
            <w:rFonts w:ascii="仿宋" w:eastAsia="仿宋" w:hAnsi="仿宋" w:cs="仿宋" w:hint="eastAsia"/>
            <w:lang w:eastAsia="zh-CN"/>
          </w:rPr>
          <w:t>(二)、环保管理制度与规定</w:t>
        </w:r>
        <w:r>
          <w:tab/>
        </w:r>
        <w:r>
          <w:fldChar w:fldCharType="begin"/>
        </w:r>
        <w:r>
          <w:instrText xml:space="preserve"> PAGEREF _Toc27889 \h </w:instrText>
        </w:r>
        <w:r>
          <w:fldChar w:fldCharType="separate"/>
        </w:r>
        <w:r>
          <w:t>95</w:t>
        </w:r>
        <w:r>
          <w:fldChar w:fldCharType="end"/>
        </w:r>
      </w:hyperlink>
    </w:p>
    <w:p>
      <w:pPr>
        <w:pStyle w:val="TOC2"/>
        <w:tabs>
          <w:tab w:val="right" w:leader="dot" w:pos="8306"/>
        </w:tabs>
      </w:pPr>
      <w:hyperlink w:anchor="_Toc23898" w:history="1">
        <w:r>
          <w:rPr>
            <w:rFonts w:ascii="仿宋" w:eastAsia="仿宋" w:hAnsi="仿宋" w:cs="仿宋" w:hint="eastAsia"/>
            <w:lang w:eastAsia="zh-CN"/>
          </w:rPr>
          <w:t>(三)、环境监测与报告制度</w:t>
        </w:r>
        <w:r>
          <w:tab/>
        </w:r>
        <w:r>
          <w:fldChar w:fldCharType="begin"/>
        </w:r>
        <w:r>
          <w:instrText xml:space="preserve"> PAGEREF _Toc23898 \h </w:instrText>
        </w:r>
        <w:r>
          <w:fldChar w:fldCharType="separate"/>
        </w:r>
        <w:r>
          <w:t>96</w:t>
        </w:r>
        <w:r>
          <w:fldChar w:fldCharType="end"/>
        </w:r>
      </w:hyperlink>
    </w:p>
    <w:p>
      <w:pPr>
        <w:pStyle w:val="TOC1"/>
        <w:tabs>
          <w:tab w:val="right" w:leader="dot" w:pos="8306"/>
        </w:tabs>
      </w:pPr>
      <w:hyperlink w:anchor="_Toc27707" w:history="1">
        <w:r>
          <w:rPr>
            <w:rFonts w:ascii="仿宋" w:eastAsia="仿宋" w:hAnsi="仿宋" w:cs="仿宋" w:hint="eastAsia"/>
            <w:lang w:eastAsia="zh-CN"/>
          </w:rPr>
          <w:t>二十二战略合作伙伴与外部资源</w:t>
        </w:r>
        <w:r>
          <w:tab/>
        </w:r>
        <w:r>
          <w:fldChar w:fldCharType="begin"/>
        </w:r>
        <w:r>
          <w:instrText xml:space="preserve"> PAGEREF _Toc27707 \h </w:instrText>
        </w:r>
        <w:r>
          <w:fldChar w:fldCharType="separate"/>
        </w:r>
        <w:r>
          <w:t>97</w:t>
        </w:r>
        <w:r>
          <w:fldChar w:fldCharType="end"/>
        </w:r>
      </w:hyperlink>
    </w:p>
    <w:p>
      <w:pPr>
        <w:pStyle w:val="TOC2"/>
        <w:tabs>
          <w:tab w:val="right" w:leader="dot" w:pos="8306"/>
        </w:tabs>
      </w:pPr>
      <w:hyperlink w:anchor="_Toc565" w:history="1">
        <w:r>
          <w:rPr>
            <w:rFonts w:ascii="仿宋" w:eastAsia="仿宋" w:hAnsi="仿宋" w:cs="仿宋" w:hint="eastAsia"/>
            <w:lang w:eastAsia="zh-CN"/>
          </w:rPr>
          <w:t>(一)、战略合作伙伴的筛选与合同</w:t>
        </w:r>
        <w:r>
          <w:tab/>
        </w:r>
        <w:r>
          <w:fldChar w:fldCharType="begin"/>
        </w:r>
        <w:r>
          <w:instrText xml:space="preserve"> PAGEREF _Toc565 \h </w:instrText>
        </w:r>
        <w:r>
          <w:fldChar w:fldCharType="separate"/>
        </w:r>
        <w:r>
          <w:t>97</w:t>
        </w:r>
        <w:r>
          <w:fldChar w:fldCharType="end"/>
        </w:r>
      </w:hyperlink>
    </w:p>
    <w:p>
      <w:pPr>
        <w:pStyle w:val="TOC2"/>
        <w:tabs>
          <w:tab w:val="right" w:leader="dot" w:pos="8306"/>
        </w:tabs>
      </w:pPr>
      <w:hyperlink w:anchor="_Toc4005" w:history="1">
        <w:r>
          <w:rPr>
            <w:rFonts w:ascii="仿宋" w:eastAsia="仿宋" w:hAnsi="仿宋" w:cs="仿宋" w:hint="eastAsia"/>
            <w:lang w:eastAsia="zh-CN"/>
          </w:rPr>
          <w:t>(二)、外部资源管理与协同</w:t>
        </w:r>
        <w:r>
          <w:tab/>
        </w:r>
        <w:r>
          <w:fldChar w:fldCharType="begin"/>
        </w:r>
        <w:r>
          <w:instrText xml:space="preserve"> PAGEREF _Toc4005 \h </w:instrText>
        </w:r>
        <w:r>
          <w:fldChar w:fldCharType="separate"/>
        </w:r>
        <w:r>
          <w:t>98</w:t>
        </w:r>
        <w:r>
          <w:fldChar w:fldCharType="end"/>
        </w:r>
      </w:hyperlink>
    </w:p>
    <w:p>
      <w:pPr>
        <w:pStyle w:val="TOC2"/>
        <w:tabs>
          <w:tab w:val="right" w:leader="dot" w:pos="8306"/>
        </w:tabs>
      </w:pPr>
      <w:hyperlink w:anchor="_Toc29616" w:history="1">
        <w:r>
          <w:rPr>
            <w:rFonts w:ascii="仿宋" w:eastAsia="仿宋" w:hAnsi="仿宋" w:cs="仿宋" w:hint="eastAsia"/>
            <w:lang w:eastAsia="zh-CN"/>
          </w:rPr>
          <w:t>(三)、合作绩效与目标达成</w:t>
        </w:r>
        <w:r>
          <w:tab/>
        </w:r>
        <w:r>
          <w:fldChar w:fldCharType="begin"/>
        </w:r>
        <w:r>
          <w:instrText xml:space="preserve"> PAGEREF _Toc29616 \h </w:instrText>
        </w:r>
        <w:r>
          <w:fldChar w:fldCharType="separate"/>
        </w:r>
        <w:r>
          <w:t>98</w:t>
        </w:r>
        <w:r>
          <w:fldChar w:fldCharType="end"/>
        </w:r>
      </w:hyperlink>
    </w:p>
    <w:p>
      <w:pPr>
        <w:pStyle w:val="TOC2"/>
        <w:tabs>
          <w:tab w:val="right" w:leader="dot" w:pos="8306"/>
        </w:tabs>
      </w:pPr>
      <w:hyperlink w:anchor="_Toc29483" w:history="1">
        <w:r>
          <w:rPr>
            <w:rFonts w:ascii="仿宋" w:eastAsia="仿宋" w:hAnsi="仿宋" w:cs="仿宋" w:hint="eastAsia"/>
            <w:lang w:eastAsia="zh-CN"/>
          </w:rPr>
          <w:t>(四)、利益共享与联合创新</w:t>
        </w:r>
        <w:r>
          <w:tab/>
        </w:r>
        <w:r>
          <w:fldChar w:fldCharType="begin"/>
        </w:r>
        <w:r>
          <w:instrText xml:space="preserve"> PAGEREF _Toc29483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6101"/>
      <w:r>
        <w:rPr>
          <w:rFonts w:ascii="仿宋" w:eastAsia="仿宋" w:hAnsi="仿宋" w:cs="仿宋" w:hint="eastAsia"/>
          <w:sz w:val="28"/>
          <w:lang w:eastAsia="zh-CN"/>
        </w:rPr>
        <w:t>一、风险应对评估</w:t>
      </w:r>
      <w:bookmarkEnd w:id="2"/>
    </w:p>
    <w:p>
      <w:pPr>
        <w:pStyle w:val="Heading2"/>
        <w:rPr>
          <w:rFonts w:ascii="仿宋" w:eastAsia="仿宋" w:hAnsi="仿宋" w:cs="仿宋" w:hint="eastAsia"/>
          <w:lang w:eastAsia="zh-CN"/>
        </w:rPr>
      </w:pPr>
      <w:bookmarkStart w:id="3" w:name="_Toc2615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生活污水处理项目的实施过程中,政策因素或许对生活污水处理项目带来一定的影响。为了防范潜在的政策风险，我们将紧密关注国家和地方政策的变化。我们将与相关政府部门建立良好的沟通渠道，及时获取政策信息，以确保生活污水处理项目能够顺利进行。同时，我们还将制定灵活的应对方案，以适应政策环境的变化。</w:t>
      </w:r>
    </w:p>
    <w:p>
      <w:pPr>
        <w:pStyle w:val="Heading2"/>
        <w:ind w:firstLine="560" w:firstLineChars="200"/>
        <w:rPr>
          <w:rFonts w:ascii="仿宋" w:eastAsia="仿宋" w:hAnsi="仿宋" w:cs="仿宋" w:hint="eastAsia"/>
          <w:sz w:val="28"/>
          <w:lang w:eastAsia="zh-CN"/>
        </w:rPr>
      </w:pPr>
      <w:bookmarkStart w:id="4" w:name="_Toc891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社会风险主要指社会舆论和公共关系等方面的风险。我们将建立完善的社会风险监测机制，定期评估社会反馈和舆情动态。通过积极参与社会责任活动，维护公司良好形象，减少社会风险的影响。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https://d.book118.com/135214010222011124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8423E2"/>
    <w:rsid w:val="338423E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3521401022201112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2024-03-19T09:54:00Z</dcterms:created>
  <dcterms:modified xsi:type="dcterms:W3CDTF">2024-03-19T09:55:03Z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BE1E5831498845428D4E8F1AFB6259CC_11</vt:lpwstr>
  </property>
  <property fmtid="{D5CDD505-2E9C-101B-9397-08002B2CF9AE}" pid="3" name="KSOProductBuildVer">
    <vt:lpwstr>2052-12.1.0.16412</vt:lpwstr>
  </property>
</Properties>
</file>