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工业固废项目计划设计方案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32" w:history="1">
        <w:r>
          <w:rPr>
            <w:rFonts w:ascii="仿宋" w:eastAsia="仿宋" w:hAnsi="仿宋" w:cs="仿宋" w:hint="eastAsia"/>
            <w:lang w:eastAsia="zh-CN"/>
          </w:rPr>
          <w:t>序言</w:t>
        </w:r>
        <w:r>
          <w:tab/>
        </w:r>
        <w:r>
          <w:fldChar w:fldCharType="begin"/>
        </w:r>
        <w:r>
          <w:instrText xml:space="preserve"> PAGEREF _Toc12832 \h </w:instrText>
        </w:r>
        <w:r>
          <w:fldChar w:fldCharType="separate"/>
        </w:r>
        <w:r>
          <w:t>3</w:t>
        </w:r>
        <w:r>
          <w:fldChar w:fldCharType="end"/>
        </w:r>
      </w:hyperlink>
    </w:p>
    <w:p>
      <w:pPr>
        <w:pStyle w:val="TOC1"/>
        <w:tabs>
          <w:tab w:val="right" w:leader="dot" w:pos="8306"/>
        </w:tabs>
      </w:pPr>
      <w:hyperlink w:anchor="_Toc23841" w:history="1">
        <w:r>
          <w:rPr>
            <w:rFonts w:ascii="仿宋" w:eastAsia="仿宋" w:hAnsi="仿宋" w:cs="仿宋" w:hint="eastAsia"/>
            <w:lang w:eastAsia="zh-CN"/>
          </w:rPr>
          <w:t>一、工业固废项目选址可行性分析</w:t>
        </w:r>
        <w:r>
          <w:tab/>
        </w:r>
        <w:r>
          <w:fldChar w:fldCharType="begin"/>
        </w:r>
        <w:r>
          <w:instrText xml:space="preserve"> PAGEREF _Toc23841 \h </w:instrText>
        </w:r>
        <w:r>
          <w:fldChar w:fldCharType="separate"/>
        </w:r>
        <w:r>
          <w:t>3</w:t>
        </w:r>
        <w:r>
          <w:fldChar w:fldCharType="end"/>
        </w:r>
      </w:hyperlink>
    </w:p>
    <w:p>
      <w:pPr>
        <w:pStyle w:val="TOC2"/>
        <w:tabs>
          <w:tab w:val="right" w:leader="dot" w:pos="8306"/>
        </w:tabs>
      </w:pPr>
      <w:hyperlink w:anchor="_Toc6155" w:history="1">
        <w:r>
          <w:rPr>
            <w:rFonts w:ascii="仿宋" w:eastAsia="仿宋" w:hAnsi="仿宋" w:cs="仿宋" w:hint="eastAsia"/>
            <w:lang w:eastAsia="zh-CN"/>
          </w:rPr>
          <w:t>(一)、工业固废项目选址</w:t>
        </w:r>
        <w:r>
          <w:tab/>
        </w:r>
        <w:r>
          <w:fldChar w:fldCharType="begin"/>
        </w:r>
        <w:r>
          <w:instrText xml:space="preserve"> PAGEREF _Toc6155 \h </w:instrText>
        </w:r>
        <w:r>
          <w:fldChar w:fldCharType="separate"/>
        </w:r>
        <w:r>
          <w:t>3</w:t>
        </w:r>
        <w:r>
          <w:fldChar w:fldCharType="end"/>
        </w:r>
      </w:hyperlink>
    </w:p>
    <w:p>
      <w:pPr>
        <w:pStyle w:val="TOC2"/>
        <w:tabs>
          <w:tab w:val="right" w:leader="dot" w:pos="8306"/>
        </w:tabs>
      </w:pPr>
      <w:hyperlink w:anchor="_Toc12791" w:history="1">
        <w:r>
          <w:rPr>
            <w:rFonts w:ascii="仿宋" w:eastAsia="仿宋" w:hAnsi="仿宋" w:cs="仿宋" w:hint="eastAsia"/>
            <w:lang w:eastAsia="zh-CN"/>
          </w:rPr>
          <w:t>(二)、用地控制指标</w:t>
        </w:r>
        <w:r>
          <w:tab/>
        </w:r>
        <w:r>
          <w:fldChar w:fldCharType="begin"/>
        </w:r>
        <w:r>
          <w:instrText xml:space="preserve"> PAGEREF _Toc12791 \h </w:instrText>
        </w:r>
        <w:r>
          <w:fldChar w:fldCharType="separate"/>
        </w:r>
        <w:r>
          <w:t>3</w:t>
        </w:r>
        <w:r>
          <w:fldChar w:fldCharType="end"/>
        </w:r>
      </w:hyperlink>
    </w:p>
    <w:p>
      <w:pPr>
        <w:pStyle w:val="TOC2"/>
        <w:tabs>
          <w:tab w:val="right" w:leader="dot" w:pos="8306"/>
        </w:tabs>
      </w:pPr>
      <w:hyperlink w:anchor="_Toc18664" w:history="1">
        <w:r>
          <w:rPr>
            <w:rFonts w:ascii="仿宋" w:eastAsia="仿宋" w:hAnsi="仿宋" w:cs="仿宋" w:hint="eastAsia"/>
            <w:lang w:eastAsia="zh-CN"/>
          </w:rPr>
          <w:t>(三)、节约用地措施</w:t>
        </w:r>
        <w:r>
          <w:tab/>
        </w:r>
        <w:r>
          <w:fldChar w:fldCharType="begin"/>
        </w:r>
        <w:r>
          <w:instrText xml:space="preserve"> PAGEREF _Toc18664 \h </w:instrText>
        </w:r>
        <w:r>
          <w:fldChar w:fldCharType="separate"/>
        </w:r>
        <w:r>
          <w:t>5</w:t>
        </w:r>
        <w:r>
          <w:fldChar w:fldCharType="end"/>
        </w:r>
      </w:hyperlink>
    </w:p>
    <w:p>
      <w:pPr>
        <w:pStyle w:val="TOC2"/>
        <w:tabs>
          <w:tab w:val="right" w:leader="dot" w:pos="8306"/>
        </w:tabs>
      </w:pPr>
      <w:hyperlink w:anchor="_Toc18411" w:history="1">
        <w:r>
          <w:rPr>
            <w:rFonts w:ascii="仿宋" w:eastAsia="仿宋" w:hAnsi="仿宋" w:cs="仿宋" w:hint="eastAsia"/>
            <w:lang w:eastAsia="zh-CN"/>
          </w:rPr>
          <w:t>(四)、总图布置方案</w:t>
        </w:r>
        <w:r>
          <w:tab/>
        </w:r>
        <w:r>
          <w:fldChar w:fldCharType="begin"/>
        </w:r>
        <w:r>
          <w:instrText xml:space="preserve"> PAGEREF _Toc18411 \h </w:instrText>
        </w:r>
        <w:r>
          <w:fldChar w:fldCharType="separate"/>
        </w:r>
        <w:r>
          <w:t>6</w:t>
        </w:r>
        <w:r>
          <w:fldChar w:fldCharType="end"/>
        </w:r>
      </w:hyperlink>
    </w:p>
    <w:p>
      <w:pPr>
        <w:pStyle w:val="TOC2"/>
        <w:tabs>
          <w:tab w:val="right" w:leader="dot" w:pos="8306"/>
        </w:tabs>
      </w:pPr>
      <w:hyperlink w:anchor="_Toc27026" w:history="1">
        <w:r>
          <w:rPr>
            <w:rFonts w:ascii="仿宋" w:eastAsia="仿宋" w:hAnsi="仿宋" w:cs="仿宋" w:hint="eastAsia"/>
            <w:lang w:eastAsia="zh-CN"/>
          </w:rPr>
          <w:t>(五)、选址综合评价</w:t>
        </w:r>
        <w:r>
          <w:tab/>
        </w:r>
        <w:r>
          <w:fldChar w:fldCharType="begin"/>
        </w:r>
        <w:r>
          <w:instrText xml:space="preserve"> PAGEREF _Toc27026 \h </w:instrText>
        </w:r>
        <w:r>
          <w:fldChar w:fldCharType="separate"/>
        </w:r>
        <w:r>
          <w:t>7</w:t>
        </w:r>
        <w:r>
          <w:fldChar w:fldCharType="end"/>
        </w:r>
      </w:hyperlink>
    </w:p>
    <w:p>
      <w:pPr>
        <w:pStyle w:val="TOC1"/>
        <w:tabs>
          <w:tab w:val="right" w:leader="dot" w:pos="8306"/>
        </w:tabs>
      </w:pPr>
      <w:hyperlink w:anchor="_Toc10743" w:history="1">
        <w:r>
          <w:rPr>
            <w:rFonts w:ascii="仿宋" w:eastAsia="仿宋" w:hAnsi="仿宋" w:cs="仿宋" w:hint="eastAsia"/>
            <w:lang w:eastAsia="zh-CN"/>
          </w:rPr>
          <w:t>二、工业固废项目可持续发展</w:t>
        </w:r>
        <w:r>
          <w:tab/>
        </w:r>
        <w:r>
          <w:fldChar w:fldCharType="begin"/>
        </w:r>
        <w:r>
          <w:instrText xml:space="preserve"> PAGEREF _Toc10743 \h </w:instrText>
        </w:r>
        <w:r>
          <w:fldChar w:fldCharType="separate"/>
        </w:r>
        <w:r>
          <w:t>8</w:t>
        </w:r>
        <w:r>
          <w:fldChar w:fldCharType="end"/>
        </w:r>
      </w:hyperlink>
    </w:p>
    <w:p>
      <w:pPr>
        <w:pStyle w:val="TOC2"/>
        <w:tabs>
          <w:tab w:val="right" w:leader="dot" w:pos="8306"/>
        </w:tabs>
      </w:pPr>
      <w:hyperlink w:anchor="_Toc13415" w:history="1">
        <w:r>
          <w:rPr>
            <w:rFonts w:ascii="仿宋" w:eastAsia="仿宋" w:hAnsi="仿宋" w:cs="仿宋" w:hint="eastAsia"/>
            <w:lang w:eastAsia="zh-CN"/>
          </w:rPr>
          <w:t>(一)、可持续战略与实践</w:t>
        </w:r>
        <w:r>
          <w:tab/>
        </w:r>
        <w:r>
          <w:fldChar w:fldCharType="begin"/>
        </w:r>
        <w:r>
          <w:instrText xml:space="preserve"> PAGEREF _Toc13415 \h </w:instrText>
        </w:r>
        <w:r>
          <w:fldChar w:fldCharType="separate"/>
        </w:r>
        <w:r>
          <w:t>8</w:t>
        </w:r>
        <w:r>
          <w:fldChar w:fldCharType="end"/>
        </w:r>
      </w:hyperlink>
    </w:p>
    <w:p>
      <w:pPr>
        <w:pStyle w:val="TOC2"/>
        <w:tabs>
          <w:tab w:val="right" w:leader="dot" w:pos="8306"/>
        </w:tabs>
      </w:pPr>
      <w:hyperlink w:anchor="_Toc16173" w:history="1">
        <w:r>
          <w:rPr>
            <w:rFonts w:ascii="仿宋" w:eastAsia="仿宋" w:hAnsi="仿宋" w:cs="仿宋" w:hint="eastAsia"/>
            <w:lang w:eastAsia="zh-CN"/>
          </w:rPr>
          <w:t>(二)、环保与社会责任</w:t>
        </w:r>
        <w:r>
          <w:tab/>
        </w:r>
        <w:r>
          <w:fldChar w:fldCharType="begin"/>
        </w:r>
        <w:r>
          <w:instrText xml:space="preserve"> PAGEREF _Toc16173 \h </w:instrText>
        </w:r>
        <w:r>
          <w:fldChar w:fldCharType="separate"/>
        </w:r>
        <w:r>
          <w:t>9</w:t>
        </w:r>
        <w:r>
          <w:fldChar w:fldCharType="end"/>
        </w:r>
      </w:hyperlink>
    </w:p>
    <w:p>
      <w:pPr>
        <w:pStyle w:val="TOC1"/>
        <w:tabs>
          <w:tab w:val="right" w:leader="dot" w:pos="8306"/>
        </w:tabs>
      </w:pPr>
      <w:hyperlink w:anchor="_Toc14797" w:history="1">
        <w:r>
          <w:rPr>
            <w:rFonts w:ascii="仿宋" w:eastAsia="仿宋" w:hAnsi="仿宋" w:cs="仿宋" w:hint="eastAsia"/>
            <w:lang w:eastAsia="zh-CN"/>
          </w:rPr>
          <w:t>三、工业固废项目概论</w:t>
        </w:r>
        <w:r>
          <w:tab/>
        </w:r>
        <w:r>
          <w:fldChar w:fldCharType="begin"/>
        </w:r>
        <w:r>
          <w:instrText xml:space="preserve"> PAGEREF _Toc14797 \h </w:instrText>
        </w:r>
        <w:r>
          <w:fldChar w:fldCharType="separate"/>
        </w:r>
        <w:r>
          <w:t>10</w:t>
        </w:r>
        <w:r>
          <w:fldChar w:fldCharType="end"/>
        </w:r>
      </w:hyperlink>
    </w:p>
    <w:p>
      <w:pPr>
        <w:pStyle w:val="TOC2"/>
        <w:tabs>
          <w:tab w:val="right" w:leader="dot" w:pos="8306"/>
        </w:tabs>
      </w:pPr>
      <w:hyperlink w:anchor="_Toc28037" w:history="1">
        <w:r>
          <w:rPr>
            <w:rFonts w:ascii="仿宋" w:eastAsia="仿宋" w:hAnsi="仿宋" w:cs="仿宋" w:hint="eastAsia"/>
            <w:lang w:eastAsia="zh-CN"/>
          </w:rPr>
          <w:t>(一)、工业固废项目概况</w:t>
        </w:r>
        <w:r>
          <w:tab/>
        </w:r>
        <w:r>
          <w:fldChar w:fldCharType="begin"/>
        </w:r>
        <w:r>
          <w:instrText xml:space="preserve"> PAGEREF _Toc28037 \h </w:instrText>
        </w:r>
        <w:r>
          <w:fldChar w:fldCharType="separate"/>
        </w:r>
        <w:r>
          <w:t>10</w:t>
        </w:r>
        <w:r>
          <w:fldChar w:fldCharType="end"/>
        </w:r>
      </w:hyperlink>
    </w:p>
    <w:p>
      <w:pPr>
        <w:pStyle w:val="TOC2"/>
        <w:tabs>
          <w:tab w:val="right" w:leader="dot" w:pos="8306"/>
        </w:tabs>
      </w:pPr>
      <w:hyperlink w:anchor="_Toc19011" w:history="1">
        <w:r>
          <w:rPr>
            <w:rFonts w:ascii="仿宋" w:eastAsia="仿宋" w:hAnsi="仿宋" w:cs="仿宋" w:hint="eastAsia"/>
            <w:lang w:eastAsia="zh-CN"/>
          </w:rPr>
          <w:t>(二)、工业固废项目目标</w:t>
        </w:r>
        <w:r>
          <w:tab/>
        </w:r>
        <w:r>
          <w:fldChar w:fldCharType="begin"/>
        </w:r>
        <w:r>
          <w:instrText xml:space="preserve"> PAGEREF _Toc19011 \h </w:instrText>
        </w:r>
        <w:r>
          <w:fldChar w:fldCharType="separate"/>
        </w:r>
        <w:r>
          <w:t>12</w:t>
        </w:r>
        <w:r>
          <w:fldChar w:fldCharType="end"/>
        </w:r>
      </w:hyperlink>
    </w:p>
    <w:p>
      <w:pPr>
        <w:pStyle w:val="TOC2"/>
        <w:tabs>
          <w:tab w:val="right" w:leader="dot" w:pos="8306"/>
        </w:tabs>
      </w:pPr>
      <w:hyperlink w:anchor="_Toc25674" w:history="1">
        <w:r>
          <w:rPr>
            <w:rFonts w:ascii="仿宋" w:eastAsia="仿宋" w:hAnsi="仿宋" w:cs="仿宋" w:hint="eastAsia"/>
            <w:lang w:eastAsia="zh-CN"/>
          </w:rPr>
          <w:t>(三)、工业固废项目提出的理由</w:t>
        </w:r>
        <w:r>
          <w:tab/>
        </w:r>
        <w:r>
          <w:fldChar w:fldCharType="begin"/>
        </w:r>
        <w:r>
          <w:instrText xml:space="preserve"> PAGEREF _Toc25674 \h </w:instrText>
        </w:r>
        <w:r>
          <w:fldChar w:fldCharType="separate"/>
        </w:r>
        <w:r>
          <w:t>13</w:t>
        </w:r>
        <w:r>
          <w:fldChar w:fldCharType="end"/>
        </w:r>
      </w:hyperlink>
    </w:p>
    <w:p>
      <w:pPr>
        <w:pStyle w:val="TOC2"/>
        <w:tabs>
          <w:tab w:val="right" w:leader="dot" w:pos="8306"/>
        </w:tabs>
      </w:pPr>
      <w:hyperlink w:anchor="_Toc32163" w:history="1">
        <w:r>
          <w:rPr>
            <w:rFonts w:ascii="仿宋" w:eastAsia="仿宋" w:hAnsi="仿宋" w:cs="仿宋" w:hint="eastAsia"/>
            <w:lang w:eastAsia="zh-CN"/>
          </w:rPr>
          <w:t>(四)、工业固废项目意义</w:t>
        </w:r>
        <w:r>
          <w:tab/>
        </w:r>
        <w:r>
          <w:fldChar w:fldCharType="begin"/>
        </w:r>
        <w:r>
          <w:instrText xml:space="preserve"> PAGEREF _Toc32163 \h </w:instrText>
        </w:r>
        <w:r>
          <w:fldChar w:fldCharType="separate"/>
        </w:r>
        <w:r>
          <w:t>14</w:t>
        </w:r>
        <w:r>
          <w:fldChar w:fldCharType="end"/>
        </w:r>
      </w:hyperlink>
    </w:p>
    <w:p>
      <w:pPr>
        <w:pStyle w:val="TOC2"/>
        <w:tabs>
          <w:tab w:val="right" w:leader="dot" w:pos="8306"/>
        </w:tabs>
      </w:pPr>
      <w:hyperlink w:anchor="_Toc21179" w:history="1">
        <w:r>
          <w:rPr>
            <w:rFonts w:ascii="仿宋" w:eastAsia="仿宋" w:hAnsi="仿宋" w:cs="仿宋" w:hint="eastAsia"/>
            <w:lang w:eastAsia="zh-CN"/>
          </w:rPr>
          <w:t>(五)、工业固废项目背景</w:t>
        </w:r>
        <w:r>
          <w:tab/>
        </w:r>
        <w:r>
          <w:fldChar w:fldCharType="begin"/>
        </w:r>
        <w:r>
          <w:instrText xml:space="preserve"> PAGEREF _Toc21179 \h </w:instrText>
        </w:r>
        <w:r>
          <w:fldChar w:fldCharType="separate"/>
        </w:r>
        <w:r>
          <w:t>15</w:t>
        </w:r>
        <w:r>
          <w:fldChar w:fldCharType="end"/>
        </w:r>
      </w:hyperlink>
    </w:p>
    <w:p>
      <w:pPr>
        <w:pStyle w:val="TOC1"/>
        <w:tabs>
          <w:tab w:val="right" w:leader="dot" w:pos="8306"/>
        </w:tabs>
      </w:pPr>
      <w:hyperlink w:anchor="_Toc10682" w:history="1">
        <w:r>
          <w:rPr>
            <w:rFonts w:ascii="仿宋" w:eastAsia="仿宋" w:hAnsi="仿宋" w:cs="仿宋" w:hint="eastAsia"/>
            <w:lang w:eastAsia="zh-CN"/>
          </w:rPr>
          <w:t>四、工业固废项目土建工程</w:t>
        </w:r>
        <w:r>
          <w:tab/>
        </w:r>
        <w:r>
          <w:fldChar w:fldCharType="begin"/>
        </w:r>
        <w:r>
          <w:instrText xml:space="preserve"> PAGEREF _Toc10682 \h </w:instrText>
        </w:r>
        <w:r>
          <w:fldChar w:fldCharType="separate"/>
        </w:r>
        <w:r>
          <w:t>16</w:t>
        </w:r>
        <w:r>
          <w:fldChar w:fldCharType="end"/>
        </w:r>
      </w:hyperlink>
    </w:p>
    <w:p>
      <w:pPr>
        <w:pStyle w:val="TOC2"/>
        <w:tabs>
          <w:tab w:val="right" w:leader="dot" w:pos="8306"/>
        </w:tabs>
      </w:pPr>
      <w:hyperlink w:anchor="_Toc13527" w:history="1">
        <w:r>
          <w:rPr>
            <w:rFonts w:ascii="仿宋" w:eastAsia="仿宋" w:hAnsi="仿宋" w:cs="仿宋" w:hint="eastAsia"/>
            <w:lang w:eastAsia="zh-CN"/>
          </w:rPr>
          <w:t>(一)、建筑工程设计原则</w:t>
        </w:r>
        <w:r>
          <w:tab/>
        </w:r>
        <w:r>
          <w:fldChar w:fldCharType="begin"/>
        </w:r>
        <w:r>
          <w:instrText xml:space="preserve"> PAGEREF _Toc13527 \h </w:instrText>
        </w:r>
        <w:r>
          <w:fldChar w:fldCharType="separate"/>
        </w:r>
        <w:r>
          <w:t>16</w:t>
        </w:r>
        <w:r>
          <w:fldChar w:fldCharType="end"/>
        </w:r>
      </w:hyperlink>
    </w:p>
    <w:p>
      <w:pPr>
        <w:pStyle w:val="TOC2"/>
        <w:tabs>
          <w:tab w:val="right" w:leader="dot" w:pos="8306"/>
        </w:tabs>
      </w:pPr>
      <w:hyperlink w:anchor="_Toc27238" w:history="1">
        <w:r>
          <w:rPr>
            <w:rFonts w:ascii="仿宋" w:eastAsia="仿宋" w:hAnsi="仿宋" w:cs="仿宋" w:hint="eastAsia"/>
            <w:lang w:eastAsia="zh-CN"/>
          </w:rPr>
          <w:t>(二)、土建工程设计年限及安全等级</w:t>
        </w:r>
        <w:r>
          <w:tab/>
        </w:r>
        <w:r>
          <w:fldChar w:fldCharType="begin"/>
        </w:r>
        <w:r>
          <w:instrText xml:space="preserve"> PAGEREF _Toc27238 \h </w:instrText>
        </w:r>
        <w:r>
          <w:fldChar w:fldCharType="separate"/>
        </w:r>
        <w:r>
          <w:t>17</w:t>
        </w:r>
        <w:r>
          <w:fldChar w:fldCharType="end"/>
        </w:r>
      </w:hyperlink>
    </w:p>
    <w:p>
      <w:pPr>
        <w:pStyle w:val="TOC2"/>
        <w:tabs>
          <w:tab w:val="right" w:leader="dot" w:pos="8306"/>
        </w:tabs>
      </w:pPr>
      <w:hyperlink w:anchor="_Toc28529" w:history="1">
        <w:r>
          <w:rPr>
            <w:rFonts w:ascii="仿宋" w:eastAsia="仿宋" w:hAnsi="仿宋" w:cs="仿宋" w:hint="eastAsia"/>
            <w:lang w:eastAsia="zh-CN"/>
          </w:rPr>
          <w:t>(三)、建筑工程设计总体要求</w:t>
        </w:r>
        <w:r>
          <w:tab/>
        </w:r>
        <w:r>
          <w:fldChar w:fldCharType="begin"/>
        </w:r>
        <w:r>
          <w:instrText xml:space="preserve"> PAGEREF _Toc28529 \h </w:instrText>
        </w:r>
        <w:r>
          <w:fldChar w:fldCharType="separate"/>
        </w:r>
        <w:r>
          <w:t>19</w:t>
        </w:r>
        <w:r>
          <w:fldChar w:fldCharType="end"/>
        </w:r>
      </w:hyperlink>
    </w:p>
    <w:p>
      <w:pPr>
        <w:pStyle w:val="TOC2"/>
        <w:tabs>
          <w:tab w:val="right" w:leader="dot" w:pos="8306"/>
        </w:tabs>
      </w:pPr>
      <w:hyperlink w:anchor="_Toc12248" w:history="1">
        <w:r>
          <w:rPr>
            <w:rFonts w:ascii="仿宋" w:eastAsia="仿宋" w:hAnsi="仿宋" w:cs="仿宋" w:hint="eastAsia"/>
            <w:lang w:eastAsia="zh-CN"/>
          </w:rPr>
          <w:t>(四)、土建工程建设指标</w:t>
        </w:r>
        <w:r>
          <w:tab/>
        </w:r>
        <w:r>
          <w:fldChar w:fldCharType="begin"/>
        </w:r>
        <w:r>
          <w:instrText xml:space="preserve"> PAGEREF _Toc12248 \h </w:instrText>
        </w:r>
        <w:r>
          <w:fldChar w:fldCharType="separate"/>
        </w:r>
        <w:r>
          <w:t>19</w:t>
        </w:r>
        <w:r>
          <w:fldChar w:fldCharType="end"/>
        </w:r>
      </w:hyperlink>
    </w:p>
    <w:p>
      <w:pPr>
        <w:pStyle w:val="TOC1"/>
        <w:tabs>
          <w:tab w:val="right" w:leader="dot" w:pos="8306"/>
        </w:tabs>
      </w:pPr>
      <w:hyperlink w:anchor="_Toc32253" w:history="1">
        <w:r>
          <w:rPr>
            <w:rFonts w:ascii="仿宋" w:eastAsia="仿宋" w:hAnsi="仿宋" w:cs="仿宋" w:hint="eastAsia"/>
            <w:lang w:eastAsia="zh-CN"/>
          </w:rPr>
          <w:t>五、工业固废项目文档管理</w:t>
        </w:r>
        <w:r>
          <w:tab/>
        </w:r>
        <w:r>
          <w:fldChar w:fldCharType="begin"/>
        </w:r>
        <w:r>
          <w:instrText xml:space="preserve"> PAGEREF _Toc32253 \h </w:instrText>
        </w:r>
        <w:r>
          <w:fldChar w:fldCharType="separate"/>
        </w:r>
        <w:r>
          <w:t>19</w:t>
        </w:r>
        <w:r>
          <w:fldChar w:fldCharType="end"/>
        </w:r>
      </w:hyperlink>
    </w:p>
    <w:p>
      <w:pPr>
        <w:pStyle w:val="TOC2"/>
        <w:tabs>
          <w:tab w:val="right" w:leader="dot" w:pos="8306"/>
        </w:tabs>
      </w:pPr>
      <w:hyperlink w:anchor="_Toc11180" w:history="1">
        <w:r>
          <w:rPr>
            <w:rFonts w:ascii="仿宋" w:eastAsia="仿宋" w:hAnsi="仿宋" w:cs="仿宋" w:hint="eastAsia"/>
            <w:lang w:eastAsia="zh-CN"/>
          </w:rPr>
          <w:t>(一)、文档编制与审查</w:t>
        </w:r>
        <w:r>
          <w:tab/>
        </w:r>
        <w:r>
          <w:fldChar w:fldCharType="begin"/>
        </w:r>
        <w:r>
          <w:instrText xml:space="preserve"> PAGEREF _Toc11180 \h </w:instrText>
        </w:r>
        <w:r>
          <w:fldChar w:fldCharType="separate"/>
        </w:r>
        <w:r>
          <w:t>19</w:t>
        </w:r>
        <w:r>
          <w:fldChar w:fldCharType="end"/>
        </w:r>
      </w:hyperlink>
    </w:p>
    <w:p>
      <w:pPr>
        <w:pStyle w:val="TOC2"/>
        <w:tabs>
          <w:tab w:val="right" w:leader="dot" w:pos="8306"/>
        </w:tabs>
      </w:pPr>
      <w:hyperlink w:anchor="_Toc18363" w:history="1">
        <w:r>
          <w:rPr>
            <w:rFonts w:ascii="仿宋" w:eastAsia="仿宋" w:hAnsi="仿宋" w:cs="仿宋" w:hint="eastAsia"/>
            <w:lang w:eastAsia="zh-CN"/>
          </w:rPr>
          <w:t>(二)、文档发布与分发</w:t>
        </w:r>
        <w:r>
          <w:tab/>
        </w:r>
        <w:r>
          <w:fldChar w:fldCharType="begin"/>
        </w:r>
        <w:r>
          <w:instrText xml:space="preserve"> PAGEREF _Toc18363 \h </w:instrText>
        </w:r>
        <w:r>
          <w:fldChar w:fldCharType="separate"/>
        </w:r>
        <w:r>
          <w:t>21</w:t>
        </w:r>
        <w:r>
          <w:fldChar w:fldCharType="end"/>
        </w:r>
      </w:hyperlink>
    </w:p>
    <w:p>
      <w:pPr>
        <w:pStyle w:val="TOC2"/>
        <w:tabs>
          <w:tab w:val="right" w:leader="dot" w:pos="8306"/>
        </w:tabs>
      </w:pPr>
      <w:hyperlink w:anchor="_Toc31726" w:history="1">
        <w:r>
          <w:rPr>
            <w:rFonts w:ascii="仿宋" w:eastAsia="仿宋" w:hAnsi="仿宋" w:cs="仿宋" w:hint="eastAsia"/>
            <w:lang w:eastAsia="zh-CN"/>
          </w:rPr>
          <w:t>(三)、文档存档与归档</w:t>
        </w:r>
        <w:r>
          <w:tab/>
        </w:r>
        <w:r>
          <w:fldChar w:fldCharType="begin"/>
        </w:r>
        <w:r>
          <w:instrText xml:space="preserve"> PAGEREF _Toc31726 \h </w:instrText>
        </w:r>
        <w:r>
          <w:fldChar w:fldCharType="separate"/>
        </w:r>
        <w:r>
          <w:t>22</w:t>
        </w:r>
        <w:r>
          <w:fldChar w:fldCharType="end"/>
        </w:r>
      </w:hyperlink>
    </w:p>
    <w:p>
      <w:pPr>
        <w:pStyle w:val="TOC1"/>
        <w:tabs>
          <w:tab w:val="right" w:leader="dot" w:pos="8306"/>
        </w:tabs>
      </w:pPr>
      <w:hyperlink w:anchor="_Toc7967" w:history="1">
        <w:r>
          <w:rPr>
            <w:rFonts w:ascii="仿宋" w:eastAsia="仿宋" w:hAnsi="仿宋" w:cs="仿宋" w:hint="eastAsia"/>
            <w:lang w:eastAsia="zh-CN"/>
          </w:rPr>
          <w:t>六、工艺说明</w:t>
        </w:r>
        <w:r>
          <w:tab/>
        </w:r>
        <w:r>
          <w:fldChar w:fldCharType="begin"/>
        </w:r>
        <w:r>
          <w:instrText xml:space="preserve"> PAGEREF _Toc7967 \h </w:instrText>
        </w:r>
        <w:r>
          <w:fldChar w:fldCharType="separate"/>
        </w:r>
        <w:r>
          <w:t>23</w:t>
        </w:r>
        <w:r>
          <w:fldChar w:fldCharType="end"/>
        </w:r>
      </w:hyperlink>
    </w:p>
    <w:p>
      <w:pPr>
        <w:pStyle w:val="TOC2"/>
        <w:tabs>
          <w:tab w:val="right" w:leader="dot" w:pos="8306"/>
        </w:tabs>
      </w:pPr>
      <w:hyperlink w:anchor="_Toc11098" w:history="1">
        <w:r>
          <w:rPr>
            <w:rFonts w:ascii="仿宋" w:eastAsia="仿宋" w:hAnsi="仿宋" w:cs="仿宋" w:hint="eastAsia"/>
            <w:lang w:eastAsia="zh-CN"/>
          </w:rPr>
          <w:t>(一)、技术管理特点</w:t>
        </w:r>
        <w:r>
          <w:tab/>
        </w:r>
        <w:r>
          <w:fldChar w:fldCharType="begin"/>
        </w:r>
        <w:r>
          <w:instrText xml:space="preserve"> PAGEREF _Toc11098 \h </w:instrText>
        </w:r>
        <w:r>
          <w:fldChar w:fldCharType="separate"/>
        </w:r>
        <w:r>
          <w:t>23</w:t>
        </w:r>
        <w:r>
          <w:fldChar w:fldCharType="end"/>
        </w:r>
      </w:hyperlink>
    </w:p>
    <w:p>
      <w:pPr>
        <w:pStyle w:val="TOC2"/>
        <w:tabs>
          <w:tab w:val="right" w:leader="dot" w:pos="8306"/>
        </w:tabs>
      </w:pPr>
      <w:hyperlink w:anchor="_Toc17842" w:history="1">
        <w:r>
          <w:rPr>
            <w:rFonts w:ascii="仿宋" w:eastAsia="仿宋" w:hAnsi="仿宋" w:cs="仿宋" w:hint="eastAsia"/>
            <w:lang w:eastAsia="zh-CN"/>
          </w:rPr>
          <w:t>(二)、工业固废项目工艺技术设计方案</w:t>
        </w:r>
        <w:r>
          <w:tab/>
        </w:r>
        <w:r>
          <w:fldChar w:fldCharType="begin"/>
        </w:r>
        <w:r>
          <w:instrText xml:space="preserve"> PAGEREF _Toc17842 \h </w:instrText>
        </w:r>
        <w:r>
          <w:fldChar w:fldCharType="separate"/>
        </w:r>
        <w:r>
          <w:t>24</w:t>
        </w:r>
        <w:r>
          <w:fldChar w:fldCharType="end"/>
        </w:r>
      </w:hyperlink>
    </w:p>
    <w:p>
      <w:pPr>
        <w:pStyle w:val="TOC2"/>
        <w:tabs>
          <w:tab w:val="right" w:leader="dot" w:pos="8306"/>
        </w:tabs>
      </w:pPr>
      <w:hyperlink w:anchor="_Toc6209" w:history="1">
        <w:r>
          <w:rPr>
            <w:rFonts w:ascii="仿宋" w:eastAsia="仿宋" w:hAnsi="仿宋" w:cs="仿宋" w:hint="eastAsia"/>
            <w:lang w:eastAsia="zh-CN"/>
          </w:rPr>
          <w:t>(三)、设备选型方案</w:t>
        </w:r>
        <w:r>
          <w:tab/>
        </w:r>
        <w:r>
          <w:fldChar w:fldCharType="begin"/>
        </w:r>
        <w:r>
          <w:instrText xml:space="preserve"> PAGEREF _Toc6209 \h </w:instrText>
        </w:r>
        <w:r>
          <w:fldChar w:fldCharType="separate"/>
        </w:r>
        <w:r>
          <w:t>25</w:t>
        </w:r>
        <w:r>
          <w:fldChar w:fldCharType="end"/>
        </w:r>
      </w:hyperlink>
    </w:p>
    <w:p>
      <w:pPr>
        <w:pStyle w:val="TOC1"/>
        <w:tabs>
          <w:tab w:val="right" w:leader="dot" w:pos="8306"/>
        </w:tabs>
      </w:pPr>
      <w:hyperlink w:anchor="_Toc24509" w:history="1">
        <w:r>
          <w:rPr>
            <w:rFonts w:ascii="仿宋" w:eastAsia="仿宋" w:hAnsi="仿宋" w:cs="仿宋" w:hint="eastAsia"/>
            <w:lang w:eastAsia="zh-CN"/>
          </w:rPr>
          <w:t>七、工业固废项目经营效益</w:t>
        </w:r>
        <w:r>
          <w:tab/>
        </w:r>
        <w:r>
          <w:fldChar w:fldCharType="begin"/>
        </w:r>
        <w:r>
          <w:instrText xml:space="preserve"> PAGEREF _Toc24509 \h </w:instrText>
        </w:r>
        <w:r>
          <w:fldChar w:fldCharType="separate"/>
        </w:r>
        <w:r>
          <w:t>27</w:t>
        </w:r>
        <w:r>
          <w:fldChar w:fldCharType="end"/>
        </w:r>
      </w:hyperlink>
    </w:p>
    <w:p>
      <w:pPr>
        <w:pStyle w:val="TOC2"/>
        <w:tabs>
          <w:tab w:val="right" w:leader="dot" w:pos="8306"/>
        </w:tabs>
      </w:pPr>
      <w:hyperlink w:anchor="_Toc8193" w:history="1">
        <w:r>
          <w:rPr>
            <w:rFonts w:ascii="仿宋" w:eastAsia="仿宋" w:hAnsi="仿宋" w:cs="仿宋" w:hint="eastAsia"/>
            <w:lang w:eastAsia="zh-CN"/>
          </w:rPr>
          <w:t>(一)、经济评价财务测算</w:t>
        </w:r>
        <w:r>
          <w:tab/>
        </w:r>
        <w:r>
          <w:fldChar w:fldCharType="begin"/>
        </w:r>
        <w:r>
          <w:instrText xml:space="preserve"> PAGEREF _Toc8193 \h </w:instrText>
        </w:r>
        <w:r>
          <w:fldChar w:fldCharType="separate"/>
        </w:r>
        <w:r>
          <w:t>27</w:t>
        </w:r>
        <w:r>
          <w:fldChar w:fldCharType="end"/>
        </w:r>
      </w:hyperlink>
    </w:p>
    <w:p>
      <w:pPr>
        <w:pStyle w:val="TOC2"/>
        <w:tabs>
          <w:tab w:val="right" w:leader="dot" w:pos="8306"/>
        </w:tabs>
      </w:pPr>
      <w:hyperlink w:anchor="_Toc24184" w:history="1">
        <w:r>
          <w:rPr>
            <w:rFonts w:ascii="仿宋" w:eastAsia="仿宋" w:hAnsi="仿宋" w:cs="仿宋" w:hint="eastAsia"/>
            <w:lang w:eastAsia="zh-CN"/>
          </w:rPr>
          <w:t>(二)、工业固废项目盈利能力分析</w:t>
        </w:r>
        <w:r>
          <w:tab/>
        </w:r>
        <w:r>
          <w:fldChar w:fldCharType="begin"/>
        </w:r>
        <w:r>
          <w:instrText xml:space="preserve"> PAGEREF _Toc24184 \h </w:instrText>
        </w:r>
        <w:r>
          <w:fldChar w:fldCharType="separate"/>
        </w:r>
        <w:r>
          <w:t>28</w:t>
        </w:r>
        <w:r>
          <w:fldChar w:fldCharType="end"/>
        </w:r>
      </w:hyperlink>
    </w:p>
    <w:p>
      <w:pPr>
        <w:pStyle w:val="TOC1"/>
        <w:tabs>
          <w:tab w:val="right" w:leader="dot" w:pos="8306"/>
        </w:tabs>
      </w:pPr>
      <w:hyperlink w:anchor="_Toc6911" w:history="1">
        <w:r>
          <w:rPr>
            <w:rFonts w:ascii="仿宋" w:eastAsia="仿宋" w:hAnsi="仿宋" w:cs="仿宋" w:hint="eastAsia"/>
            <w:lang w:eastAsia="zh-CN"/>
          </w:rPr>
          <w:t>八、工业固废项目财务管理</w:t>
        </w:r>
        <w:r>
          <w:tab/>
        </w:r>
        <w:r>
          <w:fldChar w:fldCharType="begin"/>
        </w:r>
        <w:r>
          <w:instrText xml:space="preserve"> PAGEREF _Toc6911 \h </w:instrText>
        </w:r>
        <w:r>
          <w:fldChar w:fldCharType="separate"/>
        </w:r>
        <w:r>
          <w:t>29</w:t>
        </w:r>
        <w:r>
          <w:fldChar w:fldCharType="end"/>
        </w:r>
      </w:hyperlink>
    </w:p>
    <w:p>
      <w:pPr>
        <w:pStyle w:val="TOC2"/>
        <w:tabs>
          <w:tab w:val="right" w:leader="dot" w:pos="8306"/>
        </w:tabs>
      </w:pPr>
      <w:hyperlink w:anchor="_Toc23705" w:history="1">
        <w:r>
          <w:rPr>
            <w:rFonts w:ascii="仿宋" w:eastAsia="仿宋" w:hAnsi="仿宋" w:cs="仿宋" w:hint="eastAsia"/>
            <w:lang w:eastAsia="zh-CN"/>
          </w:rPr>
          <w:t>(一)、资金需求大</w:t>
        </w:r>
        <w:r>
          <w:tab/>
        </w:r>
        <w:r>
          <w:fldChar w:fldCharType="begin"/>
        </w:r>
        <w:r>
          <w:instrText xml:space="preserve"> PAGEREF _Toc23705 \h </w:instrText>
        </w:r>
        <w:r>
          <w:fldChar w:fldCharType="separate"/>
        </w:r>
        <w:r>
          <w:t>29</w:t>
        </w:r>
        <w:r>
          <w:fldChar w:fldCharType="end"/>
        </w:r>
      </w:hyperlink>
    </w:p>
    <w:p>
      <w:pPr>
        <w:pStyle w:val="TOC2"/>
        <w:tabs>
          <w:tab w:val="right" w:leader="dot" w:pos="8306"/>
        </w:tabs>
      </w:pPr>
      <w:hyperlink w:anchor="_Toc21870" w:history="1">
        <w:r>
          <w:rPr>
            <w:rFonts w:ascii="仿宋" w:eastAsia="仿宋" w:hAnsi="仿宋" w:cs="仿宋" w:hint="eastAsia"/>
            <w:lang w:eastAsia="zh-CN"/>
          </w:rPr>
          <w:t>(二)、研发周期长</w:t>
        </w:r>
        <w:r>
          <w:tab/>
        </w:r>
        <w:r>
          <w:fldChar w:fldCharType="begin"/>
        </w:r>
        <w:r>
          <w:instrText xml:space="preserve"> PAGEREF _Toc21870 \h </w:instrText>
        </w:r>
        <w:r>
          <w:fldChar w:fldCharType="separate"/>
        </w:r>
        <w:r>
          <w:t>30</w:t>
        </w:r>
        <w:r>
          <w:fldChar w:fldCharType="end"/>
        </w:r>
      </w:hyperlink>
    </w:p>
    <w:p>
      <w:pPr>
        <w:pStyle w:val="TOC2"/>
        <w:tabs>
          <w:tab w:val="right" w:leader="dot" w:pos="8306"/>
        </w:tabs>
      </w:pPr>
      <w:hyperlink w:anchor="_Toc2166" w:history="1">
        <w:r>
          <w:rPr>
            <w:rFonts w:ascii="仿宋" w:eastAsia="仿宋" w:hAnsi="仿宋" w:cs="仿宋" w:hint="eastAsia"/>
            <w:lang w:eastAsia="zh-CN"/>
          </w:rPr>
          <w:t>(三)、市场风险大</w:t>
        </w:r>
        <w:r>
          <w:tab/>
        </w:r>
        <w:r>
          <w:fldChar w:fldCharType="begin"/>
        </w:r>
        <w:r>
          <w:instrText xml:space="preserve"> PAGEREF _Toc2166 \h </w:instrText>
        </w:r>
        <w:r>
          <w:fldChar w:fldCharType="separate"/>
        </w:r>
        <w:r>
          <w:t>31</w:t>
        </w:r>
        <w:r>
          <w:fldChar w:fldCharType="end"/>
        </w:r>
      </w:hyperlink>
    </w:p>
    <w:p>
      <w:pPr>
        <w:pStyle w:val="TOC2"/>
        <w:tabs>
          <w:tab w:val="right" w:leader="dot" w:pos="8306"/>
        </w:tabs>
      </w:pPr>
      <w:hyperlink w:anchor="_Toc21367" w:history="1">
        <w:r>
          <w:rPr>
            <w:rFonts w:ascii="仿宋" w:eastAsia="仿宋" w:hAnsi="仿宋" w:cs="仿宋" w:hint="eastAsia"/>
            <w:lang w:eastAsia="zh-CN"/>
          </w:rPr>
          <w:t>(四)、利润率高</w:t>
        </w:r>
        <w:r>
          <w:tab/>
        </w:r>
        <w:r>
          <w:fldChar w:fldCharType="begin"/>
        </w:r>
        <w:r>
          <w:instrText xml:space="preserve"> PAGEREF _Toc21367 \h </w:instrText>
        </w:r>
        <w:r>
          <w:fldChar w:fldCharType="separate"/>
        </w:r>
        <w:r>
          <w:t>34</w:t>
        </w:r>
        <w:r>
          <w:fldChar w:fldCharType="end"/>
        </w:r>
      </w:hyperlink>
    </w:p>
    <w:p>
      <w:pPr>
        <w:pStyle w:val="TOC1"/>
        <w:tabs>
          <w:tab w:val="right" w:leader="dot" w:pos="8306"/>
        </w:tabs>
      </w:pPr>
      <w:hyperlink w:anchor="_Toc20504" w:history="1">
        <w:r>
          <w:rPr>
            <w:rFonts w:ascii="仿宋" w:eastAsia="仿宋" w:hAnsi="仿宋" w:cs="仿宋" w:hint="eastAsia"/>
            <w:lang w:eastAsia="zh-CN"/>
          </w:rPr>
          <w:t>九、工业固废项目风险管理</w:t>
        </w:r>
        <w:r>
          <w:tab/>
        </w:r>
        <w:r>
          <w:fldChar w:fldCharType="begin"/>
        </w:r>
        <w:r>
          <w:instrText xml:space="preserve"> PAGEREF _Toc20504 \h </w:instrText>
        </w:r>
        <w:r>
          <w:fldChar w:fldCharType="separate"/>
        </w:r>
        <w:r>
          <w:t>36</w:t>
        </w:r>
        <w:r>
          <w:fldChar w:fldCharType="end"/>
        </w:r>
      </w:hyperlink>
    </w:p>
    <w:p>
      <w:pPr>
        <w:pStyle w:val="TOC2"/>
        <w:tabs>
          <w:tab w:val="right" w:leader="dot" w:pos="8306"/>
        </w:tabs>
      </w:pPr>
      <w:hyperlink w:anchor="_Toc25468" w:history="1">
        <w:r>
          <w:rPr>
            <w:rFonts w:ascii="仿宋" w:eastAsia="仿宋" w:hAnsi="仿宋" w:cs="仿宋" w:hint="eastAsia"/>
            <w:lang w:eastAsia="zh-CN"/>
          </w:rPr>
          <w:t>(一)、风险识别与评估</w:t>
        </w:r>
        <w:r>
          <w:tab/>
        </w:r>
        <w:r>
          <w:fldChar w:fldCharType="begin"/>
        </w:r>
        <w:r>
          <w:instrText xml:space="preserve"> PAGEREF _Toc25468 \h </w:instrText>
        </w:r>
        <w:r>
          <w:fldChar w:fldCharType="separate"/>
        </w:r>
        <w:r>
          <w:t>36</w:t>
        </w:r>
        <w:r>
          <w:fldChar w:fldCharType="end"/>
        </w:r>
      </w:hyperlink>
    </w:p>
    <w:p>
      <w:pPr>
        <w:pStyle w:val="TOC2"/>
        <w:tabs>
          <w:tab w:val="right" w:leader="dot" w:pos="8306"/>
        </w:tabs>
      </w:pPr>
      <w:hyperlink w:anchor="_Toc26344" w:history="1">
        <w:r>
          <w:rPr>
            <w:rFonts w:ascii="仿宋" w:eastAsia="仿宋" w:hAnsi="仿宋" w:cs="仿宋" w:hint="eastAsia"/>
            <w:lang w:eastAsia="zh-CN"/>
          </w:rPr>
          <w:t>(二)、风险应对策略</w:t>
        </w:r>
        <w:r>
          <w:tab/>
        </w:r>
        <w:r>
          <w:fldChar w:fldCharType="begin"/>
        </w:r>
        <w:r>
          <w:instrText xml:space="preserve"> PAGEREF _Toc26344 \h </w:instrText>
        </w:r>
        <w:r>
          <w:fldChar w:fldCharType="separate"/>
        </w:r>
        <w:r>
          <w:t>37</w:t>
        </w:r>
        <w:r>
          <w:fldChar w:fldCharType="end"/>
        </w:r>
      </w:hyperlink>
    </w:p>
    <w:p>
      <w:pPr>
        <w:pStyle w:val="TOC2"/>
        <w:tabs>
          <w:tab w:val="right" w:leader="dot" w:pos="8306"/>
        </w:tabs>
      </w:pPr>
      <w:hyperlink w:anchor="_Toc22408" w:history="1">
        <w:r>
          <w:rPr>
            <w:rFonts w:ascii="仿宋" w:eastAsia="仿宋" w:hAnsi="仿宋" w:cs="仿宋" w:hint="eastAsia"/>
            <w:lang w:eastAsia="zh-CN"/>
          </w:rPr>
          <w:t>(三)、风险监控与控制</w:t>
        </w:r>
        <w:r>
          <w:tab/>
        </w:r>
        <w:r>
          <w:fldChar w:fldCharType="begin"/>
        </w:r>
        <w:r>
          <w:instrText xml:space="preserve"> PAGEREF _Toc22408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26" w:history="1">
        <w:r>
          <w:rPr>
            <w:rFonts w:ascii="仿宋" w:eastAsia="仿宋" w:hAnsi="仿宋" w:cs="仿宋" w:hint="eastAsia"/>
            <w:lang w:eastAsia="zh-CN"/>
          </w:rPr>
          <w:t>十、工业固废项目技术管理</w:t>
        </w:r>
        <w:r>
          <w:tab/>
        </w:r>
        <w:r>
          <w:fldChar w:fldCharType="begin"/>
        </w:r>
        <w:r>
          <w:instrText xml:space="preserve"> PAGEREF _Toc14826 \h </w:instrText>
        </w:r>
        <w:r>
          <w:fldChar w:fldCharType="separate"/>
        </w:r>
        <w:r>
          <w:t>40</w:t>
        </w:r>
        <w:r>
          <w:fldChar w:fldCharType="end"/>
        </w:r>
      </w:hyperlink>
    </w:p>
    <w:p>
      <w:pPr>
        <w:pStyle w:val="TOC2"/>
        <w:tabs>
          <w:tab w:val="right" w:leader="dot" w:pos="8306"/>
        </w:tabs>
      </w:pPr>
      <w:hyperlink w:anchor="_Toc18221" w:history="1">
        <w:r>
          <w:rPr>
            <w:rFonts w:ascii="仿宋" w:eastAsia="仿宋" w:hAnsi="仿宋" w:cs="仿宋" w:hint="eastAsia"/>
            <w:lang w:eastAsia="zh-CN"/>
          </w:rPr>
          <w:t>(一)、技术方案选用方向</w:t>
        </w:r>
        <w:r>
          <w:tab/>
        </w:r>
        <w:r>
          <w:fldChar w:fldCharType="begin"/>
        </w:r>
        <w:r>
          <w:instrText xml:space="preserve"> PAGEREF _Toc18221 \h </w:instrText>
        </w:r>
        <w:r>
          <w:fldChar w:fldCharType="separate"/>
        </w:r>
        <w:r>
          <w:t>40</w:t>
        </w:r>
        <w:r>
          <w:fldChar w:fldCharType="end"/>
        </w:r>
      </w:hyperlink>
    </w:p>
    <w:p>
      <w:pPr>
        <w:pStyle w:val="TOC2"/>
        <w:tabs>
          <w:tab w:val="right" w:leader="dot" w:pos="8306"/>
        </w:tabs>
      </w:pPr>
      <w:hyperlink w:anchor="_Toc20124" w:history="1">
        <w:r>
          <w:rPr>
            <w:rFonts w:ascii="仿宋" w:eastAsia="仿宋" w:hAnsi="仿宋" w:cs="仿宋" w:hint="eastAsia"/>
            <w:lang w:eastAsia="zh-CN"/>
          </w:rPr>
          <w:t>(二)、工艺技术方案选用原则</w:t>
        </w:r>
        <w:r>
          <w:tab/>
        </w:r>
        <w:r>
          <w:fldChar w:fldCharType="begin"/>
        </w:r>
        <w:r>
          <w:instrText xml:space="preserve"> PAGEREF _Toc20124 \h </w:instrText>
        </w:r>
        <w:r>
          <w:fldChar w:fldCharType="separate"/>
        </w:r>
        <w:r>
          <w:t>41</w:t>
        </w:r>
        <w:r>
          <w:fldChar w:fldCharType="end"/>
        </w:r>
      </w:hyperlink>
    </w:p>
    <w:p>
      <w:pPr>
        <w:pStyle w:val="TOC2"/>
        <w:tabs>
          <w:tab w:val="right" w:leader="dot" w:pos="8306"/>
        </w:tabs>
      </w:pPr>
      <w:hyperlink w:anchor="_Toc1370" w:history="1">
        <w:r>
          <w:rPr>
            <w:rFonts w:ascii="仿宋" w:eastAsia="仿宋" w:hAnsi="仿宋" w:cs="仿宋" w:hint="eastAsia"/>
            <w:lang w:eastAsia="zh-CN"/>
          </w:rPr>
          <w:t>(三)、工艺技术方案要求</w:t>
        </w:r>
        <w:r>
          <w:tab/>
        </w:r>
        <w:r>
          <w:fldChar w:fldCharType="begin"/>
        </w:r>
        <w:r>
          <w:instrText xml:space="preserve"> PAGEREF _Toc1370 \h </w:instrText>
        </w:r>
        <w:r>
          <w:fldChar w:fldCharType="separate"/>
        </w:r>
        <w:r>
          <w:t>43</w:t>
        </w:r>
        <w:r>
          <w:fldChar w:fldCharType="end"/>
        </w:r>
      </w:hyperlink>
    </w:p>
    <w:p>
      <w:pPr>
        <w:pStyle w:val="TOC1"/>
        <w:tabs>
          <w:tab w:val="right" w:leader="dot" w:pos="8306"/>
        </w:tabs>
      </w:pPr>
      <w:hyperlink w:anchor="_Toc10733" w:history="1">
        <w:r>
          <w:rPr>
            <w:rFonts w:ascii="仿宋" w:eastAsia="仿宋" w:hAnsi="仿宋" w:cs="仿宋" w:hint="eastAsia"/>
            <w:lang w:eastAsia="zh-CN"/>
          </w:rPr>
          <w:t>十一、工业固废项目社会影响</w:t>
        </w:r>
        <w:r>
          <w:tab/>
        </w:r>
        <w:r>
          <w:fldChar w:fldCharType="begin"/>
        </w:r>
        <w:r>
          <w:instrText xml:space="preserve"> PAGEREF _Toc10733 \h </w:instrText>
        </w:r>
        <w:r>
          <w:fldChar w:fldCharType="separate"/>
        </w:r>
        <w:r>
          <w:t>46</w:t>
        </w:r>
        <w:r>
          <w:fldChar w:fldCharType="end"/>
        </w:r>
      </w:hyperlink>
    </w:p>
    <w:p>
      <w:pPr>
        <w:pStyle w:val="TOC2"/>
        <w:tabs>
          <w:tab w:val="right" w:leader="dot" w:pos="8306"/>
        </w:tabs>
      </w:pPr>
      <w:hyperlink w:anchor="_Toc4601" w:history="1">
        <w:r>
          <w:rPr>
            <w:rFonts w:ascii="仿宋" w:eastAsia="仿宋" w:hAnsi="仿宋" w:cs="仿宋" w:hint="eastAsia"/>
            <w:lang w:eastAsia="zh-CN"/>
          </w:rPr>
          <w:t>(一)、社会责任与义务</w:t>
        </w:r>
        <w:r>
          <w:tab/>
        </w:r>
        <w:r>
          <w:fldChar w:fldCharType="begin"/>
        </w:r>
        <w:r>
          <w:instrText xml:space="preserve"> PAGEREF _Toc4601 \h </w:instrText>
        </w:r>
        <w:r>
          <w:fldChar w:fldCharType="separate"/>
        </w:r>
        <w:r>
          <w:t>46</w:t>
        </w:r>
        <w:r>
          <w:fldChar w:fldCharType="end"/>
        </w:r>
      </w:hyperlink>
    </w:p>
    <w:p>
      <w:pPr>
        <w:pStyle w:val="TOC2"/>
        <w:tabs>
          <w:tab w:val="right" w:leader="dot" w:pos="8306"/>
        </w:tabs>
      </w:pPr>
      <w:hyperlink w:anchor="_Toc2038" w:history="1">
        <w:r>
          <w:rPr>
            <w:rFonts w:ascii="仿宋" w:eastAsia="仿宋" w:hAnsi="仿宋" w:cs="仿宋" w:hint="eastAsia"/>
            <w:lang w:eastAsia="zh-CN"/>
          </w:rPr>
          <w:t>(二)、社会参与与沟通</w:t>
        </w:r>
        <w:r>
          <w:tab/>
        </w:r>
        <w:r>
          <w:fldChar w:fldCharType="begin"/>
        </w:r>
        <w:r>
          <w:instrText xml:space="preserve"> PAGEREF _Toc2038 \h </w:instrText>
        </w:r>
        <w:r>
          <w:fldChar w:fldCharType="separate"/>
        </w:r>
        <w:r>
          <w:t>46</w:t>
        </w:r>
        <w:r>
          <w:fldChar w:fldCharType="end"/>
        </w:r>
      </w:hyperlink>
    </w:p>
    <w:p>
      <w:pPr>
        <w:pStyle w:val="TOC1"/>
        <w:tabs>
          <w:tab w:val="right" w:leader="dot" w:pos="8306"/>
        </w:tabs>
      </w:pPr>
      <w:hyperlink w:anchor="_Toc19789" w:history="1">
        <w:r>
          <w:rPr>
            <w:rFonts w:ascii="仿宋" w:eastAsia="仿宋" w:hAnsi="仿宋" w:cs="仿宋" w:hint="eastAsia"/>
            <w:lang w:eastAsia="zh-CN"/>
          </w:rPr>
          <w:t>十二、工业固废项目计划安排</w:t>
        </w:r>
        <w:r>
          <w:tab/>
        </w:r>
        <w:r>
          <w:fldChar w:fldCharType="begin"/>
        </w:r>
        <w:r>
          <w:instrText xml:space="preserve"> PAGEREF _Toc19789 \h </w:instrText>
        </w:r>
        <w:r>
          <w:fldChar w:fldCharType="separate"/>
        </w:r>
        <w:r>
          <w:t>47</w:t>
        </w:r>
        <w:r>
          <w:fldChar w:fldCharType="end"/>
        </w:r>
      </w:hyperlink>
    </w:p>
    <w:p>
      <w:pPr>
        <w:pStyle w:val="TOC2"/>
        <w:tabs>
          <w:tab w:val="right" w:leader="dot" w:pos="8306"/>
        </w:tabs>
      </w:pPr>
      <w:hyperlink w:anchor="_Toc12879" w:history="1">
        <w:r>
          <w:rPr>
            <w:rFonts w:ascii="仿宋" w:eastAsia="仿宋" w:hAnsi="仿宋" w:cs="仿宋" w:hint="eastAsia"/>
            <w:lang w:eastAsia="zh-CN"/>
          </w:rPr>
          <w:t>(一)、建设周期</w:t>
        </w:r>
        <w:r>
          <w:tab/>
        </w:r>
        <w:r>
          <w:fldChar w:fldCharType="begin"/>
        </w:r>
        <w:r>
          <w:instrText xml:space="preserve"> PAGEREF _Toc12879 \h </w:instrText>
        </w:r>
        <w:r>
          <w:fldChar w:fldCharType="separate"/>
        </w:r>
        <w:r>
          <w:t>47</w:t>
        </w:r>
        <w:r>
          <w:fldChar w:fldCharType="end"/>
        </w:r>
      </w:hyperlink>
    </w:p>
    <w:p>
      <w:pPr>
        <w:pStyle w:val="TOC2"/>
        <w:tabs>
          <w:tab w:val="right" w:leader="dot" w:pos="8306"/>
        </w:tabs>
      </w:pPr>
      <w:hyperlink w:anchor="_Toc9062" w:history="1">
        <w:r>
          <w:rPr>
            <w:rFonts w:ascii="仿宋" w:eastAsia="仿宋" w:hAnsi="仿宋" w:cs="仿宋" w:hint="eastAsia"/>
            <w:lang w:eastAsia="zh-CN"/>
          </w:rPr>
          <w:t>(二)、建设进度</w:t>
        </w:r>
        <w:r>
          <w:tab/>
        </w:r>
        <w:r>
          <w:fldChar w:fldCharType="begin"/>
        </w:r>
        <w:r>
          <w:instrText xml:space="preserve"> PAGEREF _Toc9062 \h </w:instrText>
        </w:r>
        <w:r>
          <w:fldChar w:fldCharType="separate"/>
        </w:r>
        <w:r>
          <w:t>48</w:t>
        </w:r>
        <w:r>
          <w:fldChar w:fldCharType="end"/>
        </w:r>
      </w:hyperlink>
    </w:p>
    <w:p>
      <w:pPr>
        <w:pStyle w:val="TOC2"/>
        <w:tabs>
          <w:tab w:val="right" w:leader="dot" w:pos="8306"/>
        </w:tabs>
      </w:pPr>
      <w:hyperlink w:anchor="_Toc29240" w:history="1">
        <w:r>
          <w:rPr>
            <w:rFonts w:ascii="仿宋" w:eastAsia="仿宋" w:hAnsi="仿宋" w:cs="仿宋" w:hint="eastAsia"/>
            <w:lang w:eastAsia="zh-CN"/>
          </w:rPr>
          <w:t>(三)、进度安排注意事项</w:t>
        </w:r>
        <w:r>
          <w:tab/>
        </w:r>
        <w:r>
          <w:fldChar w:fldCharType="begin"/>
        </w:r>
        <w:r>
          <w:instrText xml:space="preserve"> PAGEREF _Toc29240 \h </w:instrText>
        </w:r>
        <w:r>
          <w:fldChar w:fldCharType="separate"/>
        </w:r>
        <w:r>
          <w:t>49</w:t>
        </w:r>
        <w:r>
          <w:fldChar w:fldCharType="end"/>
        </w:r>
      </w:hyperlink>
    </w:p>
    <w:p>
      <w:pPr>
        <w:pStyle w:val="TOC2"/>
        <w:tabs>
          <w:tab w:val="right" w:leader="dot" w:pos="8306"/>
        </w:tabs>
      </w:pPr>
      <w:hyperlink w:anchor="_Toc22575" w:history="1">
        <w:r>
          <w:rPr>
            <w:rFonts w:ascii="仿宋" w:eastAsia="仿宋" w:hAnsi="仿宋" w:cs="仿宋" w:hint="eastAsia"/>
            <w:lang w:eastAsia="zh-CN"/>
          </w:rPr>
          <w:t>(四)、人力资源配置</w:t>
        </w:r>
        <w:r>
          <w:tab/>
        </w:r>
        <w:r>
          <w:fldChar w:fldCharType="begin"/>
        </w:r>
        <w:r>
          <w:instrText xml:space="preserve"> PAGEREF _Toc22575 \h </w:instrText>
        </w:r>
        <w:r>
          <w:fldChar w:fldCharType="separate"/>
        </w:r>
        <w:r>
          <w:t>51</w:t>
        </w:r>
        <w:r>
          <w:fldChar w:fldCharType="end"/>
        </w:r>
      </w:hyperlink>
    </w:p>
    <w:p>
      <w:pPr>
        <w:pStyle w:val="TOC1"/>
        <w:tabs>
          <w:tab w:val="right" w:leader="dot" w:pos="8306"/>
        </w:tabs>
      </w:pPr>
      <w:hyperlink w:anchor="_Toc17652" w:history="1">
        <w:r>
          <w:rPr>
            <w:rFonts w:ascii="仿宋" w:eastAsia="仿宋" w:hAnsi="仿宋" w:cs="仿宋" w:hint="eastAsia"/>
            <w:lang w:eastAsia="zh-CN"/>
          </w:rPr>
          <w:t>十三、工业固废项目治理与监督</w:t>
        </w:r>
        <w:r>
          <w:tab/>
        </w:r>
        <w:r>
          <w:fldChar w:fldCharType="begin"/>
        </w:r>
        <w:r>
          <w:instrText xml:space="preserve"> PAGEREF _Toc17652 \h </w:instrText>
        </w:r>
        <w:r>
          <w:fldChar w:fldCharType="separate"/>
        </w:r>
        <w:r>
          <w:t>52</w:t>
        </w:r>
        <w:r>
          <w:fldChar w:fldCharType="end"/>
        </w:r>
      </w:hyperlink>
    </w:p>
    <w:p>
      <w:pPr>
        <w:pStyle w:val="TOC2"/>
        <w:tabs>
          <w:tab w:val="right" w:leader="dot" w:pos="8306"/>
        </w:tabs>
      </w:pPr>
      <w:hyperlink w:anchor="_Toc8409" w:history="1">
        <w:r>
          <w:rPr>
            <w:rFonts w:ascii="仿宋" w:eastAsia="仿宋" w:hAnsi="仿宋" w:cs="仿宋" w:hint="eastAsia"/>
            <w:lang w:eastAsia="zh-CN"/>
          </w:rPr>
          <w:t>(一)、工业固废项目治理结构</w:t>
        </w:r>
        <w:r>
          <w:tab/>
        </w:r>
        <w:r>
          <w:fldChar w:fldCharType="begin"/>
        </w:r>
        <w:r>
          <w:instrText xml:space="preserve"> PAGEREF _Toc8409 \h </w:instrText>
        </w:r>
        <w:r>
          <w:fldChar w:fldCharType="separate"/>
        </w:r>
        <w:r>
          <w:t>52</w:t>
        </w:r>
        <w:r>
          <w:fldChar w:fldCharType="end"/>
        </w:r>
      </w:hyperlink>
    </w:p>
    <w:p>
      <w:pPr>
        <w:pStyle w:val="TOC2"/>
        <w:tabs>
          <w:tab w:val="right" w:leader="dot" w:pos="8306"/>
        </w:tabs>
      </w:pPr>
      <w:hyperlink w:anchor="_Toc27648" w:history="1">
        <w:r>
          <w:rPr>
            <w:rFonts w:ascii="仿宋" w:eastAsia="仿宋" w:hAnsi="仿宋" w:cs="仿宋" w:hint="eastAsia"/>
            <w:lang w:eastAsia="zh-CN"/>
          </w:rPr>
          <w:t>(二)、监督与审计</w:t>
        </w:r>
        <w:r>
          <w:tab/>
        </w:r>
        <w:r>
          <w:fldChar w:fldCharType="begin"/>
        </w:r>
        <w:r>
          <w:instrText xml:space="preserve"> PAGEREF _Toc27648 \h </w:instrText>
        </w:r>
        <w:r>
          <w:fldChar w:fldCharType="separate"/>
        </w:r>
        <w:r>
          <w:t>53</w:t>
        </w:r>
        <w:r>
          <w:fldChar w:fldCharType="end"/>
        </w:r>
      </w:hyperlink>
    </w:p>
    <w:p>
      <w:pPr>
        <w:pStyle w:val="TOC1"/>
        <w:tabs>
          <w:tab w:val="right" w:leader="dot" w:pos="8306"/>
        </w:tabs>
      </w:pPr>
      <w:hyperlink w:anchor="_Toc23986" w:history="1">
        <w:r>
          <w:rPr>
            <w:rFonts w:ascii="仿宋" w:eastAsia="仿宋" w:hAnsi="仿宋" w:cs="仿宋" w:hint="eastAsia"/>
            <w:lang w:eastAsia="zh-CN"/>
          </w:rPr>
          <w:t>十四、利益相关者分析与沟通计划</w:t>
        </w:r>
        <w:r>
          <w:tab/>
        </w:r>
        <w:r>
          <w:fldChar w:fldCharType="begin"/>
        </w:r>
        <w:r>
          <w:instrText xml:space="preserve"> PAGEREF _Toc23986 \h </w:instrText>
        </w:r>
        <w:r>
          <w:fldChar w:fldCharType="separate"/>
        </w:r>
        <w:r>
          <w:t>54</w:t>
        </w:r>
        <w:r>
          <w:fldChar w:fldCharType="end"/>
        </w:r>
      </w:hyperlink>
    </w:p>
    <w:p>
      <w:pPr>
        <w:pStyle w:val="TOC2"/>
        <w:tabs>
          <w:tab w:val="right" w:leader="dot" w:pos="8306"/>
        </w:tabs>
      </w:pPr>
      <w:hyperlink w:anchor="_Toc23" w:history="1">
        <w:r>
          <w:rPr>
            <w:rFonts w:ascii="仿宋" w:eastAsia="仿宋" w:hAnsi="仿宋" w:cs="仿宋" w:hint="eastAsia"/>
            <w:lang w:eastAsia="zh-CN"/>
          </w:rPr>
          <w:t>(一)、利益相关者分析</w:t>
        </w:r>
        <w:r>
          <w:tab/>
        </w:r>
        <w:r>
          <w:fldChar w:fldCharType="begin"/>
        </w:r>
        <w:r>
          <w:instrText xml:space="preserve"> PAGEREF _Toc23 \h </w:instrText>
        </w:r>
        <w:r>
          <w:fldChar w:fldCharType="separate"/>
        </w:r>
        <w:r>
          <w:t>54</w:t>
        </w:r>
        <w:r>
          <w:fldChar w:fldCharType="end"/>
        </w:r>
      </w:hyperlink>
    </w:p>
    <w:p>
      <w:pPr>
        <w:pStyle w:val="TOC2"/>
        <w:tabs>
          <w:tab w:val="right" w:leader="dot" w:pos="8306"/>
        </w:tabs>
      </w:pPr>
      <w:hyperlink w:anchor="_Toc8108" w:history="1">
        <w:r>
          <w:rPr>
            <w:rFonts w:ascii="仿宋" w:eastAsia="仿宋" w:hAnsi="仿宋" w:cs="仿宋" w:hint="eastAsia"/>
            <w:lang w:eastAsia="zh-CN"/>
          </w:rPr>
          <w:t>(二)、沟通计划</w:t>
        </w:r>
        <w:r>
          <w:tab/>
        </w:r>
        <w:r>
          <w:fldChar w:fldCharType="begin"/>
        </w:r>
        <w:r>
          <w:instrText xml:space="preserve"> PAGEREF _Toc8108 \h </w:instrText>
        </w:r>
        <w:r>
          <w:fldChar w:fldCharType="separate"/>
        </w:r>
        <w:r>
          <w:t>56</w:t>
        </w:r>
        <w:r>
          <w:fldChar w:fldCharType="end"/>
        </w:r>
      </w:hyperlink>
    </w:p>
    <w:p>
      <w:pPr>
        <w:pStyle w:val="TOC1"/>
        <w:tabs>
          <w:tab w:val="right" w:leader="dot" w:pos="8306"/>
        </w:tabs>
      </w:pPr>
      <w:hyperlink w:anchor="_Toc9491" w:history="1">
        <w:r>
          <w:rPr>
            <w:rFonts w:ascii="仿宋" w:eastAsia="仿宋" w:hAnsi="仿宋" w:cs="仿宋" w:hint="eastAsia"/>
            <w:lang w:eastAsia="zh-CN"/>
          </w:rPr>
          <w:t>十五、工业固废项目实施保障措施</w:t>
        </w:r>
        <w:r>
          <w:tab/>
        </w:r>
        <w:r>
          <w:fldChar w:fldCharType="begin"/>
        </w:r>
        <w:r>
          <w:instrText xml:space="preserve"> PAGEREF _Toc9491 \h </w:instrText>
        </w:r>
        <w:r>
          <w:fldChar w:fldCharType="separate"/>
        </w:r>
        <w:r>
          <w:t>57</w:t>
        </w:r>
        <w:r>
          <w:fldChar w:fldCharType="end"/>
        </w:r>
      </w:hyperlink>
    </w:p>
    <w:p>
      <w:pPr>
        <w:pStyle w:val="TOC2"/>
        <w:tabs>
          <w:tab w:val="right" w:leader="dot" w:pos="8306"/>
        </w:tabs>
      </w:pPr>
      <w:hyperlink w:anchor="_Toc16157" w:history="1">
        <w:r>
          <w:rPr>
            <w:rFonts w:ascii="仿宋" w:eastAsia="仿宋" w:hAnsi="仿宋" w:cs="仿宋" w:hint="eastAsia"/>
            <w:lang w:eastAsia="zh-CN"/>
          </w:rPr>
          <w:t>(一)、工业固废项目实施保障机制</w:t>
        </w:r>
        <w:r>
          <w:tab/>
        </w:r>
        <w:r>
          <w:fldChar w:fldCharType="begin"/>
        </w:r>
        <w:r>
          <w:instrText xml:space="preserve"> PAGEREF _Toc16157 \h </w:instrText>
        </w:r>
        <w:r>
          <w:fldChar w:fldCharType="separate"/>
        </w:r>
        <w:r>
          <w:t>57</w:t>
        </w:r>
        <w:r>
          <w:fldChar w:fldCharType="end"/>
        </w:r>
      </w:hyperlink>
    </w:p>
    <w:p>
      <w:pPr>
        <w:pStyle w:val="TOC2"/>
        <w:tabs>
          <w:tab w:val="right" w:leader="dot" w:pos="8306"/>
        </w:tabs>
      </w:pPr>
      <w:hyperlink w:anchor="_Toc11827" w:history="1">
        <w:r>
          <w:rPr>
            <w:rFonts w:ascii="仿宋" w:eastAsia="仿宋" w:hAnsi="仿宋" w:cs="仿宋" w:hint="eastAsia"/>
            <w:lang w:eastAsia="zh-CN"/>
          </w:rPr>
          <w:t>(二)、工业固废项目法律合规要求</w:t>
        </w:r>
        <w:r>
          <w:tab/>
        </w:r>
        <w:r>
          <w:fldChar w:fldCharType="begin"/>
        </w:r>
        <w:r>
          <w:instrText xml:space="preserve"> PAGEREF _Toc11827 \h </w:instrText>
        </w:r>
        <w:r>
          <w:fldChar w:fldCharType="separate"/>
        </w:r>
        <w:r>
          <w:t>60</w:t>
        </w:r>
        <w:r>
          <w:fldChar w:fldCharType="end"/>
        </w:r>
      </w:hyperlink>
    </w:p>
    <w:p>
      <w:pPr>
        <w:pStyle w:val="TOC2"/>
        <w:tabs>
          <w:tab w:val="right" w:leader="dot" w:pos="8306"/>
        </w:tabs>
      </w:pPr>
      <w:hyperlink w:anchor="_Toc13696" w:history="1">
        <w:r>
          <w:rPr>
            <w:rFonts w:ascii="仿宋" w:eastAsia="仿宋" w:hAnsi="仿宋" w:cs="仿宋" w:hint="eastAsia"/>
            <w:lang w:eastAsia="zh-CN"/>
          </w:rPr>
          <w:t>(三)、工业固废项目合同管理与法律事务</w:t>
        </w:r>
        <w:r>
          <w:tab/>
        </w:r>
        <w:r>
          <w:fldChar w:fldCharType="begin"/>
        </w:r>
        <w:r>
          <w:instrText xml:space="preserve"> PAGEREF _Toc13696 \h </w:instrText>
        </w:r>
        <w:r>
          <w:fldChar w:fldCharType="separate"/>
        </w:r>
        <w:r>
          <w:t>64</w:t>
        </w:r>
        <w:r>
          <w:fldChar w:fldCharType="end"/>
        </w:r>
      </w:hyperlink>
    </w:p>
    <w:p>
      <w:pPr>
        <w:pStyle w:val="TOC2"/>
        <w:tabs>
          <w:tab w:val="right" w:leader="dot" w:pos="8306"/>
        </w:tabs>
      </w:pPr>
      <w:hyperlink w:anchor="_Toc15704" w:history="1">
        <w:r>
          <w:rPr>
            <w:rFonts w:ascii="仿宋" w:eastAsia="仿宋" w:hAnsi="仿宋" w:cs="仿宋" w:hint="eastAsia"/>
            <w:lang w:eastAsia="zh-CN"/>
          </w:rPr>
          <w:t>(四)、工业固废项目知识产权保护策略</w:t>
        </w:r>
        <w:r>
          <w:tab/>
        </w:r>
        <w:r>
          <w:fldChar w:fldCharType="begin"/>
        </w:r>
        <w:r>
          <w:instrText xml:space="preserve"> PAGEREF _Toc15704 \h </w:instrText>
        </w:r>
        <w:r>
          <w:fldChar w:fldCharType="separate"/>
        </w:r>
        <w:r>
          <w:t>71</w:t>
        </w:r>
        <w:r>
          <w:fldChar w:fldCharType="end"/>
        </w:r>
      </w:hyperlink>
    </w:p>
    <w:p>
      <w:pPr>
        <w:pStyle w:val="TOC1"/>
        <w:tabs>
          <w:tab w:val="right" w:leader="dot" w:pos="8306"/>
        </w:tabs>
      </w:pPr>
      <w:hyperlink w:anchor="_Toc14913" w:history="1">
        <w:r>
          <w:rPr>
            <w:rFonts w:ascii="仿宋" w:eastAsia="仿宋" w:hAnsi="仿宋" w:cs="仿宋" w:hint="eastAsia"/>
            <w:lang w:eastAsia="zh-CN"/>
          </w:rPr>
          <w:t>十六、工业固废项目工程方案分析</w:t>
        </w:r>
        <w:r>
          <w:tab/>
        </w:r>
        <w:r>
          <w:fldChar w:fldCharType="begin"/>
        </w:r>
        <w:r>
          <w:instrText xml:space="preserve"> PAGEREF _Toc14913 \h </w:instrText>
        </w:r>
        <w:r>
          <w:fldChar w:fldCharType="separate"/>
        </w:r>
        <w:r>
          <w:t>73</w:t>
        </w:r>
        <w:r>
          <w:fldChar w:fldCharType="end"/>
        </w:r>
      </w:hyperlink>
    </w:p>
    <w:p>
      <w:pPr>
        <w:pStyle w:val="TOC2"/>
        <w:tabs>
          <w:tab w:val="right" w:leader="dot" w:pos="8306"/>
        </w:tabs>
      </w:pPr>
      <w:hyperlink w:anchor="_Toc32036" w:history="1">
        <w:r>
          <w:rPr>
            <w:rFonts w:ascii="仿宋" w:eastAsia="仿宋" w:hAnsi="仿宋" w:cs="仿宋" w:hint="eastAsia"/>
            <w:lang w:eastAsia="zh-CN"/>
          </w:rPr>
          <w:t>(一)、建筑工程设计原则</w:t>
        </w:r>
        <w:r>
          <w:tab/>
        </w:r>
        <w:r>
          <w:fldChar w:fldCharType="begin"/>
        </w:r>
        <w:r>
          <w:instrText xml:space="preserve"> PAGEREF _Toc32036 \h </w:instrText>
        </w:r>
        <w:r>
          <w:fldChar w:fldCharType="separate"/>
        </w:r>
        <w:r>
          <w:t>73</w:t>
        </w:r>
        <w:r>
          <w:fldChar w:fldCharType="end"/>
        </w:r>
      </w:hyperlink>
    </w:p>
    <w:p>
      <w:pPr>
        <w:pStyle w:val="TOC2"/>
        <w:tabs>
          <w:tab w:val="right" w:leader="dot" w:pos="8306"/>
        </w:tabs>
      </w:pPr>
      <w:hyperlink w:anchor="_Toc25301" w:history="1">
        <w:r>
          <w:rPr>
            <w:rFonts w:ascii="仿宋" w:eastAsia="仿宋" w:hAnsi="仿宋" w:cs="仿宋" w:hint="eastAsia"/>
            <w:lang w:eastAsia="zh-CN"/>
          </w:rPr>
          <w:t>(二)、土建工程建设指标</w:t>
        </w:r>
        <w:r>
          <w:tab/>
        </w:r>
        <w:r>
          <w:fldChar w:fldCharType="begin"/>
        </w:r>
        <w:r>
          <w:instrText xml:space="preserve"> PAGEREF _Toc25301 \h </w:instrText>
        </w:r>
        <w:r>
          <w:fldChar w:fldCharType="separate"/>
        </w:r>
        <w:r>
          <w:t>76</w:t>
        </w:r>
        <w:r>
          <w:fldChar w:fldCharType="end"/>
        </w:r>
      </w:hyperlink>
    </w:p>
    <w:p>
      <w:pPr>
        <w:pStyle w:val="TOC1"/>
        <w:tabs>
          <w:tab w:val="right" w:leader="dot" w:pos="8306"/>
        </w:tabs>
      </w:pPr>
      <w:hyperlink w:anchor="_Toc21800" w:history="1">
        <w:r>
          <w:rPr>
            <w:rFonts w:ascii="仿宋" w:eastAsia="仿宋" w:hAnsi="仿宋" w:cs="仿宋" w:hint="eastAsia"/>
            <w:lang w:eastAsia="zh-CN"/>
          </w:rPr>
          <w:t>十七、供应链管理</w:t>
        </w:r>
        <w:r>
          <w:tab/>
        </w:r>
        <w:r>
          <w:fldChar w:fldCharType="begin"/>
        </w:r>
        <w:r>
          <w:instrText xml:space="preserve"> PAGEREF _Toc21800 \h </w:instrText>
        </w:r>
        <w:r>
          <w:fldChar w:fldCharType="separate"/>
        </w:r>
        <w:r>
          <w:t>78</w:t>
        </w:r>
        <w:r>
          <w:fldChar w:fldCharType="end"/>
        </w:r>
      </w:hyperlink>
    </w:p>
    <w:p>
      <w:pPr>
        <w:pStyle w:val="TOC2"/>
        <w:tabs>
          <w:tab w:val="right" w:leader="dot" w:pos="8306"/>
        </w:tabs>
      </w:pPr>
      <w:hyperlink w:anchor="_Toc18607" w:history="1">
        <w:r>
          <w:rPr>
            <w:rFonts w:ascii="仿宋" w:eastAsia="仿宋" w:hAnsi="仿宋" w:cs="仿宋" w:hint="eastAsia"/>
            <w:lang w:eastAsia="zh-CN"/>
          </w:rPr>
          <w:t>(一)、供应链战略规划</w:t>
        </w:r>
        <w:r>
          <w:tab/>
        </w:r>
        <w:r>
          <w:fldChar w:fldCharType="begin"/>
        </w:r>
        <w:r>
          <w:instrText xml:space="preserve"> PAGEREF _Toc18607 \h </w:instrText>
        </w:r>
        <w:r>
          <w:fldChar w:fldCharType="separate"/>
        </w:r>
        <w:r>
          <w:t>78</w:t>
        </w:r>
        <w:r>
          <w:fldChar w:fldCharType="end"/>
        </w:r>
      </w:hyperlink>
    </w:p>
    <w:p>
      <w:pPr>
        <w:pStyle w:val="TOC2"/>
        <w:tabs>
          <w:tab w:val="right" w:leader="dot" w:pos="8306"/>
        </w:tabs>
      </w:pPr>
      <w:hyperlink w:anchor="_Toc12425" w:history="1">
        <w:r>
          <w:rPr>
            <w:rFonts w:ascii="仿宋" w:eastAsia="仿宋" w:hAnsi="仿宋" w:cs="仿宋" w:hint="eastAsia"/>
            <w:lang w:eastAsia="zh-CN"/>
          </w:rPr>
          <w:t>(二)、供应商选择与合作</w:t>
        </w:r>
        <w:r>
          <w:tab/>
        </w:r>
        <w:r>
          <w:fldChar w:fldCharType="begin"/>
        </w:r>
        <w:r>
          <w:instrText xml:space="preserve"> PAGEREF _Toc12425 \h </w:instrText>
        </w:r>
        <w:r>
          <w:fldChar w:fldCharType="separate"/>
        </w:r>
        <w:r>
          <w:t>80</w:t>
        </w:r>
        <w:r>
          <w:fldChar w:fldCharType="end"/>
        </w:r>
      </w:hyperlink>
    </w:p>
    <w:p>
      <w:pPr>
        <w:pStyle w:val="TOC2"/>
        <w:tabs>
          <w:tab w:val="right" w:leader="dot" w:pos="8306"/>
        </w:tabs>
      </w:pPr>
      <w:hyperlink w:anchor="_Toc3032" w:history="1">
        <w:r>
          <w:rPr>
            <w:rFonts w:ascii="仿宋" w:eastAsia="仿宋" w:hAnsi="仿宋" w:cs="仿宋" w:hint="eastAsia"/>
            <w:lang w:eastAsia="zh-CN"/>
          </w:rPr>
          <w:t>(三)、物流与库存管理</w:t>
        </w:r>
        <w:r>
          <w:tab/>
        </w:r>
        <w:r>
          <w:fldChar w:fldCharType="begin"/>
        </w:r>
        <w:r>
          <w:instrText xml:space="preserve"> PAGEREF _Toc3032 \h </w:instrText>
        </w:r>
        <w:r>
          <w:fldChar w:fldCharType="separate"/>
        </w:r>
        <w:r>
          <w:t>81</w:t>
        </w:r>
        <w:r>
          <w:fldChar w:fldCharType="end"/>
        </w:r>
      </w:hyperlink>
    </w:p>
    <w:p>
      <w:pPr>
        <w:pStyle w:val="TOC1"/>
        <w:tabs>
          <w:tab w:val="right" w:leader="dot" w:pos="8306"/>
        </w:tabs>
      </w:pPr>
      <w:hyperlink w:anchor="_Toc29381" w:history="1">
        <w:r>
          <w:rPr>
            <w:rFonts w:ascii="仿宋" w:eastAsia="仿宋" w:hAnsi="仿宋" w:cs="仿宋" w:hint="eastAsia"/>
            <w:lang w:eastAsia="zh-CN"/>
          </w:rPr>
          <w:t>十八、风险识别与分类</w:t>
        </w:r>
        <w:r>
          <w:tab/>
        </w:r>
        <w:r>
          <w:fldChar w:fldCharType="begin"/>
        </w:r>
        <w:r>
          <w:instrText xml:space="preserve"> PAGEREF _Toc29381 \h </w:instrText>
        </w:r>
        <w:r>
          <w:fldChar w:fldCharType="separate"/>
        </w:r>
        <w:r>
          <w:t>82</w:t>
        </w:r>
        <w:r>
          <w:fldChar w:fldCharType="end"/>
        </w:r>
      </w:hyperlink>
    </w:p>
    <w:p>
      <w:pPr>
        <w:pStyle w:val="TOC2"/>
        <w:tabs>
          <w:tab w:val="right" w:leader="dot" w:pos="8306"/>
        </w:tabs>
      </w:pPr>
      <w:hyperlink w:anchor="_Toc32552" w:history="1">
        <w:r>
          <w:rPr>
            <w:rFonts w:ascii="仿宋" w:eastAsia="仿宋" w:hAnsi="仿宋" w:cs="仿宋" w:hint="eastAsia"/>
            <w:lang w:eastAsia="zh-CN"/>
          </w:rPr>
          <w:t>(一)、风险识别</w:t>
        </w:r>
        <w:r>
          <w:tab/>
        </w:r>
        <w:r>
          <w:fldChar w:fldCharType="begin"/>
        </w:r>
        <w:r>
          <w:instrText xml:space="preserve"> PAGEREF _Toc32552 \h </w:instrText>
        </w:r>
        <w:r>
          <w:fldChar w:fldCharType="separate"/>
        </w:r>
        <w:r>
          <w:t>82</w:t>
        </w:r>
        <w:r>
          <w:fldChar w:fldCharType="end"/>
        </w:r>
      </w:hyperlink>
    </w:p>
    <w:p>
      <w:pPr>
        <w:pStyle w:val="TOC2"/>
        <w:tabs>
          <w:tab w:val="right" w:leader="dot" w:pos="8306"/>
        </w:tabs>
      </w:pPr>
      <w:hyperlink w:anchor="_Toc21358" w:history="1">
        <w:r>
          <w:rPr>
            <w:rFonts w:ascii="仿宋" w:eastAsia="仿宋" w:hAnsi="仿宋" w:cs="仿宋" w:hint="eastAsia"/>
            <w:lang w:eastAsia="zh-CN"/>
          </w:rPr>
          <w:t>(二)、风险分类</w:t>
        </w:r>
        <w:r>
          <w:tab/>
        </w:r>
        <w:r>
          <w:fldChar w:fldCharType="begin"/>
        </w:r>
        <w:r>
          <w:instrText xml:space="preserve"> PAGEREF _Toc21358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41"/>
      <w:r>
        <w:rPr>
          <w:rFonts w:ascii="仿宋" w:eastAsia="仿宋" w:hAnsi="仿宋" w:cs="仿宋" w:hint="eastAsia"/>
          <w:sz w:val="28"/>
          <w:lang w:eastAsia="zh-CN"/>
        </w:rPr>
        <w:t>一、工业固废项目选址可行性分析</w:t>
      </w:r>
      <w:bookmarkEnd w:id="2"/>
    </w:p>
    <w:p>
      <w:pPr>
        <w:pStyle w:val="Heading2"/>
        <w:rPr>
          <w:rFonts w:ascii="仿宋" w:eastAsia="仿宋" w:hAnsi="仿宋" w:cs="仿宋" w:hint="eastAsia"/>
          <w:lang w:eastAsia="zh-CN"/>
        </w:rPr>
      </w:pPr>
      <w:bookmarkStart w:id="3" w:name="_Toc6155"/>
      <w:r>
        <w:rPr>
          <w:rFonts w:ascii="仿宋" w:eastAsia="仿宋" w:hAnsi="仿宋" w:cs="仿宋" w:hint="eastAsia"/>
          <w:lang w:eastAsia="zh-CN"/>
        </w:rPr>
        <w:t>(一)、工业固废项目选址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该工业固废项目选址位于XX省XX市XX区XXX街道</w:t>
      </w:r>
    </w:p>
    <w:p>
      <w:pPr>
        <w:pStyle w:val="Heading2"/>
        <w:ind w:firstLine="560" w:firstLineChars="200"/>
        <w:rPr>
          <w:rFonts w:ascii="仿宋" w:eastAsia="仿宋" w:hAnsi="仿宋" w:cs="仿宋" w:hint="eastAsia"/>
          <w:sz w:val="28"/>
          <w:lang w:eastAsia="zh-CN"/>
        </w:rPr>
      </w:pPr>
      <w:bookmarkStart w:id="4" w:name="_Toc127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工业固废项目的征地面积将根据工业固废项目的实际规模和需求进行精确规划。具体面积XXX平方米，旨在确保工业固废项目不仅能够满足当前的发展需求，还能够预留空间以适应未来的扩展。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净用地面积是在征地面积基础上去除不可利用面积后的实际可开发用地。具体面积XXX平方米，考虑到环保、交通、安全等多方面因素，以确保工业固废项目在整体利用效率上达到最优。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工业固废项目计划建设的建筑总规模具体面积XXX平方米。这一规模的确定综合考虑了工业固废项目的性质、规模，以及城市规划的相关要求，确保建筑布局与周边环境协调一致。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绿地率是工业固废项目用地中被规划为绿地的比例。具体面积XXX平方米，旨在通过合理规划绿地，改善工业固废项目周边环境，提升居民生活质量，并符合城市整体绿化规划。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容积率是用地上可以建设的建筑总体积与用地面积之比。具体面积XXX，通过合理的容积率规划，确保工业固废项目建筑规模与周边环境和谐共生。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确保工业固废项目选址与当地城市规划相一致，具体面积XXX平方米。通过与城市规划部门深入沟通，确保工业固废项目不仅符合城市的整体发展方向，还能够融入城市的发展布局，为城市的长远发展贡献力量。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固废项目选址符合当地产业政策，具体面积XXX平方米。这包括工业固废项目对当地经济的促进作用，以及对相关产业的带动效应，确保工业固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用地总体要求必须符合环保和可持续发展的原则，具体面积XXX平方米。通过采用绿色建筑设计、节能减排等措施，确保工业固废项目在建设和运营过程中对环境的影响最小化，达到可持续发展的要求。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确保工业固废项目选址具备必要的公共设施配套，具体面积XXX平方米。这包括交通便利性、教育、医疗等基础设施，以提高居民生活品质，使得工业固废项目选址更具吸引力。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考虑用地总体要求对当地社会稳定性的影响，具体面积XXX平方米。通过深入了解当地社区反馈，确保工业固废项目的选址和建设过程对当地社会和谐稳定产生积极作用。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固废项目选址不仅符合法规和规划，还在实际操作中具有可行性。这一全面规划将为工业固废项目的成功实施提供坚实的基础，确保工业固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6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固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固废项目的设备规划和空间设计中，我们将采取灵活设备布局的措施。设备布局将根据实际需求进行灵活设计，避免不必要的浪费。通过合理规划设备摆放位置，我们将提高设备的利用率，减少设备间距，以确保工业固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固废项目内部引入共享设施的概念，例如共享会议室、办公区等。通过这种方式，我们可以减少对资源的重复建设，提高资源共享效率，从而减小工业固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41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固废项目的总图布置中，我们将不同功能区域进行明确的规划，以最大程度满足工业固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02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固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工业固废项目对环境的影响是综合评价的重要因素之一。我们将详细考虑选址周边的自然环境、生态保护区、水源地等情况，确保工业固废项目的建设和运营对环境影响最小化，并符合当地的环保法规标准。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对选址的评价还需充分考虑当地政府的产业政策和法规。我们将详细了解工业固废项目所在地的相关政策，确保工业固废项目的规划和运营与当地法规相符，降低不必要的法律风险。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考虑到社会稳定性对企业运营的重要性，我们将评估选址地区的社会安全情况、劳工关系、社区反馈等方面，以确保工业固废项目的建设和运营不会受到社会稳定性的负面影响。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最后，我们将综合考虑用地成本，包括土地购置费用、土地开发成本等。通过对用地成本的详细评估，我们能够做出更为精确的经济效益分析，为工业固废项目的投资决策提供有力支持。</w:t>
      </w:r>
    </w:p>
    <w:p>
      <w:pPr>
        <w:pStyle w:val="Heading1"/>
        <w:ind w:firstLine="560" w:firstLineChars="200"/>
        <w:rPr>
          <w:rFonts w:ascii="仿宋" w:eastAsia="仿宋" w:hAnsi="仿宋" w:cs="仿宋" w:hint="eastAsia"/>
          <w:sz w:val="28"/>
          <w:lang w:eastAsia="zh-CN"/>
        </w:rPr>
      </w:pPr>
      <w:bookmarkStart w:id="8" w:name="_Toc10743"/>
      <w:r>
        <w:rPr>
          <w:rFonts w:ascii="仿宋" w:eastAsia="仿宋" w:hAnsi="仿宋" w:cs="仿宋" w:hint="eastAsia"/>
          <w:sz w:val="28"/>
          <w:lang w:eastAsia="zh-CN"/>
        </w:rPr>
        <w:t>二、工业固废项目可持续发展</w:t>
      </w:r>
      <w:bookmarkEnd w:id="8"/>
    </w:p>
    <w:p>
      <w:pPr>
        <w:pStyle w:val="Heading2"/>
        <w:rPr>
          <w:rFonts w:ascii="仿宋" w:eastAsia="仿宋" w:hAnsi="仿宋" w:cs="仿宋" w:hint="eastAsia"/>
          <w:lang w:eastAsia="zh-CN"/>
        </w:rPr>
      </w:pPr>
      <w:bookmarkStart w:id="9" w:name="_Toc1341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固废项目中，工业固废项目团队着眼于未来，明确了可持续发展的战略方向。制定的具体可持续发展目标包括降低资源使用、采用环保技术、最大化社会效益等。这一步骤不仅有助于工业固废项目在环保和社会责任方面达到最高标准，也为未来提供了明确的指引，确保工业固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可持续实践的融入工业固废项目管理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固废项目管理周期。从工业固废项目规划开始，工业固废项目团队就考虑了环境和社会的因素。在执行阶段，工业固废项目团队积极推动绿色技术的应用，优化资源利用。此外，关注员工的社会责任，通过培训和沟通活动提高员工对可持续发展的认知，使他们能够在日常工作中践行可持续实践。这些举措不仅为工业固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617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扎根于工业固废项目的可持续发展理念，我们深信环保与社会责任是工业固废项目成功的关键支柱。在工业固废项目的每一步，我们都致力于通过创新和实践，履行对环境和社会的坚定责任。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团队通过引入先进的环保技术、建立高效的废物处理系统以及推动能源节约措施，积极履行环保责任。定期的环保监测和评估确保工业固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业固废项目不仅致力于自身可持续发展，还注重对社会的回馈。通过支持社区工业固废项目、参与慈善事业、提供培训机会等方式，工业固废项目积极履行社会责任。与当地社区建立积极互动，关注员工的工作与生活平衡，以及员工的身心健康，是工业固废项目在社会责任层面的关键举措。这样的实践不仅增强了工业固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797"/>
      <w:r>
        <w:rPr>
          <w:rFonts w:ascii="仿宋" w:eastAsia="仿宋" w:hAnsi="仿宋" w:cs="仿宋" w:hint="eastAsia"/>
          <w:sz w:val="28"/>
          <w:lang w:eastAsia="zh-CN"/>
        </w:rPr>
        <w:t>三、工业固废项目概论</w:t>
      </w:r>
      <w:bookmarkEnd w:id="11"/>
    </w:p>
    <w:p>
      <w:pPr>
        <w:pStyle w:val="Heading2"/>
        <w:rPr>
          <w:rFonts w:ascii="仿宋" w:eastAsia="仿宋" w:hAnsi="仿宋" w:cs="仿宋" w:hint="eastAsia"/>
          <w:lang w:eastAsia="zh-CN"/>
        </w:rPr>
      </w:pPr>
      <w:bookmarkStart w:id="12" w:name="_Toc28037"/>
      <w:r>
        <w:rPr>
          <w:rFonts w:ascii="仿宋" w:eastAsia="仿宋" w:hAnsi="仿宋" w:cs="仿宋" w:hint="eastAsia"/>
          <w:lang w:eastAsia="zh-CN"/>
        </w:rPr>
        <w:t>(一)、工业固废项目概况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的起源追溯至对市场的深入洞察。市场的不断演变与变革为工业固废项目提供了难得的机遇。当前市场存在的需求缺口和变革的大环境共同构成了工业固废项目的背景。这个工业固废项目旨在充分利用市场机遇，填补行业中尚未满足的需求，为客户提供全新的解决方案。市场的变革和需求的增长使得这个工业固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工业固废项目名称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正式命名为工业固废。这个名称不仅仅是一个标识，更代表了工业固废项目的核心理念和愿景。它蕴含着工业固废项目所要解决问题的关键字，具有强烈的表达和辨识度，为工业固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工业固废项目目标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业固废项目的核心目标是提供一种全新、高效的解决方案，满足客户日益增长的需求。工业固废项目追求的不仅仅是满足市场需求，更是在市场中获得卓越的竞争优势。通过不断提升产品或服务的质量和创新水平，工业固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工业固废项目范围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全面涵盖了产品研发、制造、市场推广和售后服务，确保从产品设计到最终用户体验的全方位关注。这一全面的工业固废项目范围是为了确保工业固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工业固废项目时间表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工业固废项目计划在未来18个月内完成，包括研发、测试、市场试点和正式推出等不同阶段。这个时间表的合理设计是为了确保工业固废项目各个阶段的顺利推进，以便按时交付高质量的成果。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工业固废项目预算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工业固废项目总预算估算为XX百万美元，主要分配在研发、市场推广、人员培训和运营等方面。这一充足的预算为工业固废项目提供了充足的资源，确保工业固废项目在各个方面都能取得优异的表现。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工业固废项目风险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工业固废项目可能面临的风险包括市场接受度低、技术难题、竞争激烈等。工业固废项目团队已经制定了相应的风险应对计划，通过前瞻性的风险管理，确保工业固废项目在面对不确定性时能够迅速做出应对。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工业固废项目团队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工业固废项目汇聚了一支经验丰富、多领域专业素养的核心团队，确保工业固废项目在各个方面都能拥有高水平的执行力。团队的协同作战是工业固废项目成功的关键因素之一。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工业固废项目背景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工业固废项目的背景根植于市场对更高效、创新产品的渴望，同时也受到科技发展对行业格局的深刻改变的影响。这为工业固废项目提供了广阔的发展空间和市场需求。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工业固废项目现状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截至目前，工业固废项目已完成市场调研和技术验证，取得了初步的成功。这为工业固废项目在未来的发展奠定了坚实的基础，为更远大的目标打下了坚实的基石。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011"/>
      <w:r>
        <w:rPr>
          <w:rFonts w:ascii="仿宋" w:eastAsia="仿宋" w:hAnsi="仿宋" w:cs="仿宋" w:hint="eastAsia"/>
          <w:sz w:val="28"/>
          <w:lang w:eastAsia="zh-CN"/>
        </w:rPr>
        <w:t>(二)、工业固废项目目标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keyword》工业固废项目首要业务目标是在市场中占据有利地位，实现产品/服务的成功推广和销售。通过不断提升产品质量、创新性，工业固废项目追求成为行业中的领导者，赢得更多客户的青睐。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在科技迅速发展的时代，工业固废项目着眼于技术创新。通过持续的研发和技术升级，工业固废项目旨在推出更具创新性的产品或服务，以满足市场对新鲜、先进解决方案的需求。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为了建立可持续的客户关系，工业固废项目设定了客户满意度目标。通过提供卓越的产品质量和优质的客户服务，工业固废项目追求赢得客户的信任和忠诚度，确保他们的满意度达到行业领先水平。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工业固废项目注重社会责任和可持续发展。通过实施环保、社会责任工业固废项目，工业固废项目致力于在经济发展的同时保护环境，促进社会公平，实现可持续经营。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工业固废项目的团队是实现目标的核心驱动力。因此，工业固废项目设定了团队发展目标，包括提升团队成员的专业技能、培养领导力，以及搭建协同高效的团队工作氛围。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674"/>
      <w:r>
        <w:rPr>
          <w:rFonts w:ascii="仿宋" w:eastAsia="仿宋" w:hAnsi="仿宋" w:cs="仿宋" w:hint="eastAsia"/>
          <w:sz w:val="28"/>
          <w:lang w:eastAsia="zh-CN"/>
        </w:rPr>
        <w:t>(三)、工业固废项目提出的理由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工业固废项目提出的理由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的提出源于对市场机遇的深刻洞察。当前市场中存在的需求缺口和行业发展趋势表明，有巨大的商业机会等待被开发。通过准确捕捉市场机遇，工业固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的理念基于对技术创新的信仰。通过持续的研发和技术投入，工业固废项目有望推出更具创新性的产品或服务。在科技飞速发展的当下，工业固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的提出是为了增强企业的行业竞争力。通过提升产品或服务的质量和独特性，工业固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响应了消费者需求的变化。随着社会和科技的不断发展，消费者对产品和服务的需求也在发生变化。通过深入了解并及时回应消费者的新需求，工业固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工业固废项目的提出是企业战略发展规划的一部分。在面对日益激烈的市场竞争和不断变化的商业环境中，工业固废项目作为企业战略的一环，旨在为企业开辟新的增长领域，巩固企业在行业中的地位。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的提出不仅仅是基于商业考量，还注重社会责任。通过推出环保、社会责任等方面的工业固废项目，工业固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工业固废项目的提出反映了对利益相关者期望的关注。包括客户、员工、投资者等利益相关者在企业发展中都有着各自的期望，工业固废项目力求在满足这些期望的同时，取得更大的共赢。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2163"/>
      <w:r>
        <w:rPr>
          <w:rFonts w:ascii="仿宋" w:eastAsia="仿宋" w:hAnsi="仿宋" w:cs="仿宋" w:hint="eastAsia"/>
          <w:sz w:val="28"/>
          <w:lang w:eastAsia="zh-CN"/>
        </w:rPr>
        <w:t>(四)、工业固废项目意义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在实施工业固废项目的过程中，我们不仅仅是在追逐商业成功，更是为企业和社会的多个层面创造了深远的意义。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固废项目的首要意义在于提升企业的市场竞争力。通过持续的创新和对产品质量的高标准要求，工业固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固废项目的推进将促使行业技术水平的提升。通过引入先进技术和创新性解决方案，工业固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固废项目不仅创造了大量就业机会，提高了就业水平，还注重社会责任和环保。通过参与社会公益事业和推动环保工业固废项目，工业固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综合而言，工业固废项目意义重大，不仅推动了企业的发展，也为行业和社会的进步贡献了积极力量。这是一个全面而深刻的影响，将在未来产生可持续的正面效应。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1179"/>
      <w:r>
        <w:rPr>
          <w:rFonts w:ascii="仿宋" w:eastAsia="仿宋" w:hAnsi="仿宋" w:cs="仿宋" w:hint="eastAsia"/>
          <w:sz w:val="28"/>
          <w:lang w:eastAsia="zh-CN"/>
        </w:rPr>
        <w:t>(五)、工业固废项目背景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在当今迅猛发展的商业环境中，工业固废项目的动因根植于对多方面因素的审慎考量。这个工业固废项目的提出并非孤立的决策，而是对企业所处背景深入思考的产物。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市场的不断演变是工业固废项目背后的首要原因。科技的迅速发展和全球市场的快速变化使得企业必须灵活应对。工业固废项目应运而生，旨在通过创新性的解决方案迎合市场的多变需求，赢得竞争中的先机。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竞争的激烈程度也是工业固废项目背景中不可忽视的一环。企业需要在激烈竞争中脱颖而出，为此，工业固废项目致力于打破常规，提供独特的价值主张，以吸引客户并确保市场份额的增长。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技术的迅速发展为企业带来了机遇与挑战。作为工业固废项目启动的背景之一，对新兴技术的应用将有助于提升企业的技术水平，使其在不断演进的商业环境中保持竞争优势。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此外，社会对企业责任的期望也在逐渐升高。工业固废项目充分融入了社会责任的理念，通过可持续经营和社会公益工业固废项目，企图为社会贡献一份力量，在商业成功的同时关注社会价值。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0682"/>
      <w:r>
        <w:rPr>
          <w:rFonts w:ascii="仿宋" w:eastAsia="仿宋" w:hAnsi="仿宋" w:cs="仿宋" w:hint="eastAsia"/>
          <w:sz w:val="28"/>
          <w:lang w:eastAsia="zh-CN"/>
        </w:rPr>
        <w:t>四、工业固废项目土建工程</w:t>
      </w:r>
      <w:bookmarkEnd w:id="17"/>
    </w:p>
    <w:p>
      <w:pPr>
        <w:pStyle w:val="Heading2"/>
        <w:rPr>
          <w:rFonts w:ascii="仿宋" w:eastAsia="仿宋" w:hAnsi="仿宋" w:cs="仿宋" w:hint="eastAsia"/>
          <w:lang w:eastAsia="zh-CN"/>
        </w:rPr>
      </w:pPr>
      <w:bookmarkStart w:id="18" w:name="_Toc1352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在工业固废项目的建筑工程设计中，我们将秉承一系列重要的设计原则，以确保工业固废项目建筑在功能、美观、可持续性等方面达到最佳效果。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首要原则是确保建筑的功能性得到最大化的发挥。我们将充分理解工业固废项目的实际需求，合理布局各个功能区域，保证建筑在满足业务需求的同时，提供高效的工作环境。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https://d.book118.com/135221022132011122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工业固废项目计划设计方案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FA45FE"/>
    <w:rsid w:val="3BFA45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22102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2024-02-29T20:01:00Z</dcterms:created>
  <dcterms:modified xsi:type="dcterms:W3CDTF">2024-02-29T20:01:22Z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D25520A654DB4460A410BFE450338C73_11</vt:lpwstr>
  </property>
  <property fmtid="{D5CDD505-2E9C-101B-9397-08002B2CF9AE}" pid="3" name="KSOProductBuildVer">
    <vt:lpwstr>2052-12.1.0.16388</vt:lpwstr>
  </property>
</Properties>
</file>