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电子装联专用设备项目规划设计方案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692" w:history="1">
        <w:r>
          <w:rPr>
            <w:rFonts w:ascii="仿宋" w:eastAsia="仿宋" w:hAnsi="仿宋" w:cs="仿宋" w:hint="eastAsia"/>
            <w:lang w:eastAsia="zh-CN"/>
          </w:rPr>
          <w:t>前言</w:t>
        </w:r>
        <w:r>
          <w:tab/>
        </w:r>
        <w:r>
          <w:fldChar w:fldCharType="begin"/>
        </w:r>
        <w:r>
          <w:instrText xml:space="preserve"> PAGEREF _Toc18692 \h </w:instrText>
        </w:r>
        <w:r>
          <w:fldChar w:fldCharType="separate"/>
        </w:r>
        <w:r>
          <w:t>3</w:t>
        </w:r>
        <w:r>
          <w:fldChar w:fldCharType="end"/>
        </w:r>
      </w:hyperlink>
    </w:p>
    <w:p>
      <w:pPr>
        <w:pStyle w:val="TOC1"/>
        <w:tabs>
          <w:tab w:val="right" w:leader="dot" w:pos="8306"/>
        </w:tabs>
      </w:pPr>
      <w:hyperlink w:anchor="_Toc1906" w:history="1">
        <w:r>
          <w:rPr>
            <w:rFonts w:ascii="仿宋" w:eastAsia="仿宋" w:hAnsi="仿宋" w:cs="仿宋" w:hint="eastAsia"/>
            <w:lang w:eastAsia="zh-CN"/>
          </w:rPr>
          <w:t>一、电子装联专用设备项目危机管理</w:t>
        </w:r>
        <w:r>
          <w:tab/>
        </w:r>
        <w:r>
          <w:fldChar w:fldCharType="begin"/>
        </w:r>
        <w:r>
          <w:instrText xml:space="preserve"> PAGEREF _Toc1906 \h </w:instrText>
        </w:r>
        <w:r>
          <w:fldChar w:fldCharType="separate"/>
        </w:r>
        <w:r>
          <w:t>3</w:t>
        </w:r>
        <w:r>
          <w:fldChar w:fldCharType="end"/>
        </w:r>
      </w:hyperlink>
    </w:p>
    <w:p>
      <w:pPr>
        <w:pStyle w:val="TOC2"/>
        <w:tabs>
          <w:tab w:val="right" w:leader="dot" w:pos="8306"/>
        </w:tabs>
      </w:pPr>
      <w:hyperlink w:anchor="_Toc29430" w:history="1">
        <w:r>
          <w:rPr>
            <w:rFonts w:ascii="仿宋" w:eastAsia="仿宋" w:hAnsi="仿宋" w:cs="仿宋" w:hint="eastAsia"/>
            <w:lang w:eastAsia="zh-CN"/>
          </w:rPr>
          <w:t>(一)、危机预警与识别</w:t>
        </w:r>
        <w:r>
          <w:tab/>
        </w:r>
        <w:r>
          <w:fldChar w:fldCharType="begin"/>
        </w:r>
        <w:r>
          <w:instrText xml:space="preserve"> PAGEREF _Toc29430 \h </w:instrText>
        </w:r>
        <w:r>
          <w:fldChar w:fldCharType="separate"/>
        </w:r>
        <w:r>
          <w:t>3</w:t>
        </w:r>
        <w:r>
          <w:fldChar w:fldCharType="end"/>
        </w:r>
      </w:hyperlink>
    </w:p>
    <w:p>
      <w:pPr>
        <w:pStyle w:val="TOC2"/>
        <w:tabs>
          <w:tab w:val="right" w:leader="dot" w:pos="8306"/>
        </w:tabs>
      </w:pPr>
      <w:hyperlink w:anchor="_Toc24366" w:history="1">
        <w:r>
          <w:rPr>
            <w:rFonts w:ascii="仿宋" w:eastAsia="仿宋" w:hAnsi="仿宋" w:cs="仿宋" w:hint="eastAsia"/>
            <w:lang w:eastAsia="zh-CN"/>
          </w:rPr>
          <w:t>(二)、危机应对与恢复</w:t>
        </w:r>
        <w:r>
          <w:tab/>
        </w:r>
        <w:r>
          <w:fldChar w:fldCharType="begin"/>
        </w:r>
        <w:r>
          <w:instrText xml:space="preserve"> PAGEREF _Toc24366 \h </w:instrText>
        </w:r>
        <w:r>
          <w:fldChar w:fldCharType="separate"/>
        </w:r>
        <w:r>
          <w:t>4</w:t>
        </w:r>
        <w:r>
          <w:fldChar w:fldCharType="end"/>
        </w:r>
      </w:hyperlink>
    </w:p>
    <w:p>
      <w:pPr>
        <w:pStyle w:val="TOC1"/>
        <w:tabs>
          <w:tab w:val="right" w:leader="dot" w:pos="8306"/>
        </w:tabs>
      </w:pPr>
      <w:hyperlink w:anchor="_Toc25774" w:history="1">
        <w:r>
          <w:rPr>
            <w:rFonts w:ascii="仿宋" w:eastAsia="仿宋" w:hAnsi="仿宋" w:cs="仿宋" w:hint="eastAsia"/>
            <w:lang w:eastAsia="zh-CN"/>
          </w:rPr>
          <w:t>二、电子装联专用设备项目绩效评估</w:t>
        </w:r>
        <w:r>
          <w:tab/>
        </w:r>
        <w:r>
          <w:fldChar w:fldCharType="begin"/>
        </w:r>
        <w:r>
          <w:instrText xml:space="preserve"> PAGEREF _Toc25774 \h </w:instrText>
        </w:r>
        <w:r>
          <w:fldChar w:fldCharType="separate"/>
        </w:r>
        <w:r>
          <w:t>6</w:t>
        </w:r>
        <w:r>
          <w:fldChar w:fldCharType="end"/>
        </w:r>
      </w:hyperlink>
    </w:p>
    <w:p>
      <w:pPr>
        <w:pStyle w:val="TOC2"/>
        <w:tabs>
          <w:tab w:val="right" w:leader="dot" w:pos="8306"/>
        </w:tabs>
      </w:pPr>
      <w:hyperlink w:anchor="_Toc12903" w:history="1">
        <w:r>
          <w:rPr>
            <w:rFonts w:ascii="仿宋" w:eastAsia="仿宋" w:hAnsi="仿宋" w:cs="仿宋" w:hint="eastAsia"/>
            <w:lang w:eastAsia="zh-CN"/>
          </w:rPr>
          <w:t>(一)、绩效评估指标</w:t>
        </w:r>
        <w:r>
          <w:tab/>
        </w:r>
        <w:r>
          <w:fldChar w:fldCharType="begin"/>
        </w:r>
        <w:r>
          <w:instrText xml:space="preserve"> PAGEREF _Toc12903 \h </w:instrText>
        </w:r>
        <w:r>
          <w:fldChar w:fldCharType="separate"/>
        </w:r>
        <w:r>
          <w:t>6</w:t>
        </w:r>
        <w:r>
          <w:fldChar w:fldCharType="end"/>
        </w:r>
      </w:hyperlink>
    </w:p>
    <w:p>
      <w:pPr>
        <w:pStyle w:val="TOC2"/>
        <w:tabs>
          <w:tab w:val="right" w:leader="dot" w:pos="8306"/>
        </w:tabs>
      </w:pPr>
      <w:hyperlink w:anchor="_Toc14464" w:history="1">
        <w:r>
          <w:rPr>
            <w:rFonts w:ascii="仿宋" w:eastAsia="仿宋" w:hAnsi="仿宋" w:cs="仿宋" w:hint="eastAsia"/>
            <w:lang w:eastAsia="zh-CN"/>
          </w:rPr>
          <w:t>(二)、绩效评估方法</w:t>
        </w:r>
        <w:r>
          <w:tab/>
        </w:r>
        <w:r>
          <w:fldChar w:fldCharType="begin"/>
        </w:r>
        <w:r>
          <w:instrText xml:space="preserve"> PAGEREF _Toc14464 \h </w:instrText>
        </w:r>
        <w:r>
          <w:fldChar w:fldCharType="separate"/>
        </w:r>
        <w:r>
          <w:t>7</w:t>
        </w:r>
        <w:r>
          <w:fldChar w:fldCharType="end"/>
        </w:r>
      </w:hyperlink>
    </w:p>
    <w:p>
      <w:pPr>
        <w:pStyle w:val="TOC2"/>
        <w:tabs>
          <w:tab w:val="right" w:leader="dot" w:pos="8306"/>
        </w:tabs>
      </w:pPr>
      <w:hyperlink w:anchor="_Toc31388" w:history="1">
        <w:r>
          <w:rPr>
            <w:rFonts w:ascii="仿宋" w:eastAsia="仿宋" w:hAnsi="仿宋" w:cs="仿宋" w:hint="eastAsia"/>
            <w:lang w:eastAsia="zh-CN"/>
          </w:rPr>
          <w:t>(三)、绩效评估周期</w:t>
        </w:r>
        <w:r>
          <w:tab/>
        </w:r>
        <w:r>
          <w:fldChar w:fldCharType="begin"/>
        </w:r>
        <w:r>
          <w:instrText xml:space="preserve"> PAGEREF _Toc31388 \h </w:instrText>
        </w:r>
        <w:r>
          <w:fldChar w:fldCharType="separate"/>
        </w:r>
        <w:r>
          <w:t>8</w:t>
        </w:r>
        <w:r>
          <w:fldChar w:fldCharType="end"/>
        </w:r>
      </w:hyperlink>
    </w:p>
    <w:p>
      <w:pPr>
        <w:pStyle w:val="TOC1"/>
        <w:tabs>
          <w:tab w:val="right" w:leader="dot" w:pos="8306"/>
        </w:tabs>
      </w:pPr>
      <w:hyperlink w:anchor="_Toc4226" w:history="1">
        <w:r>
          <w:rPr>
            <w:rFonts w:ascii="仿宋" w:eastAsia="仿宋" w:hAnsi="仿宋" w:cs="仿宋" w:hint="eastAsia"/>
            <w:lang w:eastAsia="zh-CN"/>
          </w:rPr>
          <w:t>三、电子装联专用设备项目选址可行性分析</w:t>
        </w:r>
        <w:r>
          <w:tab/>
        </w:r>
        <w:r>
          <w:fldChar w:fldCharType="begin"/>
        </w:r>
        <w:r>
          <w:instrText xml:space="preserve"> PAGEREF _Toc4226 \h </w:instrText>
        </w:r>
        <w:r>
          <w:fldChar w:fldCharType="separate"/>
        </w:r>
        <w:r>
          <w:t>9</w:t>
        </w:r>
        <w:r>
          <w:fldChar w:fldCharType="end"/>
        </w:r>
      </w:hyperlink>
    </w:p>
    <w:p>
      <w:pPr>
        <w:pStyle w:val="TOC2"/>
        <w:tabs>
          <w:tab w:val="right" w:leader="dot" w:pos="8306"/>
        </w:tabs>
      </w:pPr>
      <w:hyperlink w:anchor="_Toc28115" w:history="1">
        <w:r>
          <w:rPr>
            <w:rFonts w:ascii="仿宋" w:eastAsia="仿宋" w:hAnsi="仿宋" w:cs="仿宋" w:hint="eastAsia"/>
            <w:lang w:eastAsia="zh-CN"/>
          </w:rPr>
          <w:t>(一)、电子装联专用设备项目选址</w:t>
        </w:r>
        <w:r>
          <w:tab/>
        </w:r>
        <w:r>
          <w:fldChar w:fldCharType="begin"/>
        </w:r>
        <w:r>
          <w:instrText xml:space="preserve"> PAGEREF _Toc28115 \h </w:instrText>
        </w:r>
        <w:r>
          <w:fldChar w:fldCharType="separate"/>
        </w:r>
        <w:r>
          <w:t>9</w:t>
        </w:r>
        <w:r>
          <w:fldChar w:fldCharType="end"/>
        </w:r>
      </w:hyperlink>
    </w:p>
    <w:p>
      <w:pPr>
        <w:pStyle w:val="TOC2"/>
        <w:tabs>
          <w:tab w:val="right" w:leader="dot" w:pos="8306"/>
        </w:tabs>
      </w:pPr>
      <w:hyperlink w:anchor="_Toc7619" w:history="1">
        <w:r>
          <w:rPr>
            <w:rFonts w:ascii="仿宋" w:eastAsia="仿宋" w:hAnsi="仿宋" w:cs="仿宋" w:hint="eastAsia"/>
            <w:lang w:eastAsia="zh-CN"/>
          </w:rPr>
          <w:t>(二)、用地控制指标</w:t>
        </w:r>
        <w:r>
          <w:tab/>
        </w:r>
        <w:r>
          <w:fldChar w:fldCharType="begin"/>
        </w:r>
        <w:r>
          <w:instrText xml:space="preserve"> PAGEREF _Toc7619 \h </w:instrText>
        </w:r>
        <w:r>
          <w:fldChar w:fldCharType="separate"/>
        </w:r>
        <w:r>
          <w:t>9</w:t>
        </w:r>
        <w:r>
          <w:fldChar w:fldCharType="end"/>
        </w:r>
      </w:hyperlink>
    </w:p>
    <w:p>
      <w:pPr>
        <w:pStyle w:val="TOC2"/>
        <w:tabs>
          <w:tab w:val="right" w:leader="dot" w:pos="8306"/>
        </w:tabs>
      </w:pPr>
      <w:hyperlink w:anchor="_Toc1914" w:history="1">
        <w:r>
          <w:rPr>
            <w:rFonts w:ascii="仿宋" w:eastAsia="仿宋" w:hAnsi="仿宋" w:cs="仿宋" w:hint="eastAsia"/>
            <w:lang w:eastAsia="zh-CN"/>
          </w:rPr>
          <w:t>(三)、节约用地措施</w:t>
        </w:r>
        <w:r>
          <w:tab/>
        </w:r>
        <w:r>
          <w:fldChar w:fldCharType="begin"/>
        </w:r>
        <w:r>
          <w:instrText xml:space="preserve"> PAGEREF _Toc1914 \h </w:instrText>
        </w:r>
        <w:r>
          <w:fldChar w:fldCharType="separate"/>
        </w:r>
        <w:r>
          <w:t>11</w:t>
        </w:r>
        <w:r>
          <w:fldChar w:fldCharType="end"/>
        </w:r>
      </w:hyperlink>
    </w:p>
    <w:p>
      <w:pPr>
        <w:pStyle w:val="TOC2"/>
        <w:tabs>
          <w:tab w:val="right" w:leader="dot" w:pos="8306"/>
        </w:tabs>
      </w:pPr>
      <w:hyperlink w:anchor="_Toc10798" w:history="1">
        <w:r>
          <w:rPr>
            <w:rFonts w:ascii="仿宋" w:eastAsia="仿宋" w:hAnsi="仿宋" w:cs="仿宋" w:hint="eastAsia"/>
            <w:lang w:eastAsia="zh-CN"/>
          </w:rPr>
          <w:t>(四)、总图布置方案</w:t>
        </w:r>
        <w:r>
          <w:tab/>
        </w:r>
        <w:r>
          <w:fldChar w:fldCharType="begin"/>
        </w:r>
        <w:r>
          <w:instrText xml:space="preserve"> PAGEREF _Toc10798 \h </w:instrText>
        </w:r>
        <w:r>
          <w:fldChar w:fldCharType="separate"/>
        </w:r>
        <w:r>
          <w:t>12</w:t>
        </w:r>
        <w:r>
          <w:fldChar w:fldCharType="end"/>
        </w:r>
      </w:hyperlink>
    </w:p>
    <w:p>
      <w:pPr>
        <w:pStyle w:val="TOC2"/>
        <w:tabs>
          <w:tab w:val="right" w:leader="dot" w:pos="8306"/>
        </w:tabs>
      </w:pPr>
      <w:hyperlink w:anchor="_Toc32061" w:history="1">
        <w:r>
          <w:rPr>
            <w:rFonts w:ascii="仿宋" w:eastAsia="仿宋" w:hAnsi="仿宋" w:cs="仿宋" w:hint="eastAsia"/>
            <w:lang w:eastAsia="zh-CN"/>
          </w:rPr>
          <w:t>(五)、选址综合评价</w:t>
        </w:r>
        <w:r>
          <w:tab/>
        </w:r>
        <w:r>
          <w:fldChar w:fldCharType="begin"/>
        </w:r>
        <w:r>
          <w:instrText xml:space="preserve"> PAGEREF _Toc32061 \h </w:instrText>
        </w:r>
        <w:r>
          <w:fldChar w:fldCharType="separate"/>
        </w:r>
        <w:r>
          <w:t>13</w:t>
        </w:r>
        <w:r>
          <w:fldChar w:fldCharType="end"/>
        </w:r>
      </w:hyperlink>
    </w:p>
    <w:p>
      <w:pPr>
        <w:pStyle w:val="TOC1"/>
        <w:tabs>
          <w:tab w:val="right" w:leader="dot" w:pos="8306"/>
        </w:tabs>
      </w:pPr>
      <w:hyperlink w:anchor="_Toc637" w:history="1">
        <w:r>
          <w:rPr>
            <w:rFonts w:ascii="仿宋" w:eastAsia="仿宋" w:hAnsi="仿宋" w:cs="仿宋" w:hint="eastAsia"/>
            <w:lang w:eastAsia="zh-CN"/>
          </w:rPr>
          <w:t>四、电子装联专用设备项目文档管理</w:t>
        </w:r>
        <w:r>
          <w:tab/>
        </w:r>
        <w:r>
          <w:fldChar w:fldCharType="begin"/>
        </w:r>
        <w:r>
          <w:instrText xml:space="preserve"> PAGEREF _Toc637 \h </w:instrText>
        </w:r>
        <w:r>
          <w:fldChar w:fldCharType="separate"/>
        </w:r>
        <w:r>
          <w:t>15</w:t>
        </w:r>
        <w:r>
          <w:fldChar w:fldCharType="end"/>
        </w:r>
      </w:hyperlink>
    </w:p>
    <w:p>
      <w:pPr>
        <w:pStyle w:val="TOC2"/>
        <w:tabs>
          <w:tab w:val="right" w:leader="dot" w:pos="8306"/>
        </w:tabs>
      </w:pPr>
      <w:hyperlink w:anchor="_Toc10145" w:history="1">
        <w:r>
          <w:rPr>
            <w:rFonts w:ascii="仿宋" w:eastAsia="仿宋" w:hAnsi="仿宋" w:cs="仿宋" w:hint="eastAsia"/>
            <w:lang w:eastAsia="zh-CN"/>
          </w:rPr>
          <w:t>(一)、文档编制与审查</w:t>
        </w:r>
        <w:r>
          <w:tab/>
        </w:r>
        <w:r>
          <w:fldChar w:fldCharType="begin"/>
        </w:r>
        <w:r>
          <w:instrText xml:space="preserve"> PAGEREF _Toc10145 \h </w:instrText>
        </w:r>
        <w:r>
          <w:fldChar w:fldCharType="separate"/>
        </w:r>
        <w:r>
          <w:t>15</w:t>
        </w:r>
        <w:r>
          <w:fldChar w:fldCharType="end"/>
        </w:r>
      </w:hyperlink>
    </w:p>
    <w:p>
      <w:pPr>
        <w:pStyle w:val="TOC2"/>
        <w:tabs>
          <w:tab w:val="right" w:leader="dot" w:pos="8306"/>
        </w:tabs>
      </w:pPr>
      <w:hyperlink w:anchor="_Toc18678" w:history="1">
        <w:r>
          <w:rPr>
            <w:rFonts w:ascii="仿宋" w:eastAsia="仿宋" w:hAnsi="仿宋" w:cs="仿宋" w:hint="eastAsia"/>
            <w:lang w:eastAsia="zh-CN"/>
          </w:rPr>
          <w:t>(二)、文档发布与分发</w:t>
        </w:r>
        <w:r>
          <w:tab/>
        </w:r>
        <w:r>
          <w:fldChar w:fldCharType="begin"/>
        </w:r>
        <w:r>
          <w:instrText xml:space="preserve"> PAGEREF _Toc18678 \h </w:instrText>
        </w:r>
        <w:r>
          <w:fldChar w:fldCharType="separate"/>
        </w:r>
        <w:r>
          <w:t>16</w:t>
        </w:r>
        <w:r>
          <w:fldChar w:fldCharType="end"/>
        </w:r>
      </w:hyperlink>
    </w:p>
    <w:p>
      <w:pPr>
        <w:pStyle w:val="TOC2"/>
        <w:tabs>
          <w:tab w:val="right" w:leader="dot" w:pos="8306"/>
        </w:tabs>
      </w:pPr>
      <w:hyperlink w:anchor="_Toc25702" w:history="1">
        <w:r>
          <w:rPr>
            <w:rFonts w:ascii="仿宋" w:eastAsia="仿宋" w:hAnsi="仿宋" w:cs="仿宋" w:hint="eastAsia"/>
            <w:lang w:eastAsia="zh-CN"/>
          </w:rPr>
          <w:t>(三)、文档存档与归档</w:t>
        </w:r>
        <w:r>
          <w:tab/>
        </w:r>
        <w:r>
          <w:fldChar w:fldCharType="begin"/>
        </w:r>
        <w:r>
          <w:instrText xml:space="preserve"> PAGEREF _Toc25702 \h </w:instrText>
        </w:r>
        <w:r>
          <w:fldChar w:fldCharType="separate"/>
        </w:r>
        <w:r>
          <w:t>17</w:t>
        </w:r>
        <w:r>
          <w:fldChar w:fldCharType="end"/>
        </w:r>
      </w:hyperlink>
    </w:p>
    <w:p>
      <w:pPr>
        <w:pStyle w:val="TOC1"/>
        <w:tabs>
          <w:tab w:val="right" w:leader="dot" w:pos="8306"/>
        </w:tabs>
      </w:pPr>
      <w:hyperlink w:anchor="_Toc16060" w:history="1">
        <w:r>
          <w:rPr>
            <w:rFonts w:ascii="仿宋" w:eastAsia="仿宋" w:hAnsi="仿宋" w:cs="仿宋" w:hint="eastAsia"/>
            <w:lang w:eastAsia="zh-CN"/>
          </w:rPr>
          <w:t>五、工艺说明</w:t>
        </w:r>
        <w:r>
          <w:tab/>
        </w:r>
        <w:r>
          <w:fldChar w:fldCharType="begin"/>
        </w:r>
        <w:r>
          <w:instrText xml:space="preserve"> PAGEREF _Toc16060 \h </w:instrText>
        </w:r>
        <w:r>
          <w:fldChar w:fldCharType="separate"/>
        </w:r>
        <w:r>
          <w:t>18</w:t>
        </w:r>
        <w:r>
          <w:fldChar w:fldCharType="end"/>
        </w:r>
      </w:hyperlink>
    </w:p>
    <w:p>
      <w:pPr>
        <w:pStyle w:val="TOC2"/>
        <w:tabs>
          <w:tab w:val="right" w:leader="dot" w:pos="8306"/>
        </w:tabs>
      </w:pPr>
      <w:hyperlink w:anchor="_Toc26872" w:history="1">
        <w:r>
          <w:rPr>
            <w:rFonts w:ascii="仿宋" w:eastAsia="仿宋" w:hAnsi="仿宋" w:cs="仿宋" w:hint="eastAsia"/>
            <w:lang w:eastAsia="zh-CN"/>
          </w:rPr>
          <w:t>(一)、技术管理特点</w:t>
        </w:r>
        <w:r>
          <w:tab/>
        </w:r>
        <w:r>
          <w:fldChar w:fldCharType="begin"/>
        </w:r>
        <w:r>
          <w:instrText xml:space="preserve"> PAGEREF _Toc26872 \h </w:instrText>
        </w:r>
        <w:r>
          <w:fldChar w:fldCharType="separate"/>
        </w:r>
        <w:r>
          <w:t>18</w:t>
        </w:r>
        <w:r>
          <w:fldChar w:fldCharType="end"/>
        </w:r>
      </w:hyperlink>
    </w:p>
    <w:p>
      <w:pPr>
        <w:pStyle w:val="TOC2"/>
        <w:tabs>
          <w:tab w:val="right" w:leader="dot" w:pos="8306"/>
        </w:tabs>
      </w:pPr>
      <w:hyperlink w:anchor="_Toc16636" w:history="1">
        <w:r>
          <w:rPr>
            <w:rFonts w:ascii="仿宋" w:eastAsia="仿宋" w:hAnsi="仿宋" w:cs="仿宋" w:hint="eastAsia"/>
            <w:lang w:eastAsia="zh-CN"/>
          </w:rPr>
          <w:t>(二)、电子装联专用设备项目工艺技术设计方案</w:t>
        </w:r>
        <w:r>
          <w:tab/>
        </w:r>
        <w:r>
          <w:fldChar w:fldCharType="begin"/>
        </w:r>
        <w:r>
          <w:instrText xml:space="preserve"> PAGEREF _Toc16636 \h </w:instrText>
        </w:r>
        <w:r>
          <w:fldChar w:fldCharType="separate"/>
        </w:r>
        <w:r>
          <w:t>19</w:t>
        </w:r>
        <w:r>
          <w:fldChar w:fldCharType="end"/>
        </w:r>
      </w:hyperlink>
    </w:p>
    <w:p>
      <w:pPr>
        <w:pStyle w:val="TOC2"/>
        <w:tabs>
          <w:tab w:val="right" w:leader="dot" w:pos="8306"/>
        </w:tabs>
      </w:pPr>
      <w:hyperlink w:anchor="_Toc28029" w:history="1">
        <w:r>
          <w:rPr>
            <w:rFonts w:ascii="仿宋" w:eastAsia="仿宋" w:hAnsi="仿宋" w:cs="仿宋" w:hint="eastAsia"/>
            <w:lang w:eastAsia="zh-CN"/>
          </w:rPr>
          <w:t>(三)、设备选型方案</w:t>
        </w:r>
        <w:r>
          <w:tab/>
        </w:r>
        <w:r>
          <w:fldChar w:fldCharType="begin"/>
        </w:r>
        <w:r>
          <w:instrText xml:space="preserve"> PAGEREF _Toc28029 \h </w:instrText>
        </w:r>
        <w:r>
          <w:fldChar w:fldCharType="separate"/>
        </w:r>
        <w:r>
          <w:t>21</w:t>
        </w:r>
        <w:r>
          <w:fldChar w:fldCharType="end"/>
        </w:r>
      </w:hyperlink>
    </w:p>
    <w:p>
      <w:pPr>
        <w:pStyle w:val="TOC1"/>
        <w:tabs>
          <w:tab w:val="right" w:leader="dot" w:pos="8306"/>
        </w:tabs>
      </w:pPr>
      <w:hyperlink w:anchor="_Toc24643" w:history="1">
        <w:r>
          <w:rPr>
            <w:rFonts w:ascii="仿宋" w:eastAsia="仿宋" w:hAnsi="仿宋" w:cs="仿宋" w:hint="eastAsia"/>
            <w:lang w:eastAsia="zh-CN"/>
          </w:rPr>
          <w:t>六、电子装联专用设备项目土建工程</w:t>
        </w:r>
        <w:r>
          <w:tab/>
        </w:r>
        <w:r>
          <w:fldChar w:fldCharType="begin"/>
        </w:r>
        <w:r>
          <w:instrText xml:space="preserve"> PAGEREF _Toc24643 \h </w:instrText>
        </w:r>
        <w:r>
          <w:fldChar w:fldCharType="separate"/>
        </w:r>
        <w:r>
          <w:t>22</w:t>
        </w:r>
        <w:r>
          <w:fldChar w:fldCharType="end"/>
        </w:r>
      </w:hyperlink>
    </w:p>
    <w:p>
      <w:pPr>
        <w:pStyle w:val="TOC2"/>
        <w:tabs>
          <w:tab w:val="right" w:leader="dot" w:pos="8306"/>
        </w:tabs>
      </w:pPr>
      <w:hyperlink w:anchor="_Toc7490" w:history="1">
        <w:r>
          <w:rPr>
            <w:rFonts w:ascii="仿宋" w:eastAsia="仿宋" w:hAnsi="仿宋" w:cs="仿宋" w:hint="eastAsia"/>
            <w:lang w:eastAsia="zh-CN"/>
          </w:rPr>
          <w:t>(一)、建筑工程设计原则</w:t>
        </w:r>
        <w:r>
          <w:tab/>
        </w:r>
        <w:r>
          <w:fldChar w:fldCharType="begin"/>
        </w:r>
        <w:r>
          <w:instrText xml:space="preserve"> PAGEREF _Toc7490 \h </w:instrText>
        </w:r>
        <w:r>
          <w:fldChar w:fldCharType="separate"/>
        </w:r>
        <w:r>
          <w:t>22</w:t>
        </w:r>
        <w:r>
          <w:fldChar w:fldCharType="end"/>
        </w:r>
      </w:hyperlink>
    </w:p>
    <w:p>
      <w:pPr>
        <w:pStyle w:val="TOC2"/>
        <w:tabs>
          <w:tab w:val="right" w:leader="dot" w:pos="8306"/>
        </w:tabs>
      </w:pPr>
      <w:hyperlink w:anchor="_Toc27582" w:history="1">
        <w:r>
          <w:rPr>
            <w:rFonts w:ascii="仿宋" w:eastAsia="仿宋" w:hAnsi="仿宋" w:cs="仿宋" w:hint="eastAsia"/>
            <w:lang w:eastAsia="zh-CN"/>
          </w:rPr>
          <w:t>(二)、土建工程设计年限及安全等级</w:t>
        </w:r>
        <w:r>
          <w:tab/>
        </w:r>
        <w:r>
          <w:fldChar w:fldCharType="begin"/>
        </w:r>
        <w:r>
          <w:instrText xml:space="preserve"> PAGEREF _Toc27582 \h </w:instrText>
        </w:r>
        <w:r>
          <w:fldChar w:fldCharType="separate"/>
        </w:r>
        <w:r>
          <w:t>23</w:t>
        </w:r>
        <w:r>
          <w:fldChar w:fldCharType="end"/>
        </w:r>
      </w:hyperlink>
    </w:p>
    <w:p>
      <w:pPr>
        <w:pStyle w:val="TOC2"/>
        <w:tabs>
          <w:tab w:val="right" w:leader="dot" w:pos="8306"/>
        </w:tabs>
      </w:pPr>
      <w:hyperlink w:anchor="_Toc24466" w:history="1">
        <w:r>
          <w:rPr>
            <w:rFonts w:ascii="仿宋" w:eastAsia="仿宋" w:hAnsi="仿宋" w:cs="仿宋" w:hint="eastAsia"/>
            <w:lang w:eastAsia="zh-CN"/>
          </w:rPr>
          <w:t>(三)、建筑工程设计总体要求</w:t>
        </w:r>
        <w:r>
          <w:tab/>
        </w:r>
        <w:r>
          <w:fldChar w:fldCharType="begin"/>
        </w:r>
        <w:r>
          <w:instrText xml:space="preserve"> PAGEREF _Toc24466 \h </w:instrText>
        </w:r>
        <w:r>
          <w:fldChar w:fldCharType="separate"/>
        </w:r>
        <w:r>
          <w:t>24</w:t>
        </w:r>
        <w:r>
          <w:fldChar w:fldCharType="end"/>
        </w:r>
      </w:hyperlink>
    </w:p>
    <w:p>
      <w:pPr>
        <w:pStyle w:val="TOC2"/>
        <w:tabs>
          <w:tab w:val="right" w:leader="dot" w:pos="8306"/>
        </w:tabs>
      </w:pPr>
      <w:hyperlink w:anchor="_Toc22319" w:history="1">
        <w:r>
          <w:rPr>
            <w:rFonts w:ascii="仿宋" w:eastAsia="仿宋" w:hAnsi="仿宋" w:cs="仿宋" w:hint="eastAsia"/>
            <w:lang w:eastAsia="zh-CN"/>
          </w:rPr>
          <w:t>(四)、土建工程建设指标</w:t>
        </w:r>
        <w:r>
          <w:tab/>
        </w:r>
        <w:r>
          <w:fldChar w:fldCharType="begin"/>
        </w:r>
        <w:r>
          <w:instrText xml:space="preserve"> PAGEREF _Toc22319 \h </w:instrText>
        </w:r>
        <w:r>
          <w:fldChar w:fldCharType="separate"/>
        </w:r>
        <w:r>
          <w:t>25</w:t>
        </w:r>
        <w:r>
          <w:fldChar w:fldCharType="end"/>
        </w:r>
      </w:hyperlink>
    </w:p>
    <w:p>
      <w:pPr>
        <w:pStyle w:val="TOC1"/>
        <w:tabs>
          <w:tab w:val="right" w:leader="dot" w:pos="8306"/>
        </w:tabs>
      </w:pPr>
      <w:hyperlink w:anchor="_Toc25658" w:history="1">
        <w:r>
          <w:rPr>
            <w:rFonts w:ascii="仿宋" w:eastAsia="仿宋" w:hAnsi="仿宋" w:cs="仿宋" w:hint="eastAsia"/>
            <w:lang w:eastAsia="zh-CN"/>
          </w:rPr>
          <w:t>七、电子装联专用设备项目经营效益</w:t>
        </w:r>
        <w:r>
          <w:tab/>
        </w:r>
        <w:r>
          <w:fldChar w:fldCharType="begin"/>
        </w:r>
        <w:r>
          <w:instrText xml:space="preserve"> PAGEREF _Toc25658 \h </w:instrText>
        </w:r>
        <w:r>
          <w:fldChar w:fldCharType="separate"/>
        </w:r>
        <w:r>
          <w:t>25</w:t>
        </w:r>
        <w:r>
          <w:fldChar w:fldCharType="end"/>
        </w:r>
      </w:hyperlink>
    </w:p>
    <w:p>
      <w:pPr>
        <w:pStyle w:val="TOC2"/>
        <w:tabs>
          <w:tab w:val="right" w:leader="dot" w:pos="8306"/>
        </w:tabs>
      </w:pPr>
      <w:hyperlink w:anchor="_Toc23008" w:history="1">
        <w:r>
          <w:rPr>
            <w:rFonts w:ascii="仿宋" w:eastAsia="仿宋" w:hAnsi="仿宋" w:cs="仿宋" w:hint="eastAsia"/>
            <w:lang w:eastAsia="zh-CN"/>
          </w:rPr>
          <w:t>(一)、经济评价财务测算</w:t>
        </w:r>
        <w:r>
          <w:tab/>
        </w:r>
        <w:r>
          <w:fldChar w:fldCharType="begin"/>
        </w:r>
        <w:r>
          <w:instrText xml:space="preserve"> PAGEREF _Toc23008 \h </w:instrText>
        </w:r>
        <w:r>
          <w:fldChar w:fldCharType="separate"/>
        </w:r>
        <w:r>
          <w:t>25</w:t>
        </w:r>
        <w:r>
          <w:fldChar w:fldCharType="end"/>
        </w:r>
      </w:hyperlink>
    </w:p>
    <w:p>
      <w:pPr>
        <w:pStyle w:val="TOC2"/>
        <w:tabs>
          <w:tab w:val="right" w:leader="dot" w:pos="8306"/>
        </w:tabs>
      </w:pPr>
      <w:hyperlink w:anchor="_Toc31053" w:history="1">
        <w:r>
          <w:rPr>
            <w:rFonts w:ascii="仿宋" w:eastAsia="仿宋" w:hAnsi="仿宋" w:cs="仿宋" w:hint="eastAsia"/>
            <w:lang w:eastAsia="zh-CN"/>
          </w:rPr>
          <w:t>(二)、电子装联专用设备项目盈利能力分析</w:t>
        </w:r>
        <w:r>
          <w:tab/>
        </w:r>
        <w:r>
          <w:fldChar w:fldCharType="begin"/>
        </w:r>
        <w:r>
          <w:instrText xml:space="preserve"> PAGEREF _Toc31053 \h </w:instrText>
        </w:r>
        <w:r>
          <w:fldChar w:fldCharType="separate"/>
        </w:r>
        <w:r>
          <w:t>27</w:t>
        </w:r>
        <w:r>
          <w:fldChar w:fldCharType="end"/>
        </w:r>
      </w:hyperlink>
    </w:p>
    <w:p>
      <w:pPr>
        <w:pStyle w:val="TOC1"/>
        <w:tabs>
          <w:tab w:val="right" w:leader="dot" w:pos="8306"/>
        </w:tabs>
      </w:pPr>
      <w:hyperlink w:anchor="_Toc21979" w:history="1">
        <w:r>
          <w:rPr>
            <w:rFonts w:ascii="仿宋" w:eastAsia="仿宋" w:hAnsi="仿宋" w:cs="仿宋" w:hint="eastAsia"/>
            <w:lang w:eastAsia="zh-CN"/>
          </w:rPr>
          <w:t>八、电子装联专用设备项目计划安排</w:t>
        </w:r>
        <w:r>
          <w:tab/>
        </w:r>
        <w:r>
          <w:fldChar w:fldCharType="begin"/>
        </w:r>
        <w:r>
          <w:instrText xml:space="preserve"> PAGEREF _Toc21979 \h </w:instrText>
        </w:r>
        <w:r>
          <w:fldChar w:fldCharType="separate"/>
        </w:r>
        <w:r>
          <w:t>27</w:t>
        </w:r>
        <w:r>
          <w:fldChar w:fldCharType="end"/>
        </w:r>
      </w:hyperlink>
    </w:p>
    <w:p>
      <w:pPr>
        <w:pStyle w:val="TOC2"/>
        <w:tabs>
          <w:tab w:val="right" w:leader="dot" w:pos="8306"/>
        </w:tabs>
      </w:pPr>
      <w:hyperlink w:anchor="_Toc7138" w:history="1">
        <w:r>
          <w:rPr>
            <w:rFonts w:ascii="仿宋" w:eastAsia="仿宋" w:hAnsi="仿宋" w:cs="仿宋" w:hint="eastAsia"/>
            <w:lang w:eastAsia="zh-CN"/>
          </w:rPr>
          <w:t>(一)、建设周期</w:t>
        </w:r>
        <w:r>
          <w:tab/>
        </w:r>
        <w:r>
          <w:fldChar w:fldCharType="begin"/>
        </w:r>
        <w:r>
          <w:instrText xml:space="preserve"> PAGEREF _Toc7138 \h </w:instrText>
        </w:r>
        <w:r>
          <w:fldChar w:fldCharType="separate"/>
        </w:r>
        <w:r>
          <w:t>27</w:t>
        </w:r>
        <w:r>
          <w:fldChar w:fldCharType="end"/>
        </w:r>
      </w:hyperlink>
    </w:p>
    <w:p>
      <w:pPr>
        <w:pStyle w:val="TOC2"/>
        <w:tabs>
          <w:tab w:val="right" w:leader="dot" w:pos="8306"/>
        </w:tabs>
      </w:pPr>
      <w:hyperlink w:anchor="_Toc21036" w:history="1">
        <w:r>
          <w:rPr>
            <w:rFonts w:ascii="仿宋" w:eastAsia="仿宋" w:hAnsi="仿宋" w:cs="仿宋" w:hint="eastAsia"/>
            <w:lang w:eastAsia="zh-CN"/>
          </w:rPr>
          <w:t>(二)、建设进度</w:t>
        </w:r>
        <w:r>
          <w:tab/>
        </w:r>
        <w:r>
          <w:fldChar w:fldCharType="begin"/>
        </w:r>
        <w:r>
          <w:instrText xml:space="preserve"> PAGEREF _Toc21036 \h </w:instrText>
        </w:r>
        <w:r>
          <w:fldChar w:fldCharType="separate"/>
        </w:r>
        <w:r>
          <w:t>28</w:t>
        </w:r>
        <w:r>
          <w:fldChar w:fldCharType="end"/>
        </w:r>
      </w:hyperlink>
    </w:p>
    <w:p>
      <w:pPr>
        <w:pStyle w:val="TOC2"/>
        <w:tabs>
          <w:tab w:val="right" w:leader="dot" w:pos="8306"/>
        </w:tabs>
      </w:pPr>
      <w:hyperlink w:anchor="_Toc992" w:history="1">
        <w:r>
          <w:rPr>
            <w:rFonts w:ascii="仿宋" w:eastAsia="仿宋" w:hAnsi="仿宋" w:cs="仿宋" w:hint="eastAsia"/>
            <w:lang w:eastAsia="zh-CN"/>
          </w:rPr>
          <w:t>(三)、进度安排注意事项</w:t>
        </w:r>
        <w:r>
          <w:tab/>
        </w:r>
        <w:r>
          <w:fldChar w:fldCharType="begin"/>
        </w:r>
        <w:r>
          <w:instrText xml:space="preserve"> PAGEREF _Toc992 \h </w:instrText>
        </w:r>
        <w:r>
          <w:fldChar w:fldCharType="separate"/>
        </w:r>
        <w:r>
          <w:t>29</w:t>
        </w:r>
        <w:r>
          <w:fldChar w:fldCharType="end"/>
        </w:r>
      </w:hyperlink>
    </w:p>
    <w:p>
      <w:pPr>
        <w:pStyle w:val="TOC2"/>
        <w:tabs>
          <w:tab w:val="right" w:leader="dot" w:pos="8306"/>
        </w:tabs>
      </w:pPr>
      <w:hyperlink w:anchor="_Toc26624" w:history="1">
        <w:r>
          <w:rPr>
            <w:rFonts w:ascii="仿宋" w:eastAsia="仿宋" w:hAnsi="仿宋" w:cs="仿宋" w:hint="eastAsia"/>
            <w:lang w:eastAsia="zh-CN"/>
          </w:rPr>
          <w:t>(四)、人力资源配置</w:t>
        </w:r>
        <w:r>
          <w:tab/>
        </w:r>
        <w:r>
          <w:fldChar w:fldCharType="begin"/>
        </w:r>
        <w:r>
          <w:instrText xml:space="preserve"> PAGEREF _Toc26624 \h </w:instrText>
        </w:r>
        <w:r>
          <w:fldChar w:fldCharType="separate"/>
        </w:r>
        <w:r>
          <w:t>31</w:t>
        </w:r>
        <w:r>
          <w:fldChar w:fldCharType="end"/>
        </w:r>
      </w:hyperlink>
    </w:p>
    <w:p>
      <w:pPr>
        <w:pStyle w:val="TOC1"/>
        <w:tabs>
          <w:tab w:val="right" w:leader="dot" w:pos="8306"/>
        </w:tabs>
      </w:pPr>
      <w:hyperlink w:anchor="_Toc11032" w:history="1">
        <w:r>
          <w:rPr>
            <w:rFonts w:ascii="仿宋" w:eastAsia="仿宋" w:hAnsi="仿宋" w:cs="仿宋" w:hint="eastAsia"/>
            <w:lang w:eastAsia="zh-CN"/>
          </w:rPr>
          <w:t>九、电子装联专用设备项目财务管理</w:t>
        </w:r>
        <w:r>
          <w:tab/>
        </w:r>
        <w:r>
          <w:fldChar w:fldCharType="begin"/>
        </w:r>
        <w:r>
          <w:instrText xml:space="preserve"> PAGEREF _Toc11032 \h </w:instrText>
        </w:r>
        <w:r>
          <w:fldChar w:fldCharType="separate"/>
        </w:r>
        <w:r>
          <w:t>32</w:t>
        </w:r>
        <w:r>
          <w:fldChar w:fldCharType="end"/>
        </w:r>
      </w:hyperlink>
    </w:p>
    <w:p>
      <w:pPr>
        <w:pStyle w:val="TOC2"/>
        <w:tabs>
          <w:tab w:val="right" w:leader="dot" w:pos="8306"/>
        </w:tabs>
      </w:pPr>
      <w:hyperlink w:anchor="_Toc16855" w:history="1">
        <w:r>
          <w:rPr>
            <w:rFonts w:ascii="仿宋" w:eastAsia="仿宋" w:hAnsi="仿宋" w:cs="仿宋" w:hint="eastAsia"/>
            <w:lang w:eastAsia="zh-CN"/>
          </w:rPr>
          <w:t>(一)、资金需求大</w:t>
        </w:r>
        <w:r>
          <w:tab/>
        </w:r>
        <w:r>
          <w:fldChar w:fldCharType="begin"/>
        </w:r>
        <w:r>
          <w:instrText xml:space="preserve"> PAGEREF _Toc16855 \h </w:instrText>
        </w:r>
        <w:r>
          <w:fldChar w:fldCharType="separate"/>
        </w:r>
        <w:r>
          <w:t>32</w:t>
        </w:r>
        <w:r>
          <w:fldChar w:fldCharType="end"/>
        </w:r>
      </w:hyperlink>
    </w:p>
    <w:p>
      <w:pPr>
        <w:pStyle w:val="TOC2"/>
        <w:tabs>
          <w:tab w:val="right" w:leader="dot" w:pos="8306"/>
        </w:tabs>
      </w:pPr>
      <w:hyperlink w:anchor="_Toc4666" w:history="1">
        <w:r>
          <w:rPr>
            <w:rFonts w:ascii="仿宋" w:eastAsia="仿宋" w:hAnsi="仿宋" w:cs="仿宋" w:hint="eastAsia"/>
            <w:lang w:eastAsia="zh-CN"/>
          </w:rPr>
          <w:t>(二)、研发周期长</w:t>
        </w:r>
        <w:r>
          <w:tab/>
        </w:r>
        <w:r>
          <w:fldChar w:fldCharType="begin"/>
        </w:r>
        <w:r>
          <w:instrText xml:space="preserve"> PAGEREF _Toc4666 \h </w:instrText>
        </w:r>
        <w:r>
          <w:fldChar w:fldCharType="separate"/>
        </w:r>
        <w:r>
          <w:t>33</w:t>
        </w:r>
        <w:r>
          <w:fldChar w:fldCharType="end"/>
        </w:r>
      </w:hyperlink>
    </w:p>
    <w:p>
      <w:pPr>
        <w:pStyle w:val="TOC2"/>
        <w:tabs>
          <w:tab w:val="right" w:leader="dot" w:pos="8306"/>
        </w:tabs>
      </w:pPr>
      <w:hyperlink w:anchor="_Toc1313" w:history="1">
        <w:r>
          <w:rPr>
            <w:rFonts w:ascii="仿宋" w:eastAsia="仿宋" w:hAnsi="仿宋" w:cs="仿宋" w:hint="eastAsia"/>
            <w:lang w:eastAsia="zh-CN"/>
          </w:rPr>
          <w:t>(三)、市场风险大</w:t>
        </w:r>
        <w:r>
          <w:tab/>
        </w:r>
        <w:r>
          <w:fldChar w:fldCharType="begin"/>
        </w:r>
        <w:r>
          <w:instrText xml:space="preserve"> PAGEREF _Toc1313 \h </w:instrText>
        </w:r>
        <w:r>
          <w:fldChar w:fldCharType="separate"/>
        </w:r>
        <w:r>
          <w:t>34</w:t>
        </w:r>
        <w:r>
          <w:fldChar w:fldCharType="end"/>
        </w:r>
      </w:hyperlink>
    </w:p>
    <w:p>
      <w:pPr>
        <w:pStyle w:val="TOC2"/>
        <w:tabs>
          <w:tab w:val="right" w:leader="dot" w:pos="8306"/>
        </w:tabs>
      </w:pPr>
      <w:hyperlink w:anchor="_Toc23146" w:history="1">
        <w:r>
          <w:rPr>
            <w:rFonts w:ascii="仿宋" w:eastAsia="仿宋" w:hAnsi="仿宋" w:cs="仿宋" w:hint="eastAsia"/>
            <w:lang w:eastAsia="zh-CN"/>
          </w:rPr>
          <w:t>(四)、利润率高</w:t>
        </w:r>
        <w:r>
          <w:tab/>
        </w:r>
        <w:r>
          <w:fldChar w:fldCharType="begin"/>
        </w:r>
        <w:r>
          <w:instrText xml:space="preserve"> PAGEREF _Toc23146 \h </w:instrText>
        </w:r>
        <w:r>
          <w:fldChar w:fldCharType="separate"/>
        </w:r>
        <w:r>
          <w:t>37</w:t>
        </w:r>
        <w:r>
          <w:fldChar w:fldCharType="end"/>
        </w:r>
      </w:hyperlink>
    </w:p>
    <w:p>
      <w:pPr>
        <w:pStyle w:val="TOC1"/>
        <w:tabs>
          <w:tab w:val="right" w:leader="dot" w:pos="8306"/>
        </w:tabs>
      </w:pPr>
      <w:hyperlink w:anchor="_Toc517" w:history="1">
        <w:r>
          <w:rPr>
            <w:rFonts w:ascii="仿宋" w:eastAsia="仿宋" w:hAnsi="仿宋" w:cs="仿宋" w:hint="eastAsia"/>
            <w:lang w:eastAsia="zh-CN"/>
          </w:rPr>
          <w:t>十、电子装联专用设备项目环境影响分析</w:t>
        </w:r>
        <w:r>
          <w:tab/>
        </w:r>
        <w:r>
          <w:fldChar w:fldCharType="begin"/>
        </w:r>
        <w:r>
          <w:instrText xml:space="preserve"> PAGEREF _Toc517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509" w:history="1">
        <w:r>
          <w:rPr>
            <w:rFonts w:ascii="仿宋" w:eastAsia="仿宋" w:hAnsi="仿宋" w:cs="仿宋" w:hint="eastAsia"/>
            <w:lang w:eastAsia="zh-CN"/>
          </w:rPr>
          <w:t>(一)、建设区域环境质量现状</w:t>
        </w:r>
        <w:r>
          <w:tab/>
        </w:r>
        <w:r>
          <w:fldChar w:fldCharType="begin"/>
        </w:r>
        <w:r>
          <w:instrText xml:space="preserve"> PAGEREF _Toc16509 \h </w:instrText>
        </w:r>
        <w:r>
          <w:fldChar w:fldCharType="separate"/>
        </w:r>
        <w:r>
          <w:t>39</w:t>
        </w:r>
        <w:r>
          <w:fldChar w:fldCharType="end"/>
        </w:r>
      </w:hyperlink>
    </w:p>
    <w:p>
      <w:pPr>
        <w:pStyle w:val="TOC2"/>
        <w:tabs>
          <w:tab w:val="right" w:leader="dot" w:pos="8306"/>
        </w:tabs>
      </w:pPr>
      <w:hyperlink w:anchor="_Toc8742" w:history="1">
        <w:r>
          <w:rPr>
            <w:rFonts w:ascii="仿宋" w:eastAsia="仿宋" w:hAnsi="仿宋" w:cs="仿宋" w:hint="eastAsia"/>
            <w:lang w:eastAsia="zh-CN"/>
          </w:rPr>
          <w:t>(二)、建设期环境保护</w:t>
        </w:r>
        <w:r>
          <w:tab/>
        </w:r>
        <w:r>
          <w:fldChar w:fldCharType="begin"/>
        </w:r>
        <w:r>
          <w:instrText xml:space="preserve"> PAGEREF _Toc8742 \h </w:instrText>
        </w:r>
        <w:r>
          <w:fldChar w:fldCharType="separate"/>
        </w:r>
        <w:r>
          <w:t>40</w:t>
        </w:r>
        <w:r>
          <w:fldChar w:fldCharType="end"/>
        </w:r>
      </w:hyperlink>
    </w:p>
    <w:p>
      <w:pPr>
        <w:pStyle w:val="TOC2"/>
        <w:tabs>
          <w:tab w:val="right" w:leader="dot" w:pos="8306"/>
        </w:tabs>
      </w:pPr>
      <w:hyperlink w:anchor="_Toc12075" w:history="1">
        <w:r>
          <w:rPr>
            <w:rFonts w:ascii="仿宋" w:eastAsia="仿宋" w:hAnsi="仿宋" w:cs="仿宋" w:hint="eastAsia"/>
            <w:lang w:eastAsia="zh-CN"/>
          </w:rPr>
          <w:t>(三)、运营期环境保护</w:t>
        </w:r>
        <w:r>
          <w:tab/>
        </w:r>
        <w:r>
          <w:fldChar w:fldCharType="begin"/>
        </w:r>
        <w:r>
          <w:instrText xml:space="preserve"> PAGEREF _Toc12075 \h </w:instrText>
        </w:r>
        <w:r>
          <w:fldChar w:fldCharType="separate"/>
        </w:r>
        <w:r>
          <w:t>42</w:t>
        </w:r>
        <w:r>
          <w:fldChar w:fldCharType="end"/>
        </w:r>
      </w:hyperlink>
    </w:p>
    <w:p>
      <w:pPr>
        <w:pStyle w:val="TOC2"/>
        <w:tabs>
          <w:tab w:val="right" w:leader="dot" w:pos="8306"/>
        </w:tabs>
      </w:pPr>
      <w:hyperlink w:anchor="_Toc5776" w:history="1">
        <w:r>
          <w:rPr>
            <w:rFonts w:ascii="仿宋" w:eastAsia="仿宋" w:hAnsi="仿宋" w:cs="仿宋" w:hint="eastAsia"/>
            <w:lang w:eastAsia="zh-CN"/>
          </w:rPr>
          <w:t>(四)、电子装联专用设备项目建设对区域经济的影响</w:t>
        </w:r>
        <w:r>
          <w:tab/>
        </w:r>
        <w:r>
          <w:fldChar w:fldCharType="begin"/>
        </w:r>
        <w:r>
          <w:instrText xml:space="preserve"> PAGEREF _Toc5776 \h </w:instrText>
        </w:r>
        <w:r>
          <w:fldChar w:fldCharType="separate"/>
        </w:r>
        <w:r>
          <w:t>43</w:t>
        </w:r>
        <w:r>
          <w:fldChar w:fldCharType="end"/>
        </w:r>
      </w:hyperlink>
    </w:p>
    <w:p>
      <w:pPr>
        <w:pStyle w:val="TOC2"/>
        <w:tabs>
          <w:tab w:val="right" w:leader="dot" w:pos="8306"/>
        </w:tabs>
      </w:pPr>
      <w:hyperlink w:anchor="_Toc1971" w:history="1">
        <w:r>
          <w:rPr>
            <w:rFonts w:ascii="仿宋" w:eastAsia="仿宋" w:hAnsi="仿宋" w:cs="仿宋" w:hint="eastAsia"/>
            <w:lang w:eastAsia="zh-CN"/>
          </w:rPr>
          <w:t>(五)、废弃物处理</w:t>
        </w:r>
        <w:r>
          <w:tab/>
        </w:r>
        <w:r>
          <w:fldChar w:fldCharType="begin"/>
        </w:r>
        <w:r>
          <w:instrText xml:space="preserve"> PAGEREF _Toc1971 \h </w:instrText>
        </w:r>
        <w:r>
          <w:fldChar w:fldCharType="separate"/>
        </w:r>
        <w:r>
          <w:t>45</w:t>
        </w:r>
        <w:r>
          <w:fldChar w:fldCharType="end"/>
        </w:r>
      </w:hyperlink>
    </w:p>
    <w:p>
      <w:pPr>
        <w:pStyle w:val="TOC2"/>
        <w:tabs>
          <w:tab w:val="right" w:leader="dot" w:pos="8306"/>
        </w:tabs>
      </w:pPr>
      <w:hyperlink w:anchor="_Toc1607" w:history="1">
        <w:r>
          <w:rPr>
            <w:rFonts w:ascii="仿宋" w:eastAsia="仿宋" w:hAnsi="仿宋" w:cs="仿宋" w:hint="eastAsia"/>
            <w:lang w:eastAsia="zh-CN"/>
          </w:rPr>
          <w:t>(六)、特殊环境影响分析</w:t>
        </w:r>
        <w:r>
          <w:tab/>
        </w:r>
        <w:r>
          <w:fldChar w:fldCharType="begin"/>
        </w:r>
        <w:r>
          <w:instrText xml:space="preserve"> PAGEREF _Toc1607 \h </w:instrText>
        </w:r>
        <w:r>
          <w:fldChar w:fldCharType="separate"/>
        </w:r>
        <w:r>
          <w:t>46</w:t>
        </w:r>
        <w:r>
          <w:fldChar w:fldCharType="end"/>
        </w:r>
      </w:hyperlink>
    </w:p>
    <w:p>
      <w:pPr>
        <w:pStyle w:val="TOC2"/>
        <w:tabs>
          <w:tab w:val="right" w:leader="dot" w:pos="8306"/>
        </w:tabs>
      </w:pPr>
      <w:hyperlink w:anchor="_Toc31942" w:history="1">
        <w:r>
          <w:rPr>
            <w:rFonts w:ascii="仿宋" w:eastAsia="仿宋" w:hAnsi="仿宋" w:cs="仿宋" w:hint="eastAsia"/>
            <w:lang w:eastAsia="zh-CN"/>
          </w:rPr>
          <w:t>(七)、清洁生产</w:t>
        </w:r>
        <w:r>
          <w:tab/>
        </w:r>
        <w:r>
          <w:fldChar w:fldCharType="begin"/>
        </w:r>
        <w:r>
          <w:instrText xml:space="preserve"> PAGEREF _Toc31942 \h </w:instrText>
        </w:r>
        <w:r>
          <w:fldChar w:fldCharType="separate"/>
        </w:r>
        <w:r>
          <w:t>48</w:t>
        </w:r>
        <w:r>
          <w:fldChar w:fldCharType="end"/>
        </w:r>
      </w:hyperlink>
    </w:p>
    <w:p>
      <w:pPr>
        <w:pStyle w:val="TOC2"/>
        <w:tabs>
          <w:tab w:val="right" w:leader="dot" w:pos="8306"/>
        </w:tabs>
      </w:pPr>
      <w:hyperlink w:anchor="_Toc18949" w:history="1">
        <w:r>
          <w:rPr>
            <w:rFonts w:ascii="仿宋" w:eastAsia="仿宋" w:hAnsi="仿宋" w:cs="仿宋" w:hint="eastAsia"/>
            <w:lang w:eastAsia="zh-CN"/>
          </w:rPr>
          <w:t>(八)、环境保护综合评价</w:t>
        </w:r>
        <w:r>
          <w:tab/>
        </w:r>
        <w:r>
          <w:fldChar w:fldCharType="begin"/>
        </w:r>
        <w:r>
          <w:instrText xml:space="preserve"> PAGEREF _Toc18949 \h </w:instrText>
        </w:r>
        <w:r>
          <w:fldChar w:fldCharType="separate"/>
        </w:r>
        <w:r>
          <w:t>49</w:t>
        </w:r>
        <w:r>
          <w:fldChar w:fldCharType="end"/>
        </w:r>
      </w:hyperlink>
    </w:p>
    <w:p>
      <w:pPr>
        <w:pStyle w:val="TOC1"/>
        <w:tabs>
          <w:tab w:val="right" w:leader="dot" w:pos="8306"/>
        </w:tabs>
      </w:pPr>
      <w:hyperlink w:anchor="_Toc31165" w:history="1">
        <w:r>
          <w:rPr>
            <w:rFonts w:ascii="仿宋" w:eastAsia="仿宋" w:hAnsi="仿宋" w:cs="仿宋" w:hint="eastAsia"/>
            <w:lang w:eastAsia="zh-CN"/>
          </w:rPr>
          <w:t>十一、电子装联专用设备项目人力资源培养与发展</w:t>
        </w:r>
        <w:r>
          <w:tab/>
        </w:r>
        <w:r>
          <w:fldChar w:fldCharType="begin"/>
        </w:r>
        <w:r>
          <w:instrText xml:space="preserve"> PAGEREF _Toc31165 \h </w:instrText>
        </w:r>
        <w:r>
          <w:fldChar w:fldCharType="separate"/>
        </w:r>
        <w:r>
          <w:t>50</w:t>
        </w:r>
        <w:r>
          <w:fldChar w:fldCharType="end"/>
        </w:r>
      </w:hyperlink>
    </w:p>
    <w:p>
      <w:pPr>
        <w:pStyle w:val="TOC2"/>
        <w:tabs>
          <w:tab w:val="right" w:leader="dot" w:pos="8306"/>
        </w:tabs>
      </w:pPr>
      <w:hyperlink w:anchor="_Toc26411" w:history="1">
        <w:r>
          <w:rPr>
            <w:rFonts w:ascii="仿宋" w:eastAsia="仿宋" w:hAnsi="仿宋" w:cs="仿宋" w:hint="eastAsia"/>
            <w:lang w:eastAsia="zh-CN"/>
          </w:rPr>
          <w:t>(一)、人才需求与规划</w:t>
        </w:r>
        <w:r>
          <w:tab/>
        </w:r>
        <w:r>
          <w:fldChar w:fldCharType="begin"/>
        </w:r>
        <w:r>
          <w:instrText xml:space="preserve"> PAGEREF _Toc26411 \h </w:instrText>
        </w:r>
        <w:r>
          <w:fldChar w:fldCharType="separate"/>
        </w:r>
        <w:r>
          <w:t>50</w:t>
        </w:r>
        <w:r>
          <w:fldChar w:fldCharType="end"/>
        </w:r>
      </w:hyperlink>
    </w:p>
    <w:p>
      <w:pPr>
        <w:pStyle w:val="TOC2"/>
        <w:tabs>
          <w:tab w:val="right" w:leader="dot" w:pos="8306"/>
        </w:tabs>
      </w:pPr>
      <w:hyperlink w:anchor="_Toc8275" w:history="1">
        <w:r>
          <w:rPr>
            <w:rFonts w:ascii="仿宋" w:eastAsia="仿宋" w:hAnsi="仿宋" w:cs="仿宋" w:hint="eastAsia"/>
            <w:lang w:eastAsia="zh-CN"/>
          </w:rPr>
          <w:t>(二)、培训与发展计划</w:t>
        </w:r>
        <w:r>
          <w:tab/>
        </w:r>
        <w:r>
          <w:fldChar w:fldCharType="begin"/>
        </w:r>
        <w:r>
          <w:instrText xml:space="preserve"> PAGEREF _Toc8275 \h </w:instrText>
        </w:r>
        <w:r>
          <w:fldChar w:fldCharType="separate"/>
        </w:r>
        <w:r>
          <w:t>51</w:t>
        </w:r>
        <w:r>
          <w:fldChar w:fldCharType="end"/>
        </w:r>
      </w:hyperlink>
    </w:p>
    <w:p>
      <w:pPr>
        <w:pStyle w:val="TOC1"/>
        <w:tabs>
          <w:tab w:val="right" w:leader="dot" w:pos="8306"/>
        </w:tabs>
      </w:pPr>
      <w:hyperlink w:anchor="_Toc19184" w:history="1">
        <w:r>
          <w:rPr>
            <w:rFonts w:ascii="仿宋" w:eastAsia="仿宋" w:hAnsi="仿宋" w:cs="仿宋" w:hint="eastAsia"/>
            <w:lang w:eastAsia="zh-CN"/>
          </w:rPr>
          <w:t>十二、生产安全保护</w:t>
        </w:r>
        <w:r>
          <w:tab/>
        </w:r>
        <w:r>
          <w:fldChar w:fldCharType="begin"/>
        </w:r>
        <w:r>
          <w:instrText xml:space="preserve"> PAGEREF _Toc19184 \h </w:instrText>
        </w:r>
        <w:r>
          <w:fldChar w:fldCharType="separate"/>
        </w:r>
        <w:r>
          <w:t>51</w:t>
        </w:r>
        <w:r>
          <w:fldChar w:fldCharType="end"/>
        </w:r>
      </w:hyperlink>
    </w:p>
    <w:p>
      <w:pPr>
        <w:pStyle w:val="TOC2"/>
        <w:tabs>
          <w:tab w:val="right" w:leader="dot" w:pos="8306"/>
        </w:tabs>
      </w:pPr>
      <w:hyperlink w:anchor="_Toc31115" w:history="1">
        <w:r>
          <w:rPr>
            <w:rFonts w:ascii="仿宋" w:eastAsia="仿宋" w:hAnsi="仿宋" w:cs="仿宋" w:hint="eastAsia"/>
            <w:lang w:eastAsia="zh-CN"/>
          </w:rPr>
          <w:t>(一)、消防安全</w:t>
        </w:r>
        <w:r>
          <w:tab/>
        </w:r>
        <w:r>
          <w:fldChar w:fldCharType="begin"/>
        </w:r>
        <w:r>
          <w:instrText xml:space="preserve"> PAGEREF _Toc31115 \h </w:instrText>
        </w:r>
        <w:r>
          <w:fldChar w:fldCharType="separate"/>
        </w:r>
        <w:r>
          <w:t>51</w:t>
        </w:r>
        <w:r>
          <w:fldChar w:fldCharType="end"/>
        </w:r>
      </w:hyperlink>
    </w:p>
    <w:p>
      <w:pPr>
        <w:pStyle w:val="TOC2"/>
        <w:tabs>
          <w:tab w:val="right" w:leader="dot" w:pos="8306"/>
        </w:tabs>
      </w:pPr>
      <w:hyperlink w:anchor="_Toc4177" w:history="1">
        <w:r>
          <w:rPr>
            <w:rFonts w:ascii="仿宋" w:eastAsia="仿宋" w:hAnsi="仿宋" w:cs="仿宋" w:hint="eastAsia"/>
            <w:lang w:eastAsia="zh-CN"/>
          </w:rPr>
          <w:t>(二)、防火防爆总图布置措施</w:t>
        </w:r>
        <w:r>
          <w:tab/>
        </w:r>
        <w:r>
          <w:fldChar w:fldCharType="begin"/>
        </w:r>
        <w:r>
          <w:instrText xml:space="preserve"> PAGEREF _Toc4177 \h </w:instrText>
        </w:r>
        <w:r>
          <w:fldChar w:fldCharType="separate"/>
        </w:r>
        <w:r>
          <w:t>53</w:t>
        </w:r>
        <w:r>
          <w:fldChar w:fldCharType="end"/>
        </w:r>
      </w:hyperlink>
    </w:p>
    <w:p>
      <w:pPr>
        <w:pStyle w:val="TOC2"/>
        <w:tabs>
          <w:tab w:val="right" w:leader="dot" w:pos="8306"/>
        </w:tabs>
      </w:pPr>
      <w:hyperlink w:anchor="_Toc6760" w:history="1">
        <w:r>
          <w:rPr>
            <w:rFonts w:ascii="仿宋" w:eastAsia="仿宋" w:hAnsi="仿宋" w:cs="仿宋" w:hint="eastAsia"/>
            <w:lang w:eastAsia="zh-CN"/>
          </w:rPr>
          <w:t>(三)、自然灾害防范措施</w:t>
        </w:r>
        <w:r>
          <w:tab/>
        </w:r>
        <w:r>
          <w:fldChar w:fldCharType="begin"/>
        </w:r>
        <w:r>
          <w:instrText xml:space="preserve"> PAGEREF _Toc6760 \h </w:instrText>
        </w:r>
        <w:r>
          <w:fldChar w:fldCharType="separate"/>
        </w:r>
        <w:r>
          <w:t>54</w:t>
        </w:r>
        <w:r>
          <w:fldChar w:fldCharType="end"/>
        </w:r>
      </w:hyperlink>
    </w:p>
    <w:p>
      <w:pPr>
        <w:pStyle w:val="TOC2"/>
        <w:tabs>
          <w:tab w:val="right" w:leader="dot" w:pos="8306"/>
        </w:tabs>
      </w:pPr>
      <w:hyperlink w:anchor="_Toc11866" w:history="1">
        <w:r>
          <w:rPr>
            <w:rFonts w:ascii="仿宋" w:eastAsia="仿宋" w:hAnsi="仿宋" w:cs="仿宋" w:hint="eastAsia"/>
            <w:lang w:eastAsia="zh-CN"/>
          </w:rPr>
          <w:t>(四)、安全色及安全标志使用要求</w:t>
        </w:r>
        <w:r>
          <w:tab/>
        </w:r>
        <w:r>
          <w:fldChar w:fldCharType="begin"/>
        </w:r>
        <w:r>
          <w:instrText xml:space="preserve"> PAGEREF _Toc11866 \h </w:instrText>
        </w:r>
        <w:r>
          <w:fldChar w:fldCharType="separate"/>
        </w:r>
        <w:r>
          <w:t>55</w:t>
        </w:r>
        <w:r>
          <w:fldChar w:fldCharType="end"/>
        </w:r>
      </w:hyperlink>
    </w:p>
    <w:p>
      <w:pPr>
        <w:pStyle w:val="TOC2"/>
        <w:tabs>
          <w:tab w:val="right" w:leader="dot" w:pos="8306"/>
        </w:tabs>
      </w:pPr>
      <w:hyperlink w:anchor="_Toc17299" w:history="1">
        <w:r>
          <w:rPr>
            <w:rFonts w:ascii="仿宋" w:eastAsia="仿宋" w:hAnsi="仿宋" w:cs="仿宋" w:hint="eastAsia"/>
            <w:lang w:eastAsia="zh-CN"/>
          </w:rPr>
          <w:t>(五)、防尘防毒措施</w:t>
        </w:r>
        <w:r>
          <w:tab/>
        </w:r>
        <w:r>
          <w:fldChar w:fldCharType="begin"/>
        </w:r>
        <w:r>
          <w:instrText xml:space="preserve"> PAGEREF _Toc17299 \h </w:instrText>
        </w:r>
        <w:r>
          <w:fldChar w:fldCharType="separate"/>
        </w:r>
        <w:r>
          <w:t>56</w:t>
        </w:r>
        <w:r>
          <w:fldChar w:fldCharType="end"/>
        </w:r>
      </w:hyperlink>
    </w:p>
    <w:p>
      <w:pPr>
        <w:pStyle w:val="TOC2"/>
        <w:tabs>
          <w:tab w:val="right" w:leader="dot" w:pos="8306"/>
        </w:tabs>
      </w:pPr>
      <w:hyperlink w:anchor="_Toc6576" w:history="1">
        <w:r>
          <w:rPr>
            <w:rFonts w:ascii="仿宋" w:eastAsia="仿宋" w:hAnsi="仿宋" w:cs="仿宋" w:hint="eastAsia"/>
            <w:lang w:eastAsia="zh-CN"/>
          </w:rPr>
          <w:t>(六)、防静电、触电防护及防雷措施</w:t>
        </w:r>
        <w:r>
          <w:tab/>
        </w:r>
        <w:r>
          <w:fldChar w:fldCharType="begin"/>
        </w:r>
        <w:r>
          <w:instrText xml:space="preserve"> PAGEREF _Toc6576 \h </w:instrText>
        </w:r>
        <w:r>
          <w:fldChar w:fldCharType="separate"/>
        </w:r>
        <w:r>
          <w:t>57</w:t>
        </w:r>
        <w:r>
          <w:fldChar w:fldCharType="end"/>
        </w:r>
      </w:hyperlink>
    </w:p>
    <w:p>
      <w:pPr>
        <w:pStyle w:val="TOC2"/>
        <w:tabs>
          <w:tab w:val="right" w:leader="dot" w:pos="8306"/>
        </w:tabs>
      </w:pPr>
      <w:hyperlink w:anchor="_Toc31538" w:history="1">
        <w:r>
          <w:rPr>
            <w:rFonts w:ascii="仿宋" w:eastAsia="仿宋" w:hAnsi="仿宋" w:cs="仿宋" w:hint="eastAsia"/>
            <w:lang w:eastAsia="zh-CN"/>
          </w:rPr>
          <w:t>(七)、机械设备安全保障措施</w:t>
        </w:r>
        <w:r>
          <w:tab/>
        </w:r>
        <w:r>
          <w:fldChar w:fldCharType="begin"/>
        </w:r>
        <w:r>
          <w:instrText xml:space="preserve"> PAGEREF _Toc31538 \h </w:instrText>
        </w:r>
        <w:r>
          <w:fldChar w:fldCharType="separate"/>
        </w:r>
        <w:r>
          <w:t>58</w:t>
        </w:r>
        <w:r>
          <w:fldChar w:fldCharType="end"/>
        </w:r>
      </w:hyperlink>
    </w:p>
    <w:p>
      <w:pPr>
        <w:pStyle w:val="TOC1"/>
        <w:tabs>
          <w:tab w:val="right" w:leader="dot" w:pos="8306"/>
        </w:tabs>
      </w:pPr>
      <w:hyperlink w:anchor="_Toc31631" w:history="1">
        <w:r>
          <w:rPr>
            <w:rFonts w:ascii="仿宋" w:eastAsia="仿宋" w:hAnsi="仿宋" w:cs="仿宋" w:hint="eastAsia"/>
            <w:lang w:eastAsia="zh-CN"/>
          </w:rPr>
          <w:t>十三、质量管理体系</w:t>
        </w:r>
        <w:r>
          <w:tab/>
        </w:r>
        <w:r>
          <w:fldChar w:fldCharType="begin"/>
        </w:r>
        <w:r>
          <w:instrText xml:space="preserve"> PAGEREF _Toc31631 \h </w:instrText>
        </w:r>
        <w:r>
          <w:fldChar w:fldCharType="separate"/>
        </w:r>
        <w:r>
          <w:t>60</w:t>
        </w:r>
        <w:r>
          <w:fldChar w:fldCharType="end"/>
        </w:r>
      </w:hyperlink>
    </w:p>
    <w:p>
      <w:pPr>
        <w:pStyle w:val="TOC2"/>
        <w:tabs>
          <w:tab w:val="right" w:leader="dot" w:pos="8306"/>
        </w:tabs>
      </w:pPr>
      <w:hyperlink w:anchor="_Toc23163" w:history="1">
        <w:r>
          <w:rPr>
            <w:rFonts w:ascii="仿宋" w:eastAsia="仿宋" w:hAnsi="仿宋" w:cs="仿宋" w:hint="eastAsia"/>
            <w:lang w:eastAsia="zh-CN"/>
          </w:rPr>
          <w:t>(一)、质量目标与方针</w:t>
        </w:r>
        <w:r>
          <w:tab/>
        </w:r>
        <w:r>
          <w:fldChar w:fldCharType="begin"/>
        </w:r>
        <w:r>
          <w:instrText xml:space="preserve"> PAGEREF _Toc23163 \h </w:instrText>
        </w:r>
        <w:r>
          <w:fldChar w:fldCharType="separate"/>
        </w:r>
        <w:r>
          <w:t>60</w:t>
        </w:r>
        <w:r>
          <w:fldChar w:fldCharType="end"/>
        </w:r>
      </w:hyperlink>
    </w:p>
    <w:p>
      <w:pPr>
        <w:pStyle w:val="TOC2"/>
        <w:tabs>
          <w:tab w:val="right" w:leader="dot" w:pos="8306"/>
        </w:tabs>
      </w:pPr>
      <w:hyperlink w:anchor="_Toc29082" w:history="1">
        <w:r>
          <w:rPr>
            <w:rFonts w:ascii="仿宋" w:eastAsia="仿宋" w:hAnsi="仿宋" w:cs="仿宋" w:hint="eastAsia"/>
            <w:lang w:eastAsia="zh-CN"/>
          </w:rPr>
          <w:t>(二)、质量管理责任</w:t>
        </w:r>
        <w:r>
          <w:tab/>
        </w:r>
        <w:r>
          <w:fldChar w:fldCharType="begin"/>
        </w:r>
        <w:r>
          <w:instrText xml:space="preserve"> PAGEREF _Toc29082 \h </w:instrText>
        </w:r>
        <w:r>
          <w:fldChar w:fldCharType="separate"/>
        </w:r>
        <w:r>
          <w:t>61</w:t>
        </w:r>
        <w:r>
          <w:fldChar w:fldCharType="end"/>
        </w:r>
      </w:hyperlink>
    </w:p>
    <w:p>
      <w:pPr>
        <w:pStyle w:val="TOC2"/>
        <w:tabs>
          <w:tab w:val="right" w:leader="dot" w:pos="8306"/>
        </w:tabs>
      </w:pPr>
      <w:hyperlink w:anchor="_Toc21700" w:history="1">
        <w:r>
          <w:rPr>
            <w:rFonts w:ascii="仿宋" w:eastAsia="仿宋" w:hAnsi="仿宋" w:cs="仿宋" w:hint="eastAsia"/>
            <w:lang w:eastAsia="zh-CN"/>
          </w:rPr>
          <w:t>(三)、质量管理体系文件</w:t>
        </w:r>
        <w:r>
          <w:tab/>
        </w:r>
        <w:r>
          <w:fldChar w:fldCharType="begin"/>
        </w:r>
        <w:r>
          <w:instrText xml:space="preserve"> PAGEREF _Toc21700 \h </w:instrText>
        </w:r>
        <w:r>
          <w:fldChar w:fldCharType="separate"/>
        </w:r>
        <w:r>
          <w:t>62</w:t>
        </w:r>
        <w:r>
          <w:fldChar w:fldCharType="end"/>
        </w:r>
      </w:hyperlink>
    </w:p>
    <w:p>
      <w:pPr>
        <w:pStyle w:val="TOC2"/>
        <w:tabs>
          <w:tab w:val="right" w:leader="dot" w:pos="8306"/>
        </w:tabs>
      </w:pPr>
      <w:hyperlink w:anchor="_Toc9509" w:history="1">
        <w:r>
          <w:rPr>
            <w:rFonts w:ascii="仿宋" w:eastAsia="仿宋" w:hAnsi="仿宋" w:cs="仿宋" w:hint="eastAsia"/>
            <w:lang w:eastAsia="zh-CN"/>
          </w:rPr>
          <w:t>(四)、质量培训与教育</w:t>
        </w:r>
        <w:r>
          <w:tab/>
        </w:r>
        <w:r>
          <w:fldChar w:fldCharType="begin"/>
        </w:r>
        <w:r>
          <w:instrText xml:space="preserve"> PAGEREF _Toc9509 \h </w:instrText>
        </w:r>
        <w:r>
          <w:fldChar w:fldCharType="separate"/>
        </w:r>
        <w:r>
          <w:t>64</w:t>
        </w:r>
        <w:r>
          <w:fldChar w:fldCharType="end"/>
        </w:r>
      </w:hyperlink>
    </w:p>
    <w:p>
      <w:pPr>
        <w:pStyle w:val="TOC2"/>
        <w:tabs>
          <w:tab w:val="right" w:leader="dot" w:pos="8306"/>
        </w:tabs>
      </w:pPr>
      <w:hyperlink w:anchor="_Toc11289" w:history="1">
        <w:r>
          <w:rPr>
            <w:rFonts w:ascii="仿宋" w:eastAsia="仿宋" w:hAnsi="仿宋" w:cs="仿宋" w:hint="eastAsia"/>
            <w:lang w:eastAsia="zh-CN"/>
          </w:rPr>
          <w:t>(五)、质量审核与评价</w:t>
        </w:r>
        <w:r>
          <w:tab/>
        </w:r>
        <w:r>
          <w:fldChar w:fldCharType="begin"/>
        </w:r>
        <w:r>
          <w:instrText xml:space="preserve"> PAGEREF _Toc11289 \h </w:instrText>
        </w:r>
        <w:r>
          <w:fldChar w:fldCharType="separate"/>
        </w:r>
        <w:r>
          <w:t>65</w:t>
        </w:r>
        <w:r>
          <w:fldChar w:fldCharType="end"/>
        </w:r>
      </w:hyperlink>
    </w:p>
    <w:p>
      <w:pPr>
        <w:pStyle w:val="TOC2"/>
        <w:tabs>
          <w:tab w:val="right" w:leader="dot" w:pos="8306"/>
        </w:tabs>
      </w:pPr>
      <w:hyperlink w:anchor="_Toc15846" w:history="1">
        <w:r>
          <w:rPr>
            <w:rFonts w:ascii="仿宋" w:eastAsia="仿宋" w:hAnsi="仿宋" w:cs="仿宋" w:hint="eastAsia"/>
            <w:lang w:eastAsia="zh-CN"/>
          </w:rPr>
          <w:t>(六)、不符合与纠正措施</w:t>
        </w:r>
        <w:r>
          <w:tab/>
        </w:r>
        <w:r>
          <w:fldChar w:fldCharType="begin"/>
        </w:r>
        <w:r>
          <w:instrText xml:space="preserve"> PAGEREF _Toc15846 \h </w:instrText>
        </w:r>
        <w:r>
          <w:fldChar w:fldCharType="separate"/>
        </w:r>
        <w:r>
          <w:t>67</w:t>
        </w:r>
        <w:r>
          <w:fldChar w:fldCharType="end"/>
        </w:r>
      </w:hyperlink>
    </w:p>
    <w:p>
      <w:pPr>
        <w:pStyle w:val="TOC1"/>
        <w:tabs>
          <w:tab w:val="right" w:leader="dot" w:pos="8306"/>
        </w:tabs>
      </w:pPr>
      <w:hyperlink w:anchor="_Toc10158" w:history="1">
        <w:r>
          <w:rPr>
            <w:rFonts w:ascii="仿宋" w:eastAsia="仿宋" w:hAnsi="仿宋" w:cs="仿宋" w:hint="eastAsia"/>
            <w:lang w:eastAsia="zh-CN"/>
          </w:rPr>
          <w:t>十四、营销与推广策略</w:t>
        </w:r>
        <w:r>
          <w:tab/>
        </w:r>
        <w:r>
          <w:fldChar w:fldCharType="begin"/>
        </w:r>
        <w:r>
          <w:instrText xml:space="preserve"> PAGEREF _Toc10158 \h </w:instrText>
        </w:r>
        <w:r>
          <w:fldChar w:fldCharType="separate"/>
        </w:r>
        <w:r>
          <w:t>68</w:t>
        </w:r>
        <w:r>
          <w:fldChar w:fldCharType="end"/>
        </w:r>
      </w:hyperlink>
    </w:p>
    <w:p>
      <w:pPr>
        <w:pStyle w:val="TOC2"/>
        <w:tabs>
          <w:tab w:val="right" w:leader="dot" w:pos="8306"/>
        </w:tabs>
      </w:pPr>
      <w:hyperlink w:anchor="_Toc4921" w:history="1">
        <w:r>
          <w:rPr>
            <w:rFonts w:ascii="仿宋" w:eastAsia="仿宋" w:hAnsi="仿宋" w:cs="仿宋" w:hint="eastAsia"/>
            <w:lang w:eastAsia="zh-CN"/>
          </w:rPr>
          <w:t>(一)、产品/服务定位与特点</w:t>
        </w:r>
        <w:r>
          <w:tab/>
        </w:r>
        <w:r>
          <w:fldChar w:fldCharType="begin"/>
        </w:r>
        <w:r>
          <w:instrText xml:space="preserve"> PAGEREF _Toc4921 \h </w:instrText>
        </w:r>
        <w:r>
          <w:fldChar w:fldCharType="separate"/>
        </w:r>
        <w:r>
          <w:t>68</w:t>
        </w:r>
        <w:r>
          <w:fldChar w:fldCharType="end"/>
        </w:r>
      </w:hyperlink>
    </w:p>
    <w:p>
      <w:pPr>
        <w:pStyle w:val="TOC2"/>
        <w:tabs>
          <w:tab w:val="right" w:leader="dot" w:pos="8306"/>
        </w:tabs>
      </w:pPr>
      <w:hyperlink w:anchor="_Toc670" w:history="1">
        <w:r>
          <w:rPr>
            <w:rFonts w:ascii="仿宋" w:eastAsia="仿宋" w:hAnsi="仿宋" w:cs="仿宋" w:hint="eastAsia"/>
            <w:lang w:eastAsia="zh-CN"/>
          </w:rPr>
          <w:t>(二)、市场定位与竞争分析</w:t>
        </w:r>
        <w:r>
          <w:tab/>
        </w:r>
        <w:r>
          <w:fldChar w:fldCharType="begin"/>
        </w:r>
        <w:r>
          <w:instrText xml:space="preserve"> PAGEREF _Toc670 \h </w:instrText>
        </w:r>
        <w:r>
          <w:fldChar w:fldCharType="separate"/>
        </w:r>
        <w:r>
          <w:t>69</w:t>
        </w:r>
        <w:r>
          <w:fldChar w:fldCharType="end"/>
        </w:r>
      </w:hyperlink>
    </w:p>
    <w:p>
      <w:pPr>
        <w:pStyle w:val="TOC2"/>
        <w:tabs>
          <w:tab w:val="right" w:leader="dot" w:pos="8306"/>
        </w:tabs>
      </w:pPr>
      <w:hyperlink w:anchor="_Toc22606" w:history="1">
        <w:r>
          <w:rPr>
            <w:rFonts w:ascii="仿宋" w:eastAsia="仿宋" w:hAnsi="仿宋" w:cs="仿宋" w:hint="eastAsia"/>
            <w:lang w:eastAsia="zh-CN"/>
          </w:rPr>
          <w:t>(三)、营销渠道与策略</w:t>
        </w:r>
        <w:r>
          <w:tab/>
        </w:r>
        <w:r>
          <w:fldChar w:fldCharType="begin"/>
        </w:r>
        <w:r>
          <w:instrText xml:space="preserve"> PAGEREF _Toc22606 \h </w:instrText>
        </w:r>
        <w:r>
          <w:fldChar w:fldCharType="separate"/>
        </w:r>
        <w:r>
          <w:t>71</w:t>
        </w:r>
        <w:r>
          <w:fldChar w:fldCharType="end"/>
        </w:r>
      </w:hyperlink>
    </w:p>
    <w:p>
      <w:pPr>
        <w:pStyle w:val="TOC2"/>
        <w:tabs>
          <w:tab w:val="right" w:leader="dot" w:pos="8306"/>
        </w:tabs>
      </w:pPr>
      <w:hyperlink w:anchor="_Toc32210" w:history="1">
        <w:r>
          <w:rPr>
            <w:rFonts w:ascii="仿宋" w:eastAsia="仿宋" w:hAnsi="仿宋" w:cs="仿宋" w:hint="eastAsia"/>
            <w:lang w:eastAsia="zh-CN"/>
          </w:rPr>
          <w:t>(四)、推广与宣传活动</w:t>
        </w:r>
        <w:r>
          <w:tab/>
        </w:r>
        <w:r>
          <w:fldChar w:fldCharType="begin"/>
        </w:r>
        <w:r>
          <w:instrText xml:space="preserve"> PAGEREF _Toc32210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69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06"/>
      <w:r>
        <w:rPr>
          <w:rFonts w:ascii="仿宋" w:eastAsia="仿宋" w:hAnsi="仿宋" w:cs="仿宋" w:hint="eastAsia"/>
          <w:sz w:val="28"/>
          <w:lang w:eastAsia="zh-CN"/>
        </w:rPr>
        <w:t>一、电子装联专用设备项目危机管理</w:t>
      </w:r>
      <w:bookmarkEnd w:id="2"/>
    </w:p>
    <w:p>
      <w:pPr>
        <w:pStyle w:val="Heading2"/>
        <w:rPr>
          <w:rFonts w:ascii="仿宋" w:eastAsia="仿宋" w:hAnsi="仿宋" w:cs="仿宋" w:hint="eastAsia"/>
          <w:lang w:eastAsia="zh-CN"/>
        </w:rPr>
      </w:pPr>
      <w:bookmarkStart w:id="3" w:name="_Toc2943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电子装联专用设备项目危机管理中，危机预警与识别是确保电子装联专用设备项目稳健运行的核心步骤。通过建立全面的监测机制，电子装联专用设备项目团队旨在及时发现和理解潜在的风险和危机因素，以便采取及时的预防和应对措施，确保电子装联专用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子装联专用设备项目团队全面分析了整个电子装联专用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子装联专用设备项目团队着重于明确定义电子装联专用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子装联专用设备项目进展的持续监控，团队能够及时发现潜在问题并作出迅速反应。电子装联专用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在这一阶段，团队的专业素养和反应速度将发挥至关重要的作用，以确保潜在危机能够在初期得到有效的处理，最大程度地减轻负面影响。通过危机预警与识别，电子装联专用设备项目得以更有序、可控地推进。</w:t>
      </w:r>
    </w:p>
    <w:p>
      <w:pPr>
        <w:pStyle w:val="Heading2"/>
        <w:ind w:firstLine="560" w:firstLineChars="200"/>
        <w:rPr>
          <w:rFonts w:ascii="仿宋" w:eastAsia="仿宋" w:hAnsi="仿宋" w:cs="仿宋" w:hint="eastAsia"/>
          <w:sz w:val="28"/>
          <w:lang w:eastAsia="zh-CN"/>
        </w:rPr>
      </w:pPr>
      <w:bookmarkStart w:id="4" w:name="_Toc2436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在危机发生时，电子装联专用设备项目团队立即行动，成立了应急小组。该小组的任务是迅速制定并实施紧急应对措施，以最小化潜在损失。以下是采取的主要措施：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暂停电子装联专用设备项目进度：为遏制危机蔓延，电子装联专用设备项目暂时停止进行，以便全面评估当前状况。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资源重新分配：重新评估电子装联专用设备项目资源的分配，确保最大限度地减小损失。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实时沟通：与关键利益相关者建立实时沟通机制，向他们传递电子装联专用设备项目危机的实际状况，保障电子装联专用设备项目核心利益。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在紧急应对的同时，电子装联专用设备项目团队强调了团队协作和有效沟通的重要性。以下是团队协作的关键举措：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信息共享机制：建立了信息共享平台，确保团队成员能够及时获取电子装联专用设备项目危机的实时信息。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领导者沟通：电子装联专用设备项目领导者通过定期会议和即时沟通工具，指导团队应对危机，保持团队稳定运行。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随着危机得到初步控制，电子装联专用设备项目团队转向制定恢复计划，以确保电子装联专用设备项目能够从中迅速恢复。主要恢复计划包括：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修复受损的进度计划：重新评估电子装联专用设备项目进度，制定修复计划，确保电子装联专用设备项目尽快回归正常进程。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重新调整资源分配：优化资源分配，确保电子装联专用设备项目在有限资源下高效运转。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风险管理机制加强：对电子装联专用设备项目风险进行全面评估，制定更强化的风险管理策略，以预防未来可能的危机。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5774"/>
      <w:r>
        <w:rPr>
          <w:rFonts w:ascii="仿宋" w:eastAsia="仿宋" w:hAnsi="仿宋" w:cs="仿宋" w:hint="eastAsia"/>
          <w:sz w:val="28"/>
          <w:lang w:eastAsia="zh-CN"/>
        </w:rPr>
        <w:t>二、电子装联专用设备项目绩效评估</w:t>
      </w:r>
      <w:bookmarkEnd w:id="5"/>
    </w:p>
    <w:p>
      <w:pPr>
        <w:pStyle w:val="Heading2"/>
        <w:rPr>
          <w:rFonts w:ascii="仿宋" w:eastAsia="仿宋" w:hAnsi="仿宋" w:cs="仿宋" w:hint="eastAsia"/>
          <w:lang w:eastAsia="zh-CN"/>
        </w:rPr>
      </w:pPr>
      <w:bookmarkStart w:id="6" w:name="_Toc12903"/>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电子装联专用设备项目中，我们设计了一套全面的绩效评估指标，以确保电子装联专用设备项目的可控和成功交付。这些指标跨足电子装联专用设备项目目标、成本、进度和质量等多个维度，为我们提供了全面洞察电子装联专用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装联专用设备项目目标达成率是我们关注的首要指标。我们设定了明确的目标，并通过定期监测和评估，迅速发现并应对潜在的目标偏差。这为电子装联专用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成本绩效是另一个核心关注点。通过实际成本与预算成本的对比分析，我们深入了解成本差异的原因，及时调整资源分配，保持电子装联专用设备项目在经济效益方面的合理水平。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装联专用设备项目进度作为关键的绩效指标之一，得到了精心的关注。我们制定了详细的电子装联专用设备项目进度计划，并设立了进度符合度指标，确保实际进度与计划进度保持一致。这使我们能够快速发现和解决潜在的进度问题，保持电子装联专用设备项目的正常推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子装联专用设备项目绩效的不可或缺的一环。我们引入了一系列的质量标准和客户满意度指标，以确保电子装联专用设备项目交付的成果在质量上达到或超越预期水平。通过持续监测这些指标，我们努力提升电子装联专用设备项目整体质量水平，为电子装联专用设备项目的成功交付提供有力保障。通过这些科学且全面的绩效评估，我们能够更好地引导电子装联专用设备项目的持续改进，确保电子装联专用设备项目目标的顺利达成。</w:t>
      </w:r>
    </w:p>
    <w:p>
      <w:pPr>
        <w:pStyle w:val="Heading2"/>
        <w:ind w:firstLine="560" w:firstLineChars="200"/>
        <w:rPr>
          <w:rFonts w:ascii="仿宋" w:eastAsia="仿宋" w:hAnsi="仿宋" w:cs="仿宋" w:hint="eastAsia"/>
          <w:sz w:val="28"/>
          <w:lang w:eastAsia="zh-CN"/>
        </w:rPr>
      </w:pPr>
      <w:bookmarkStart w:id="7" w:name="_Toc14464"/>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绩效评估是电子装联专用设备项目中的关键环节，为确保电子装联专用设备项目达到预期目标，我们采用了多层次、多维度的绩效评估方法。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子装联专用设备项目的战略目标对齐，确保每个决策和行动都与电子装联专用设备项目整体目标保持一致。团队会定期召开战略对齐会议，审视当前工作与电子装联专用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子装联专用设备项目进度、质量、成本和风险等方面。这些指标通过数据收集和分析，为电子装联专用设备项目管理团队提供了客观的评估依据。例如，我们通过电子装联专用设备项目管理软件追踪进度，使用成本绩效分析（CPI）评估成本控制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绩效评估不仅仅停留在电子装联专用设备项目内部，还考虑了电子装联专用设备项目对外部环境的影响。我们定期进行干系人满意度调查，以了解各利益相关方对电子装联专用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这种多层次、多角度的绩效评估方法，使得我们能够全面了解电子装联专用设备项目的运行状态，及时做出调整，确保电子装联专用设备项目在不断变化的环境中保持稳健前行。</w:t>
      </w:r>
    </w:p>
    <w:p>
      <w:pPr>
        <w:pStyle w:val="Heading2"/>
        <w:ind w:firstLine="560" w:firstLineChars="200"/>
        <w:rPr>
          <w:rFonts w:ascii="仿宋" w:eastAsia="仿宋" w:hAnsi="仿宋" w:cs="仿宋" w:hint="eastAsia"/>
          <w:sz w:val="28"/>
          <w:lang w:eastAsia="zh-CN"/>
        </w:rPr>
      </w:pPr>
      <w:bookmarkStart w:id="8" w:name="_Toc31388"/>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为了确保电子装联专用设备项目的有效管理和不断优化，我们采用了精心设计的绩效评估周期。这个周期旨在实现灵活、实时和全面的评估，以适应电子装联专用设备项目执行中的各种挑战。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子装联专用设备项目的不同需求，分为短期、中期和长期。短期评估关注每个迭代或工作周期，以及时发现和解决当前任务中的问题。中期评估涵盖几个迭代，深入了解整体电子装联专用设备项目的趋势和性能。长期评估则着眼于整个电子装联专用设备项目阶段，确保电子装联专用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子装联专用设备项目管理工具和协作平台，团队成员能够随时更新和分享电子装联专用设备项目数据。这种实时性的反馈机制使我们能够及时察觉潜在问题，快速调整，保持电子装联专用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子装联专用设备项目的决策制定密不可分。每个周期的电子装联专用设备项目回顾会议成为集体总结经验、识别问题深层次原因并找到创新解决方案的平台。这种定期的反思与调整机制使电子装联专用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4226"/>
      <w:r>
        <w:rPr>
          <w:rFonts w:ascii="仿宋" w:eastAsia="仿宋" w:hAnsi="仿宋" w:cs="仿宋" w:hint="eastAsia"/>
          <w:sz w:val="28"/>
          <w:lang w:eastAsia="zh-CN"/>
        </w:rPr>
        <w:t>三、电子装联专用设备项目选址可行性分析</w:t>
      </w:r>
      <w:bookmarkEnd w:id="9"/>
    </w:p>
    <w:p>
      <w:pPr>
        <w:pStyle w:val="Heading2"/>
        <w:rPr>
          <w:rFonts w:ascii="仿宋" w:eastAsia="仿宋" w:hAnsi="仿宋" w:cs="仿宋" w:hint="eastAsia"/>
          <w:lang w:eastAsia="zh-CN"/>
        </w:rPr>
      </w:pPr>
      <w:bookmarkStart w:id="10" w:name="_Toc28115"/>
      <w:r>
        <w:rPr>
          <w:rFonts w:ascii="仿宋" w:eastAsia="仿宋" w:hAnsi="仿宋" w:cs="仿宋" w:hint="eastAsia"/>
          <w:lang w:eastAsia="zh-CN"/>
        </w:rPr>
        <w:t>(一)、电子装联专用设备项目选址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该电子装联专用设备项目选址位于XX省XX市XX区XXX街道</w:t>
      </w:r>
    </w:p>
    <w:p>
      <w:pPr>
        <w:pStyle w:val="Heading2"/>
        <w:ind w:firstLine="560" w:firstLineChars="200"/>
        <w:rPr>
          <w:rFonts w:ascii="仿宋" w:eastAsia="仿宋" w:hAnsi="仿宋" w:cs="仿宋" w:hint="eastAsia"/>
          <w:sz w:val="28"/>
          <w:lang w:eastAsia="zh-CN"/>
        </w:rPr>
      </w:pPr>
      <w:bookmarkStart w:id="11" w:name="_Toc7619"/>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子装联专用设备项目的征地面积将根据电子装联专用设备项目的实际规模和需求进行精确规划。具体面积XXX平方米，旨在确保电子装联专用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净用地面积是在征地面积基础上去除不可利用面积后的实际可开发用地。具体面积XXX平方米，考虑到环保、交通、安全等多方面因素，以确保电子装联专用设备项目在整体利用效率上达到最优。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电子装联专用设备项目计划建设的建筑总规模具体面积XXX平方米。这一规模的确定综合考虑了电子装联专用设备项目的性质、规模，以及城市规划的相关要求，确保建筑布局与周边环境协调一致。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绿地率是电子装联专用设备项目用地中被规划为绿地的比例。具体面积XXX平方米，旨在通过合理规划绿地，改善电子装联专用设备项目周边环境，提升居民生活质量，并符合城市整体绿化规划。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容积率是用地上可以建设的建筑总体积与用地面积之比。具体面积XXX，通过合理的容积率规划，确保电子装联专用设备项目建筑规模与周边环境和谐共生。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子装联专用设备项目选址与当地城市规划相一致，具体面积XXX平方米。通过与城市规划部门深入沟通，确保电子装联专用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子装联专用设备项目选址符合当地产业政策，具体面积XXX平方米。这包括电子装联专用设备项目对当地经济的促进作用，以及对相关产业的带动效应，确保电子装联专用设备项目与地方政府的产业政策保持一致，促进共赢合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用地总体要求必须符合环保和可持续发展的原则，具体面积XXX平方米。通过采用绿色建筑设计、节能减排等措施，确保电子装联专用设备项目在建设和运营过程中对环境的影响最小化，达到可持续发展的要求。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确保电子装联专用设备项目选址具备必要的公共设施配套，具体面积XXX平方米。这包括交通便利性、教育、医疗等基础设施，以提高居民生活品质，使得电子装联专用设备项目选址更具吸引力。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考虑用地总体要求对当地社会稳定性的影响，具体面积XXX平方米。通过深入了解当地社区反馈，确保电子装联专用设备项目的选址和建设过程对当地社会和谐稳定产生积极作用。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子装联专用设备项目选址不仅符合法规和规划，还在实际操作中具有可行性。这一全面规划将为电子装联专用设备项目的成功实施提供坚实的基础，确保电子装联专用设备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914"/>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装联专用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子装联专用设备项目的设备规划和空间设计中，我们将采取灵活设备布局的措施。设备布局将根据实际需求进行灵活设计，避免不必要的浪费。通过合理规划设备摆放位置，我们将提高设备的利用率，减少设备间距，以确保电子装联专用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子装联专用设备项目内部引入共享设施的概念，例如共享会议室、办公区等。通过这种方式，我们可以减少对资源的重复建设，提高资源共享效率，从而减小电子装联专用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0798"/>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 在电子装联专用设备项目的总图布置中，我们将不同功能区域进行明确的规划，以最大程度满足电子装联专用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32061"/>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子装联专用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电子装联专用设备项目对环境的影响是综合评价的重要因素之一。我们将详细考虑选址周边的自然环境、生态保护区、水源地等情况，确保电子装联专用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对选址的评价还需充分考虑当地政府的产业政策和法规。我们将详细了解电子装联专用设备项目所在地的相关政策，确保电子装联专用设备项目的规划和运营与当地法规相符，降低不必要的法律风险。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考虑到社会稳定性对企业运营的重要性，我们将评估选址地区的社会安全情况、劳工关系、社区反馈等方面，以确保电子装联专用设备项目的建设和运营不会受到社会稳定性的负面影响。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最后，我们将综合考虑用地成本，包括土地购置费用、土地开发成本等。通过对用地成本的详细评估，我们能够做出更为精确的经济效益分析，为电子装联专用设备项目的投资决策提供有力支持。</w:t>
      </w:r>
    </w:p>
    <w:p>
      <w:pPr>
        <w:pStyle w:val="Heading1"/>
        <w:ind w:firstLine="560" w:firstLineChars="200"/>
        <w:rPr>
          <w:rFonts w:ascii="仿宋" w:eastAsia="仿宋" w:hAnsi="仿宋" w:cs="仿宋" w:hint="eastAsia"/>
          <w:sz w:val="28"/>
          <w:lang w:eastAsia="zh-CN"/>
        </w:rPr>
      </w:pPr>
      <w:bookmarkStart w:id="15" w:name="_Toc637"/>
      <w:r>
        <w:rPr>
          <w:rFonts w:ascii="仿宋" w:eastAsia="仿宋" w:hAnsi="仿宋" w:cs="仿宋" w:hint="eastAsia"/>
          <w:sz w:val="28"/>
          <w:lang w:eastAsia="zh-CN"/>
        </w:rPr>
        <w:t>四、电子装联专用设备项目文档管理</w:t>
      </w:r>
      <w:bookmarkEnd w:id="15"/>
    </w:p>
    <w:p>
      <w:pPr>
        <w:pStyle w:val="Heading2"/>
        <w:rPr>
          <w:rFonts w:ascii="仿宋" w:eastAsia="仿宋" w:hAnsi="仿宋" w:cs="仿宋" w:hint="eastAsia"/>
          <w:lang w:eastAsia="zh-CN"/>
        </w:rPr>
      </w:pPr>
      <w:bookmarkStart w:id="16" w:name="_Toc10145"/>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电子装联专用设备项目高度重视文档的质量和准确性，以支持电子装联专用设备项目的各项活动和决策。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装联专用设备项目文档的编制始于电子装联专用设备项目计划的初期，我们制定了详细的文档编制计划，明确了每个文档的内容、格式和编写责任人。在电子装联专用设备项目启动阶段，我们首先编制了电子装联专用设备项目章程，明确定义了电子装联专用设备项目的目标、范围、风险等关键要素。随后，电子装联专用设备项目团队根据计划陆续编制了需求文档、设计文档、测试文档等各类文档，确保电子装联专用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子装联专用设备项目管理中的重要环节，旨在确保电子装联专用设备项目文档符合质量标准和电子装联专用设备项目需求。在电子装联专用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子装联专用设备项目相关利益方和专业领域的专家对文档进行独立审查。这有助于获取更全面、客观的反馈，确保电子装联专用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装联专用设备项目在文档编制与审查方面建立了严格的管理机制，通过规范的流程和多维度的审查，确保电子装联专用设备项目文档的质量、准确性和可靠性，为电子装联专用设备项目的顺利推进提供了有力支持。</w:t>
      </w:r>
    </w:p>
    <w:p>
      <w:pPr>
        <w:pStyle w:val="Heading2"/>
        <w:ind w:firstLine="560" w:firstLineChars="200"/>
        <w:rPr>
          <w:rFonts w:ascii="仿宋" w:eastAsia="仿宋" w:hAnsi="仿宋" w:cs="仿宋" w:hint="eastAsia"/>
          <w:sz w:val="28"/>
          <w:lang w:eastAsia="zh-CN"/>
        </w:rPr>
      </w:pPr>
      <w:bookmarkStart w:id="17" w:name="_Toc18678"/>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在电子装联专用设备项目中，我们致力于优化文档发布与分发过程，以确保信息的高效传递和团队间协作的顺畅进行。以下是我们采取的关键优化策略：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我们通过多渠道发布文档，包括电子邮件、电子装联专用设备项目管理平台、内部网站等，以满足不同团队成员的偏好和需求。多渠道发布确保了信息的全面覆盖。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https://d.book118.com/135224320314011111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电子装联专用设备项目规划设计方案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电子装联专用设备项目规划设计方案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电子装联专用设备项目规划设计方案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电子装联专用设备项目规划设计方案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电子装联专用设备项目规划设计方案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电子装联专用设备项目规划设计方案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电子装联专用设备项目规划设计方案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电子装联专用设备项目规划设计方案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电子装联专用设备项目规划设计方案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电子装联专用设备项目规划设计方案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电子装联专用设备项目规划设计方案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电子装联专用设备项目规划设计方案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电子装联专用设备项目规划设计方案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电子装联专用设备项目规划设计方案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电子装联专用设备项目规划设计方案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电子装联专用设备项目规划设计方案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电子装联专用设备项目规划设计方案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911BDB"/>
    <w:rsid w:val="4F911BD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5224320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2024-02-17T04:41:00Z</dcterms:created>
  <dcterms:modified xsi:type="dcterms:W3CDTF">2024-02-17T04:42:05Z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20FBE9D30467411F8D7BB2FB6799F91D_11</vt:lpwstr>
  </property>
  <property fmtid="{D5CDD505-2E9C-101B-9397-08002B2CF9AE}" pid="3" name="KSOProductBuildVer">
    <vt:lpwstr>2052-12.1.0.16250</vt:lpwstr>
  </property>
</Properties>
</file>