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影视项目计划设计方案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03" w:history="1">
        <w:r>
          <w:rPr>
            <w:rFonts w:ascii="仿宋" w:eastAsia="仿宋" w:hAnsi="仿宋" w:cs="仿宋" w:hint="eastAsia"/>
            <w:lang w:eastAsia="zh-CN"/>
          </w:rPr>
          <w:t>概论</w:t>
        </w:r>
        <w:r>
          <w:tab/>
        </w:r>
        <w:r>
          <w:fldChar w:fldCharType="begin"/>
        </w:r>
        <w:r>
          <w:instrText xml:space="preserve"> PAGEREF _Toc3503 \h </w:instrText>
        </w:r>
        <w:r>
          <w:fldChar w:fldCharType="separate"/>
        </w:r>
        <w:r>
          <w:t>3</w:t>
        </w:r>
        <w:r>
          <w:fldChar w:fldCharType="end"/>
        </w:r>
      </w:hyperlink>
    </w:p>
    <w:p>
      <w:pPr>
        <w:pStyle w:val="TOC1"/>
        <w:tabs>
          <w:tab w:val="right" w:leader="dot" w:pos="8306"/>
        </w:tabs>
      </w:pPr>
      <w:hyperlink w:anchor="_Toc17327" w:history="1">
        <w:r>
          <w:rPr>
            <w:rFonts w:ascii="仿宋" w:eastAsia="仿宋" w:hAnsi="仿宋" w:cs="仿宋" w:hint="eastAsia"/>
            <w:lang w:eastAsia="zh-CN"/>
          </w:rPr>
          <w:t>一、影视项目文档管理</w:t>
        </w:r>
        <w:r>
          <w:tab/>
        </w:r>
        <w:r>
          <w:fldChar w:fldCharType="begin"/>
        </w:r>
        <w:r>
          <w:instrText xml:space="preserve"> PAGEREF _Toc17327 \h </w:instrText>
        </w:r>
        <w:r>
          <w:fldChar w:fldCharType="separate"/>
        </w:r>
        <w:r>
          <w:t>3</w:t>
        </w:r>
        <w:r>
          <w:fldChar w:fldCharType="end"/>
        </w:r>
      </w:hyperlink>
    </w:p>
    <w:p>
      <w:pPr>
        <w:pStyle w:val="TOC2"/>
        <w:tabs>
          <w:tab w:val="right" w:leader="dot" w:pos="8306"/>
        </w:tabs>
      </w:pPr>
      <w:hyperlink w:anchor="_Toc22742" w:history="1">
        <w:r>
          <w:rPr>
            <w:rFonts w:ascii="仿宋" w:eastAsia="仿宋" w:hAnsi="仿宋" w:cs="仿宋" w:hint="eastAsia"/>
            <w:lang w:eastAsia="zh-CN"/>
          </w:rPr>
          <w:t>(一)、文档编制与审查</w:t>
        </w:r>
        <w:r>
          <w:tab/>
        </w:r>
        <w:r>
          <w:fldChar w:fldCharType="begin"/>
        </w:r>
        <w:r>
          <w:instrText xml:space="preserve"> PAGEREF _Toc22742 \h </w:instrText>
        </w:r>
        <w:r>
          <w:fldChar w:fldCharType="separate"/>
        </w:r>
        <w:r>
          <w:t>3</w:t>
        </w:r>
        <w:r>
          <w:fldChar w:fldCharType="end"/>
        </w:r>
      </w:hyperlink>
    </w:p>
    <w:p>
      <w:pPr>
        <w:pStyle w:val="TOC2"/>
        <w:tabs>
          <w:tab w:val="right" w:leader="dot" w:pos="8306"/>
        </w:tabs>
      </w:pPr>
      <w:hyperlink w:anchor="_Toc29148" w:history="1">
        <w:r>
          <w:rPr>
            <w:rFonts w:ascii="仿宋" w:eastAsia="仿宋" w:hAnsi="仿宋" w:cs="仿宋" w:hint="eastAsia"/>
            <w:lang w:eastAsia="zh-CN"/>
          </w:rPr>
          <w:t>(二)、文档发布与分发</w:t>
        </w:r>
        <w:r>
          <w:tab/>
        </w:r>
        <w:r>
          <w:fldChar w:fldCharType="begin"/>
        </w:r>
        <w:r>
          <w:instrText xml:space="preserve"> PAGEREF _Toc29148 \h </w:instrText>
        </w:r>
        <w:r>
          <w:fldChar w:fldCharType="separate"/>
        </w:r>
        <w:r>
          <w:t>4</w:t>
        </w:r>
        <w:r>
          <w:fldChar w:fldCharType="end"/>
        </w:r>
      </w:hyperlink>
    </w:p>
    <w:p>
      <w:pPr>
        <w:pStyle w:val="TOC2"/>
        <w:tabs>
          <w:tab w:val="right" w:leader="dot" w:pos="8306"/>
        </w:tabs>
      </w:pPr>
      <w:hyperlink w:anchor="_Toc25480" w:history="1">
        <w:r>
          <w:rPr>
            <w:rFonts w:ascii="仿宋" w:eastAsia="仿宋" w:hAnsi="仿宋" w:cs="仿宋" w:hint="eastAsia"/>
            <w:lang w:eastAsia="zh-CN"/>
          </w:rPr>
          <w:t>(三)、文档存档与归档</w:t>
        </w:r>
        <w:r>
          <w:tab/>
        </w:r>
        <w:r>
          <w:fldChar w:fldCharType="begin"/>
        </w:r>
        <w:r>
          <w:instrText xml:space="preserve"> PAGEREF _Toc25480 \h </w:instrText>
        </w:r>
        <w:r>
          <w:fldChar w:fldCharType="separate"/>
        </w:r>
        <w:r>
          <w:t>5</w:t>
        </w:r>
        <w:r>
          <w:fldChar w:fldCharType="end"/>
        </w:r>
      </w:hyperlink>
    </w:p>
    <w:p>
      <w:pPr>
        <w:pStyle w:val="TOC1"/>
        <w:tabs>
          <w:tab w:val="right" w:leader="dot" w:pos="8306"/>
        </w:tabs>
      </w:pPr>
      <w:hyperlink w:anchor="_Toc17853" w:history="1">
        <w:r>
          <w:rPr>
            <w:rFonts w:ascii="仿宋" w:eastAsia="仿宋" w:hAnsi="仿宋" w:cs="仿宋" w:hint="eastAsia"/>
            <w:lang w:eastAsia="zh-CN"/>
          </w:rPr>
          <w:t>二、影视项目可持续发展</w:t>
        </w:r>
        <w:r>
          <w:tab/>
        </w:r>
        <w:r>
          <w:fldChar w:fldCharType="begin"/>
        </w:r>
        <w:r>
          <w:instrText xml:space="preserve"> PAGEREF _Toc17853 \h </w:instrText>
        </w:r>
        <w:r>
          <w:fldChar w:fldCharType="separate"/>
        </w:r>
        <w:r>
          <w:t>6</w:t>
        </w:r>
        <w:r>
          <w:fldChar w:fldCharType="end"/>
        </w:r>
      </w:hyperlink>
    </w:p>
    <w:p>
      <w:pPr>
        <w:pStyle w:val="TOC2"/>
        <w:tabs>
          <w:tab w:val="right" w:leader="dot" w:pos="8306"/>
        </w:tabs>
      </w:pPr>
      <w:hyperlink w:anchor="_Toc28959" w:history="1">
        <w:r>
          <w:rPr>
            <w:rFonts w:ascii="仿宋" w:eastAsia="仿宋" w:hAnsi="仿宋" w:cs="仿宋" w:hint="eastAsia"/>
            <w:lang w:eastAsia="zh-CN"/>
          </w:rPr>
          <w:t>(一)、可持续战略与实践</w:t>
        </w:r>
        <w:r>
          <w:tab/>
        </w:r>
        <w:r>
          <w:fldChar w:fldCharType="begin"/>
        </w:r>
        <w:r>
          <w:instrText xml:space="preserve"> PAGEREF _Toc28959 \h </w:instrText>
        </w:r>
        <w:r>
          <w:fldChar w:fldCharType="separate"/>
        </w:r>
        <w:r>
          <w:t>6</w:t>
        </w:r>
        <w:r>
          <w:fldChar w:fldCharType="end"/>
        </w:r>
      </w:hyperlink>
    </w:p>
    <w:p>
      <w:pPr>
        <w:pStyle w:val="TOC2"/>
        <w:tabs>
          <w:tab w:val="right" w:leader="dot" w:pos="8306"/>
        </w:tabs>
      </w:pPr>
      <w:hyperlink w:anchor="_Toc20965" w:history="1">
        <w:r>
          <w:rPr>
            <w:rFonts w:ascii="仿宋" w:eastAsia="仿宋" w:hAnsi="仿宋" w:cs="仿宋" w:hint="eastAsia"/>
            <w:lang w:eastAsia="zh-CN"/>
          </w:rPr>
          <w:t>(二)、环保与社会责任</w:t>
        </w:r>
        <w:r>
          <w:tab/>
        </w:r>
        <w:r>
          <w:fldChar w:fldCharType="begin"/>
        </w:r>
        <w:r>
          <w:instrText xml:space="preserve"> PAGEREF _Toc20965 \h </w:instrText>
        </w:r>
        <w:r>
          <w:fldChar w:fldCharType="separate"/>
        </w:r>
        <w:r>
          <w:t>7</w:t>
        </w:r>
        <w:r>
          <w:fldChar w:fldCharType="end"/>
        </w:r>
      </w:hyperlink>
    </w:p>
    <w:p>
      <w:pPr>
        <w:pStyle w:val="TOC1"/>
        <w:tabs>
          <w:tab w:val="right" w:leader="dot" w:pos="8306"/>
        </w:tabs>
      </w:pPr>
      <w:hyperlink w:anchor="_Toc15360" w:history="1">
        <w:r>
          <w:rPr>
            <w:rFonts w:ascii="仿宋" w:eastAsia="仿宋" w:hAnsi="仿宋" w:cs="仿宋" w:hint="eastAsia"/>
            <w:lang w:eastAsia="zh-CN"/>
          </w:rPr>
          <w:t>三、市场分析、调研</w:t>
        </w:r>
        <w:r>
          <w:tab/>
        </w:r>
        <w:r>
          <w:fldChar w:fldCharType="begin"/>
        </w:r>
        <w:r>
          <w:instrText xml:space="preserve"> PAGEREF _Toc15360 \h </w:instrText>
        </w:r>
        <w:r>
          <w:fldChar w:fldCharType="separate"/>
        </w:r>
        <w:r>
          <w:t>8</w:t>
        </w:r>
        <w:r>
          <w:fldChar w:fldCharType="end"/>
        </w:r>
      </w:hyperlink>
    </w:p>
    <w:p>
      <w:pPr>
        <w:pStyle w:val="TOC2"/>
        <w:tabs>
          <w:tab w:val="right" w:leader="dot" w:pos="8306"/>
        </w:tabs>
      </w:pPr>
      <w:hyperlink w:anchor="_Toc30935" w:history="1">
        <w:r>
          <w:rPr>
            <w:rFonts w:ascii="仿宋" w:eastAsia="仿宋" w:hAnsi="仿宋" w:cs="仿宋" w:hint="eastAsia"/>
            <w:lang w:eastAsia="zh-CN"/>
          </w:rPr>
          <w:t>(一)、影视行业分析</w:t>
        </w:r>
        <w:r>
          <w:tab/>
        </w:r>
        <w:r>
          <w:fldChar w:fldCharType="begin"/>
        </w:r>
        <w:r>
          <w:instrText xml:space="preserve"> PAGEREF _Toc30935 \h </w:instrText>
        </w:r>
        <w:r>
          <w:fldChar w:fldCharType="separate"/>
        </w:r>
        <w:r>
          <w:t>8</w:t>
        </w:r>
        <w:r>
          <w:fldChar w:fldCharType="end"/>
        </w:r>
      </w:hyperlink>
    </w:p>
    <w:p>
      <w:pPr>
        <w:pStyle w:val="TOC2"/>
        <w:tabs>
          <w:tab w:val="right" w:leader="dot" w:pos="8306"/>
        </w:tabs>
      </w:pPr>
      <w:hyperlink w:anchor="_Toc12170" w:history="1">
        <w:r>
          <w:rPr>
            <w:rFonts w:ascii="仿宋" w:eastAsia="仿宋" w:hAnsi="仿宋" w:cs="仿宋" w:hint="eastAsia"/>
            <w:lang w:eastAsia="zh-CN"/>
          </w:rPr>
          <w:t>(二)、影视市场分析预测</w:t>
        </w:r>
        <w:r>
          <w:tab/>
        </w:r>
        <w:r>
          <w:fldChar w:fldCharType="begin"/>
        </w:r>
        <w:r>
          <w:instrText xml:space="preserve"> PAGEREF _Toc12170 \h </w:instrText>
        </w:r>
        <w:r>
          <w:fldChar w:fldCharType="separate"/>
        </w:r>
        <w:r>
          <w:t>9</w:t>
        </w:r>
        <w:r>
          <w:fldChar w:fldCharType="end"/>
        </w:r>
      </w:hyperlink>
    </w:p>
    <w:p>
      <w:pPr>
        <w:pStyle w:val="TOC1"/>
        <w:tabs>
          <w:tab w:val="right" w:leader="dot" w:pos="8306"/>
        </w:tabs>
      </w:pPr>
      <w:hyperlink w:anchor="_Toc26553" w:history="1">
        <w:r>
          <w:rPr>
            <w:rFonts w:ascii="仿宋" w:eastAsia="仿宋" w:hAnsi="仿宋" w:cs="仿宋" w:hint="eastAsia"/>
            <w:lang w:eastAsia="zh-CN"/>
          </w:rPr>
          <w:t>四、影视项目绩效评估</w:t>
        </w:r>
        <w:r>
          <w:tab/>
        </w:r>
        <w:r>
          <w:fldChar w:fldCharType="begin"/>
        </w:r>
        <w:r>
          <w:instrText xml:space="preserve"> PAGEREF _Toc26553 \h </w:instrText>
        </w:r>
        <w:r>
          <w:fldChar w:fldCharType="separate"/>
        </w:r>
        <w:r>
          <w:t>9</w:t>
        </w:r>
        <w:r>
          <w:fldChar w:fldCharType="end"/>
        </w:r>
      </w:hyperlink>
    </w:p>
    <w:p>
      <w:pPr>
        <w:pStyle w:val="TOC2"/>
        <w:tabs>
          <w:tab w:val="right" w:leader="dot" w:pos="8306"/>
        </w:tabs>
      </w:pPr>
      <w:hyperlink w:anchor="_Toc32391" w:history="1">
        <w:r>
          <w:rPr>
            <w:rFonts w:ascii="仿宋" w:eastAsia="仿宋" w:hAnsi="仿宋" w:cs="仿宋" w:hint="eastAsia"/>
            <w:lang w:eastAsia="zh-CN"/>
          </w:rPr>
          <w:t>(一)、绩效评估指标</w:t>
        </w:r>
        <w:r>
          <w:tab/>
        </w:r>
        <w:r>
          <w:fldChar w:fldCharType="begin"/>
        </w:r>
        <w:r>
          <w:instrText xml:space="preserve"> PAGEREF _Toc32391 \h </w:instrText>
        </w:r>
        <w:r>
          <w:fldChar w:fldCharType="separate"/>
        </w:r>
        <w:r>
          <w:t>9</w:t>
        </w:r>
        <w:r>
          <w:fldChar w:fldCharType="end"/>
        </w:r>
      </w:hyperlink>
    </w:p>
    <w:p>
      <w:pPr>
        <w:pStyle w:val="TOC2"/>
        <w:tabs>
          <w:tab w:val="right" w:leader="dot" w:pos="8306"/>
        </w:tabs>
      </w:pPr>
      <w:hyperlink w:anchor="_Toc16253" w:history="1">
        <w:r>
          <w:rPr>
            <w:rFonts w:ascii="仿宋" w:eastAsia="仿宋" w:hAnsi="仿宋" w:cs="仿宋" w:hint="eastAsia"/>
            <w:lang w:eastAsia="zh-CN"/>
          </w:rPr>
          <w:t>(二)、绩效评估方法</w:t>
        </w:r>
        <w:r>
          <w:tab/>
        </w:r>
        <w:r>
          <w:fldChar w:fldCharType="begin"/>
        </w:r>
        <w:r>
          <w:instrText xml:space="preserve"> PAGEREF _Toc16253 \h </w:instrText>
        </w:r>
        <w:r>
          <w:fldChar w:fldCharType="separate"/>
        </w:r>
        <w:r>
          <w:t>10</w:t>
        </w:r>
        <w:r>
          <w:fldChar w:fldCharType="end"/>
        </w:r>
      </w:hyperlink>
    </w:p>
    <w:p>
      <w:pPr>
        <w:pStyle w:val="TOC2"/>
        <w:tabs>
          <w:tab w:val="right" w:leader="dot" w:pos="8306"/>
        </w:tabs>
      </w:pPr>
      <w:hyperlink w:anchor="_Toc25127" w:history="1">
        <w:r>
          <w:rPr>
            <w:rFonts w:ascii="仿宋" w:eastAsia="仿宋" w:hAnsi="仿宋" w:cs="仿宋" w:hint="eastAsia"/>
            <w:lang w:eastAsia="zh-CN"/>
          </w:rPr>
          <w:t>(三)、绩效评估周期</w:t>
        </w:r>
        <w:r>
          <w:tab/>
        </w:r>
        <w:r>
          <w:fldChar w:fldCharType="begin"/>
        </w:r>
        <w:r>
          <w:instrText xml:space="preserve"> PAGEREF _Toc25127 \h </w:instrText>
        </w:r>
        <w:r>
          <w:fldChar w:fldCharType="separate"/>
        </w:r>
        <w:r>
          <w:t>11</w:t>
        </w:r>
        <w:r>
          <w:fldChar w:fldCharType="end"/>
        </w:r>
      </w:hyperlink>
    </w:p>
    <w:p>
      <w:pPr>
        <w:pStyle w:val="TOC1"/>
        <w:tabs>
          <w:tab w:val="right" w:leader="dot" w:pos="8306"/>
        </w:tabs>
      </w:pPr>
      <w:hyperlink w:anchor="_Toc10359" w:history="1">
        <w:r>
          <w:rPr>
            <w:rFonts w:ascii="仿宋" w:eastAsia="仿宋" w:hAnsi="仿宋" w:cs="仿宋" w:hint="eastAsia"/>
            <w:lang w:eastAsia="zh-CN"/>
          </w:rPr>
          <w:t>五、影视项目概论</w:t>
        </w:r>
        <w:r>
          <w:tab/>
        </w:r>
        <w:r>
          <w:fldChar w:fldCharType="begin"/>
        </w:r>
        <w:r>
          <w:instrText xml:space="preserve"> PAGEREF _Toc10359 \h </w:instrText>
        </w:r>
        <w:r>
          <w:fldChar w:fldCharType="separate"/>
        </w:r>
        <w:r>
          <w:t>12</w:t>
        </w:r>
        <w:r>
          <w:fldChar w:fldCharType="end"/>
        </w:r>
      </w:hyperlink>
    </w:p>
    <w:p>
      <w:pPr>
        <w:pStyle w:val="TOC2"/>
        <w:tabs>
          <w:tab w:val="right" w:leader="dot" w:pos="8306"/>
        </w:tabs>
      </w:pPr>
      <w:hyperlink w:anchor="_Toc28106" w:history="1">
        <w:r>
          <w:rPr>
            <w:rFonts w:ascii="仿宋" w:eastAsia="仿宋" w:hAnsi="仿宋" w:cs="仿宋" w:hint="eastAsia"/>
            <w:lang w:eastAsia="zh-CN"/>
          </w:rPr>
          <w:t>(一)、影视项目概况</w:t>
        </w:r>
        <w:r>
          <w:tab/>
        </w:r>
        <w:r>
          <w:fldChar w:fldCharType="begin"/>
        </w:r>
        <w:r>
          <w:instrText xml:space="preserve"> PAGEREF _Toc28106 \h </w:instrText>
        </w:r>
        <w:r>
          <w:fldChar w:fldCharType="separate"/>
        </w:r>
        <w:r>
          <w:t>12</w:t>
        </w:r>
        <w:r>
          <w:fldChar w:fldCharType="end"/>
        </w:r>
      </w:hyperlink>
    </w:p>
    <w:p>
      <w:pPr>
        <w:pStyle w:val="TOC2"/>
        <w:tabs>
          <w:tab w:val="right" w:leader="dot" w:pos="8306"/>
        </w:tabs>
      </w:pPr>
      <w:hyperlink w:anchor="_Toc11130" w:history="1">
        <w:r>
          <w:rPr>
            <w:rFonts w:ascii="仿宋" w:eastAsia="仿宋" w:hAnsi="仿宋" w:cs="仿宋" w:hint="eastAsia"/>
            <w:lang w:eastAsia="zh-CN"/>
          </w:rPr>
          <w:t>(二)、影视项目目标</w:t>
        </w:r>
        <w:r>
          <w:tab/>
        </w:r>
        <w:r>
          <w:fldChar w:fldCharType="begin"/>
        </w:r>
        <w:r>
          <w:instrText xml:space="preserve"> PAGEREF _Toc11130 \h </w:instrText>
        </w:r>
        <w:r>
          <w:fldChar w:fldCharType="separate"/>
        </w:r>
        <w:r>
          <w:t>15</w:t>
        </w:r>
        <w:r>
          <w:fldChar w:fldCharType="end"/>
        </w:r>
      </w:hyperlink>
    </w:p>
    <w:p>
      <w:pPr>
        <w:pStyle w:val="TOC2"/>
        <w:tabs>
          <w:tab w:val="right" w:leader="dot" w:pos="8306"/>
        </w:tabs>
      </w:pPr>
      <w:hyperlink w:anchor="_Toc1572" w:history="1">
        <w:r>
          <w:rPr>
            <w:rFonts w:ascii="仿宋" w:eastAsia="仿宋" w:hAnsi="仿宋" w:cs="仿宋" w:hint="eastAsia"/>
            <w:lang w:eastAsia="zh-CN"/>
          </w:rPr>
          <w:t>(三)、影视项目提出的理由</w:t>
        </w:r>
        <w:r>
          <w:tab/>
        </w:r>
        <w:r>
          <w:fldChar w:fldCharType="begin"/>
        </w:r>
        <w:r>
          <w:instrText xml:space="preserve"> PAGEREF _Toc1572 \h </w:instrText>
        </w:r>
        <w:r>
          <w:fldChar w:fldCharType="separate"/>
        </w:r>
        <w:r>
          <w:t>15</w:t>
        </w:r>
        <w:r>
          <w:fldChar w:fldCharType="end"/>
        </w:r>
      </w:hyperlink>
    </w:p>
    <w:p>
      <w:pPr>
        <w:pStyle w:val="TOC2"/>
        <w:tabs>
          <w:tab w:val="right" w:leader="dot" w:pos="8306"/>
        </w:tabs>
      </w:pPr>
      <w:hyperlink w:anchor="_Toc17640" w:history="1">
        <w:r>
          <w:rPr>
            <w:rFonts w:ascii="仿宋" w:eastAsia="仿宋" w:hAnsi="仿宋" w:cs="仿宋" w:hint="eastAsia"/>
            <w:lang w:eastAsia="zh-CN"/>
          </w:rPr>
          <w:t>(四)、影视项目意义</w:t>
        </w:r>
        <w:r>
          <w:tab/>
        </w:r>
        <w:r>
          <w:fldChar w:fldCharType="begin"/>
        </w:r>
        <w:r>
          <w:instrText xml:space="preserve"> PAGEREF _Toc17640 \h </w:instrText>
        </w:r>
        <w:r>
          <w:fldChar w:fldCharType="separate"/>
        </w:r>
        <w:r>
          <w:t>17</w:t>
        </w:r>
        <w:r>
          <w:fldChar w:fldCharType="end"/>
        </w:r>
      </w:hyperlink>
    </w:p>
    <w:p>
      <w:pPr>
        <w:pStyle w:val="TOC2"/>
        <w:tabs>
          <w:tab w:val="right" w:leader="dot" w:pos="8306"/>
        </w:tabs>
      </w:pPr>
      <w:hyperlink w:anchor="_Toc16004" w:history="1">
        <w:r>
          <w:rPr>
            <w:rFonts w:ascii="仿宋" w:eastAsia="仿宋" w:hAnsi="仿宋" w:cs="仿宋" w:hint="eastAsia"/>
            <w:lang w:eastAsia="zh-CN"/>
          </w:rPr>
          <w:t>(五)、影视项目背景</w:t>
        </w:r>
        <w:r>
          <w:tab/>
        </w:r>
        <w:r>
          <w:fldChar w:fldCharType="begin"/>
        </w:r>
        <w:r>
          <w:instrText xml:space="preserve"> PAGEREF _Toc16004 \h </w:instrText>
        </w:r>
        <w:r>
          <w:fldChar w:fldCharType="separate"/>
        </w:r>
        <w:r>
          <w:t>18</w:t>
        </w:r>
        <w:r>
          <w:fldChar w:fldCharType="end"/>
        </w:r>
      </w:hyperlink>
    </w:p>
    <w:p>
      <w:pPr>
        <w:pStyle w:val="TOC1"/>
        <w:tabs>
          <w:tab w:val="right" w:leader="dot" w:pos="8306"/>
        </w:tabs>
      </w:pPr>
      <w:hyperlink w:anchor="_Toc2408" w:history="1">
        <w:r>
          <w:rPr>
            <w:rFonts w:ascii="仿宋" w:eastAsia="仿宋" w:hAnsi="仿宋" w:cs="仿宋" w:hint="eastAsia"/>
            <w:lang w:eastAsia="zh-CN"/>
          </w:rPr>
          <w:t>六、工艺说明</w:t>
        </w:r>
        <w:r>
          <w:tab/>
        </w:r>
        <w:r>
          <w:fldChar w:fldCharType="begin"/>
        </w:r>
        <w:r>
          <w:instrText xml:space="preserve"> PAGEREF _Toc2408 \h </w:instrText>
        </w:r>
        <w:r>
          <w:fldChar w:fldCharType="separate"/>
        </w:r>
        <w:r>
          <w:t>19</w:t>
        </w:r>
        <w:r>
          <w:fldChar w:fldCharType="end"/>
        </w:r>
      </w:hyperlink>
    </w:p>
    <w:p>
      <w:pPr>
        <w:pStyle w:val="TOC2"/>
        <w:tabs>
          <w:tab w:val="right" w:leader="dot" w:pos="8306"/>
        </w:tabs>
      </w:pPr>
      <w:hyperlink w:anchor="_Toc13633" w:history="1">
        <w:r>
          <w:rPr>
            <w:rFonts w:ascii="仿宋" w:eastAsia="仿宋" w:hAnsi="仿宋" w:cs="仿宋" w:hint="eastAsia"/>
            <w:lang w:eastAsia="zh-CN"/>
          </w:rPr>
          <w:t>(一)、技术管理特点</w:t>
        </w:r>
        <w:r>
          <w:tab/>
        </w:r>
        <w:r>
          <w:fldChar w:fldCharType="begin"/>
        </w:r>
        <w:r>
          <w:instrText xml:space="preserve"> PAGEREF _Toc13633 \h </w:instrText>
        </w:r>
        <w:r>
          <w:fldChar w:fldCharType="separate"/>
        </w:r>
        <w:r>
          <w:t>19</w:t>
        </w:r>
        <w:r>
          <w:fldChar w:fldCharType="end"/>
        </w:r>
      </w:hyperlink>
    </w:p>
    <w:p>
      <w:pPr>
        <w:pStyle w:val="TOC2"/>
        <w:tabs>
          <w:tab w:val="right" w:leader="dot" w:pos="8306"/>
        </w:tabs>
      </w:pPr>
      <w:hyperlink w:anchor="_Toc12570" w:history="1">
        <w:r>
          <w:rPr>
            <w:rFonts w:ascii="仿宋" w:eastAsia="仿宋" w:hAnsi="仿宋" w:cs="仿宋" w:hint="eastAsia"/>
            <w:lang w:eastAsia="zh-CN"/>
          </w:rPr>
          <w:t>(二)、影视项目工艺技术设计方案</w:t>
        </w:r>
        <w:r>
          <w:tab/>
        </w:r>
        <w:r>
          <w:fldChar w:fldCharType="begin"/>
        </w:r>
        <w:r>
          <w:instrText xml:space="preserve"> PAGEREF _Toc12570 \h </w:instrText>
        </w:r>
        <w:r>
          <w:fldChar w:fldCharType="separate"/>
        </w:r>
        <w:r>
          <w:t>20</w:t>
        </w:r>
        <w:r>
          <w:fldChar w:fldCharType="end"/>
        </w:r>
      </w:hyperlink>
    </w:p>
    <w:p>
      <w:pPr>
        <w:pStyle w:val="TOC2"/>
        <w:tabs>
          <w:tab w:val="right" w:leader="dot" w:pos="8306"/>
        </w:tabs>
      </w:pPr>
      <w:hyperlink w:anchor="_Toc4247" w:history="1">
        <w:r>
          <w:rPr>
            <w:rFonts w:ascii="仿宋" w:eastAsia="仿宋" w:hAnsi="仿宋" w:cs="仿宋" w:hint="eastAsia"/>
            <w:lang w:eastAsia="zh-CN"/>
          </w:rPr>
          <w:t>(三)、设备选型方案</w:t>
        </w:r>
        <w:r>
          <w:tab/>
        </w:r>
        <w:r>
          <w:fldChar w:fldCharType="begin"/>
        </w:r>
        <w:r>
          <w:instrText xml:space="preserve"> PAGEREF _Toc4247 \h </w:instrText>
        </w:r>
        <w:r>
          <w:fldChar w:fldCharType="separate"/>
        </w:r>
        <w:r>
          <w:t>21</w:t>
        </w:r>
        <w:r>
          <w:fldChar w:fldCharType="end"/>
        </w:r>
      </w:hyperlink>
    </w:p>
    <w:p>
      <w:pPr>
        <w:pStyle w:val="TOC1"/>
        <w:tabs>
          <w:tab w:val="right" w:leader="dot" w:pos="8306"/>
        </w:tabs>
      </w:pPr>
      <w:hyperlink w:anchor="_Toc17782" w:history="1">
        <w:r>
          <w:rPr>
            <w:rFonts w:ascii="仿宋" w:eastAsia="仿宋" w:hAnsi="仿宋" w:cs="仿宋" w:hint="eastAsia"/>
            <w:lang w:eastAsia="zh-CN"/>
          </w:rPr>
          <w:t>七、影视项目经营效益</w:t>
        </w:r>
        <w:r>
          <w:tab/>
        </w:r>
        <w:r>
          <w:fldChar w:fldCharType="begin"/>
        </w:r>
        <w:r>
          <w:instrText xml:space="preserve"> PAGEREF _Toc17782 \h </w:instrText>
        </w:r>
        <w:r>
          <w:fldChar w:fldCharType="separate"/>
        </w:r>
        <w:r>
          <w:t>22</w:t>
        </w:r>
        <w:r>
          <w:fldChar w:fldCharType="end"/>
        </w:r>
      </w:hyperlink>
    </w:p>
    <w:p>
      <w:pPr>
        <w:pStyle w:val="TOC2"/>
        <w:tabs>
          <w:tab w:val="right" w:leader="dot" w:pos="8306"/>
        </w:tabs>
      </w:pPr>
      <w:hyperlink w:anchor="_Toc1923" w:history="1">
        <w:r>
          <w:rPr>
            <w:rFonts w:ascii="仿宋" w:eastAsia="仿宋" w:hAnsi="仿宋" w:cs="仿宋" w:hint="eastAsia"/>
            <w:lang w:eastAsia="zh-CN"/>
          </w:rPr>
          <w:t>(一)、经济评价财务测算</w:t>
        </w:r>
        <w:r>
          <w:tab/>
        </w:r>
        <w:r>
          <w:fldChar w:fldCharType="begin"/>
        </w:r>
        <w:r>
          <w:instrText xml:space="preserve"> PAGEREF _Toc1923 \h </w:instrText>
        </w:r>
        <w:r>
          <w:fldChar w:fldCharType="separate"/>
        </w:r>
        <w:r>
          <w:t>22</w:t>
        </w:r>
        <w:r>
          <w:fldChar w:fldCharType="end"/>
        </w:r>
      </w:hyperlink>
    </w:p>
    <w:p>
      <w:pPr>
        <w:pStyle w:val="TOC2"/>
        <w:tabs>
          <w:tab w:val="right" w:leader="dot" w:pos="8306"/>
        </w:tabs>
      </w:pPr>
      <w:hyperlink w:anchor="_Toc20298" w:history="1">
        <w:r>
          <w:rPr>
            <w:rFonts w:ascii="仿宋" w:eastAsia="仿宋" w:hAnsi="仿宋" w:cs="仿宋" w:hint="eastAsia"/>
            <w:lang w:eastAsia="zh-CN"/>
          </w:rPr>
          <w:t>(二)、影视项目盈利能力分析</w:t>
        </w:r>
        <w:r>
          <w:tab/>
        </w:r>
        <w:r>
          <w:fldChar w:fldCharType="begin"/>
        </w:r>
        <w:r>
          <w:instrText xml:space="preserve"> PAGEREF _Toc20298 \h </w:instrText>
        </w:r>
        <w:r>
          <w:fldChar w:fldCharType="separate"/>
        </w:r>
        <w:r>
          <w:t>23</w:t>
        </w:r>
        <w:r>
          <w:fldChar w:fldCharType="end"/>
        </w:r>
      </w:hyperlink>
    </w:p>
    <w:p>
      <w:pPr>
        <w:pStyle w:val="TOC1"/>
        <w:tabs>
          <w:tab w:val="right" w:leader="dot" w:pos="8306"/>
        </w:tabs>
      </w:pPr>
      <w:hyperlink w:anchor="_Toc32347" w:history="1">
        <w:r>
          <w:rPr>
            <w:rFonts w:ascii="仿宋" w:eastAsia="仿宋" w:hAnsi="仿宋" w:cs="仿宋" w:hint="eastAsia"/>
            <w:lang w:eastAsia="zh-CN"/>
          </w:rPr>
          <w:t>八、影视项目技术管理</w:t>
        </w:r>
        <w:r>
          <w:tab/>
        </w:r>
        <w:r>
          <w:fldChar w:fldCharType="begin"/>
        </w:r>
        <w:r>
          <w:instrText xml:space="preserve"> PAGEREF _Toc32347 \h </w:instrText>
        </w:r>
        <w:r>
          <w:fldChar w:fldCharType="separate"/>
        </w:r>
        <w:r>
          <w:t>24</w:t>
        </w:r>
        <w:r>
          <w:fldChar w:fldCharType="end"/>
        </w:r>
      </w:hyperlink>
    </w:p>
    <w:p>
      <w:pPr>
        <w:pStyle w:val="TOC2"/>
        <w:tabs>
          <w:tab w:val="right" w:leader="dot" w:pos="8306"/>
        </w:tabs>
      </w:pPr>
      <w:hyperlink w:anchor="_Toc3433" w:history="1">
        <w:r>
          <w:rPr>
            <w:rFonts w:ascii="仿宋" w:eastAsia="仿宋" w:hAnsi="仿宋" w:cs="仿宋" w:hint="eastAsia"/>
            <w:lang w:eastAsia="zh-CN"/>
          </w:rPr>
          <w:t>(一)、技术方案选用方向</w:t>
        </w:r>
        <w:r>
          <w:tab/>
        </w:r>
        <w:r>
          <w:fldChar w:fldCharType="begin"/>
        </w:r>
        <w:r>
          <w:instrText xml:space="preserve"> PAGEREF _Toc3433 \h </w:instrText>
        </w:r>
        <w:r>
          <w:fldChar w:fldCharType="separate"/>
        </w:r>
        <w:r>
          <w:t>24</w:t>
        </w:r>
        <w:r>
          <w:fldChar w:fldCharType="end"/>
        </w:r>
      </w:hyperlink>
    </w:p>
    <w:p>
      <w:pPr>
        <w:pStyle w:val="TOC2"/>
        <w:tabs>
          <w:tab w:val="right" w:leader="dot" w:pos="8306"/>
        </w:tabs>
      </w:pPr>
      <w:hyperlink w:anchor="_Toc15661" w:history="1">
        <w:r>
          <w:rPr>
            <w:rFonts w:ascii="仿宋" w:eastAsia="仿宋" w:hAnsi="仿宋" w:cs="仿宋" w:hint="eastAsia"/>
            <w:lang w:eastAsia="zh-CN"/>
          </w:rPr>
          <w:t>(二)、工艺技术方案选用原则</w:t>
        </w:r>
        <w:r>
          <w:tab/>
        </w:r>
        <w:r>
          <w:fldChar w:fldCharType="begin"/>
        </w:r>
        <w:r>
          <w:instrText xml:space="preserve"> PAGEREF _Toc15661 \h </w:instrText>
        </w:r>
        <w:r>
          <w:fldChar w:fldCharType="separate"/>
        </w:r>
        <w:r>
          <w:t>26</w:t>
        </w:r>
        <w:r>
          <w:fldChar w:fldCharType="end"/>
        </w:r>
      </w:hyperlink>
    </w:p>
    <w:p>
      <w:pPr>
        <w:pStyle w:val="TOC2"/>
        <w:tabs>
          <w:tab w:val="right" w:leader="dot" w:pos="8306"/>
        </w:tabs>
      </w:pPr>
      <w:hyperlink w:anchor="_Toc16903" w:history="1">
        <w:r>
          <w:rPr>
            <w:rFonts w:ascii="仿宋" w:eastAsia="仿宋" w:hAnsi="仿宋" w:cs="仿宋" w:hint="eastAsia"/>
            <w:lang w:eastAsia="zh-CN"/>
          </w:rPr>
          <w:t>(三)、工艺技术方案要求</w:t>
        </w:r>
        <w:r>
          <w:tab/>
        </w:r>
        <w:r>
          <w:fldChar w:fldCharType="begin"/>
        </w:r>
        <w:r>
          <w:instrText xml:space="preserve"> PAGEREF _Toc16903 \h </w:instrText>
        </w:r>
        <w:r>
          <w:fldChar w:fldCharType="separate"/>
        </w:r>
        <w:r>
          <w:t>28</w:t>
        </w:r>
        <w:r>
          <w:fldChar w:fldCharType="end"/>
        </w:r>
      </w:hyperlink>
    </w:p>
    <w:p>
      <w:pPr>
        <w:pStyle w:val="TOC1"/>
        <w:tabs>
          <w:tab w:val="right" w:leader="dot" w:pos="8306"/>
        </w:tabs>
      </w:pPr>
      <w:hyperlink w:anchor="_Toc13878" w:history="1">
        <w:r>
          <w:rPr>
            <w:rFonts w:ascii="仿宋" w:eastAsia="仿宋" w:hAnsi="仿宋" w:cs="仿宋" w:hint="eastAsia"/>
            <w:lang w:eastAsia="zh-CN"/>
          </w:rPr>
          <w:t>九、影视项目财务管理</w:t>
        </w:r>
        <w:r>
          <w:tab/>
        </w:r>
        <w:r>
          <w:fldChar w:fldCharType="begin"/>
        </w:r>
        <w:r>
          <w:instrText xml:space="preserve"> PAGEREF _Toc13878 \h </w:instrText>
        </w:r>
        <w:r>
          <w:fldChar w:fldCharType="separate"/>
        </w:r>
        <w:r>
          <w:t>30</w:t>
        </w:r>
        <w:r>
          <w:fldChar w:fldCharType="end"/>
        </w:r>
      </w:hyperlink>
    </w:p>
    <w:p>
      <w:pPr>
        <w:pStyle w:val="TOC2"/>
        <w:tabs>
          <w:tab w:val="right" w:leader="dot" w:pos="8306"/>
        </w:tabs>
      </w:pPr>
      <w:hyperlink w:anchor="_Toc21473" w:history="1">
        <w:r>
          <w:rPr>
            <w:rFonts w:ascii="仿宋" w:eastAsia="仿宋" w:hAnsi="仿宋" w:cs="仿宋" w:hint="eastAsia"/>
            <w:lang w:eastAsia="zh-CN"/>
          </w:rPr>
          <w:t>(一)、资金需求大</w:t>
        </w:r>
        <w:r>
          <w:tab/>
        </w:r>
        <w:r>
          <w:fldChar w:fldCharType="begin"/>
        </w:r>
        <w:r>
          <w:instrText xml:space="preserve"> PAGEREF _Toc21473 \h </w:instrText>
        </w:r>
        <w:r>
          <w:fldChar w:fldCharType="separate"/>
        </w:r>
        <w:r>
          <w:t>30</w:t>
        </w:r>
        <w:r>
          <w:fldChar w:fldCharType="end"/>
        </w:r>
      </w:hyperlink>
    </w:p>
    <w:p>
      <w:pPr>
        <w:pStyle w:val="TOC2"/>
        <w:tabs>
          <w:tab w:val="right" w:leader="dot" w:pos="8306"/>
        </w:tabs>
      </w:pPr>
      <w:hyperlink w:anchor="_Toc17644" w:history="1">
        <w:r>
          <w:rPr>
            <w:rFonts w:ascii="仿宋" w:eastAsia="仿宋" w:hAnsi="仿宋" w:cs="仿宋" w:hint="eastAsia"/>
            <w:lang w:eastAsia="zh-CN"/>
          </w:rPr>
          <w:t>(二)、研发周期长</w:t>
        </w:r>
        <w:r>
          <w:tab/>
        </w:r>
        <w:r>
          <w:fldChar w:fldCharType="begin"/>
        </w:r>
        <w:r>
          <w:instrText xml:space="preserve"> PAGEREF _Toc17644 \h </w:instrText>
        </w:r>
        <w:r>
          <w:fldChar w:fldCharType="separate"/>
        </w:r>
        <w:r>
          <w:t>31</w:t>
        </w:r>
        <w:r>
          <w:fldChar w:fldCharType="end"/>
        </w:r>
      </w:hyperlink>
    </w:p>
    <w:p>
      <w:pPr>
        <w:pStyle w:val="TOC2"/>
        <w:tabs>
          <w:tab w:val="right" w:leader="dot" w:pos="8306"/>
        </w:tabs>
      </w:pPr>
      <w:hyperlink w:anchor="_Toc10645" w:history="1">
        <w:r>
          <w:rPr>
            <w:rFonts w:ascii="仿宋" w:eastAsia="仿宋" w:hAnsi="仿宋" w:cs="仿宋" w:hint="eastAsia"/>
            <w:lang w:eastAsia="zh-CN"/>
          </w:rPr>
          <w:t>(三)、市场风险大</w:t>
        </w:r>
        <w:r>
          <w:tab/>
        </w:r>
        <w:r>
          <w:fldChar w:fldCharType="begin"/>
        </w:r>
        <w:r>
          <w:instrText xml:space="preserve"> PAGEREF _Toc10645 \h </w:instrText>
        </w:r>
        <w:r>
          <w:fldChar w:fldCharType="separate"/>
        </w:r>
        <w:r>
          <w:t>32</w:t>
        </w:r>
        <w:r>
          <w:fldChar w:fldCharType="end"/>
        </w:r>
      </w:hyperlink>
    </w:p>
    <w:p>
      <w:pPr>
        <w:pStyle w:val="TOC2"/>
        <w:tabs>
          <w:tab w:val="right" w:leader="dot" w:pos="8306"/>
        </w:tabs>
      </w:pPr>
      <w:hyperlink w:anchor="_Toc21101" w:history="1">
        <w:r>
          <w:rPr>
            <w:rFonts w:ascii="仿宋" w:eastAsia="仿宋" w:hAnsi="仿宋" w:cs="仿宋" w:hint="eastAsia"/>
            <w:lang w:eastAsia="zh-CN"/>
          </w:rPr>
          <w:t>(四)、利润率高</w:t>
        </w:r>
        <w:r>
          <w:tab/>
        </w:r>
        <w:r>
          <w:fldChar w:fldCharType="begin"/>
        </w:r>
        <w:r>
          <w:instrText xml:space="preserve"> PAGEREF _Toc21101 \h </w:instrText>
        </w:r>
        <w:r>
          <w:fldChar w:fldCharType="separate"/>
        </w:r>
        <w:r>
          <w:t>35</w:t>
        </w:r>
        <w:r>
          <w:fldChar w:fldCharType="end"/>
        </w:r>
      </w:hyperlink>
    </w:p>
    <w:p>
      <w:pPr>
        <w:pStyle w:val="TOC1"/>
        <w:tabs>
          <w:tab w:val="right" w:leader="dot" w:pos="8306"/>
        </w:tabs>
      </w:pPr>
      <w:hyperlink w:anchor="_Toc6366" w:history="1">
        <w:r>
          <w:rPr>
            <w:rFonts w:ascii="仿宋" w:eastAsia="仿宋" w:hAnsi="仿宋" w:cs="仿宋" w:hint="eastAsia"/>
            <w:lang w:eastAsia="zh-CN"/>
          </w:rPr>
          <w:t>十、影视项目人力资源培养与发展</w:t>
        </w:r>
        <w:r>
          <w:tab/>
        </w:r>
        <w:r>
          <w:fldChar w:fldCharType="begin"/>
        </w:r>
        <w:r>
          <w:instrText xml:space="preserve"> PAGEREF _Toc6366 \h </w:instrText>
        </w:r>
        <w:r>
          <w:fldChar w:fldCharType="separate"/>
        </w:r>
        <w:r>
          <w:t>37</w:t>
        </w:r>
        <w:r>
          <w:fldChar w:fldCharType="end"/>
        </w:r>
      </w:hyperlink>
    </w:p>
    <w:p>
      <w:pPr>
        <w:pStyle w:val="TOC2"/>
        <w:tabs>
          <w:tab w:val="right" w:leader="dot" w:pos="8306"/>
        </w:tabs>
      </w:pPr>
      <w:hyperlink w:anchor="_Toc29266" w:history="1">
        <w:r>
          <w:rPr>
            <w:rFonts w:ascii="仿宋" w:eastAsia="仿宋" w:hAnsi="仿宋" w:cs="仿宋" w:hint="eastAsia"/>
            <w:lang w:eastAsia="zh-CN"/>
          </w:rPr>
          <w:t>(一)、人才需求与规划</w:t>
        </w:r>
        <w:r>
          <w:tab/>
        </w:r>
        <w:r>
          <w:fldChar w:fldCharType="begin"/>
        </w:r>
        <w:r>
          <w:instrText xml:space="preserve"> PAGEREF _Toc29266 \h </w:instrText>
        </w:r>
        <w:r>
          <w:fldChar w:fldCharType="separate"/>
        </w:r>
        <w:r>
          <w:t>37</w:t>
        </w:r>
        <w:r>
          <w:fldChar w:fldCharType="end"/>
        </w:r>
      </w:hyperlink>
    </w:p>
    <w:p>
      <w:pPr>
        <w:pStyle w:val="TOC2"/>
        <w:tabs>
          <w:tab w:val="right" w:leader="dot" w:pos="8306"/>
        </w:tabs>
      </w:pPr>
      <w:hyperlink w:anchor="_Toc20624" w:history="1">
        <w:r>
          <w:rPr>
            <w:rFonts w:ascii="仿宋" w:eastAsia="仿宋" w:hAnsi="仿宋" w:cs="仿宋" w:hint="eastAsia"/>
            <w:lang w:eastAsia="zh-CN"/>
          </w:rPr>
          <w:t>(二)、培训与发展计划</w:t>
        </w:r>
        <w:r>
          <w:tab/>
        </w:r>
        <w:r>
          <w:fldChar w:fldCharType="begin"/>
        </w:r>
        <w:r>
          <w:instrText xml:space="preserve"> PAGEREF _Toc20624 \h </w:instrText>
        </w:r>
        <w:r>
          <w:fldChar w:fldCharType="separate"/>
        </w:r>
        <w:r>
          <w:t>37</w:t>
        </w:r>
        <w:r>
          <w:fldChar w:fldCharType="end"/>
        </w:r>
      </w:hyperlink>
    </w:p>
    <w:p>
      <w:pPr>
        <w:pStyle w:val="TOC1"/>
        <w:tabs>
          <w:tab w:val="right" w:leader="dot" w:pos="8306"/>
        </w:tabs>
      </w:pPr>
      <w:hyperlink w:anchor="_Toc25401" w:history="1">
        <w:r>
          <w:rPr>
            <w:rFonts w:ascii="仿宋" w:eastAsia="仿宋" w:hAnsi="仿宋" w:cs="仿宋" w:hint="eastAsia"/>
            <w:lang w:eastAsia="zh-CN"/>
          </w:rPr>
          <w:t>十一、影视项目计划安排</w:t>
        </w:r>
        <w:r>
          <w:tab/>
        </w:r>
        <w:r>
          <w:fldChar w:fldCharType="begin"/>
        </w:r>
        <w:r>
          <w:instrText xml:space="preserve"> PAGEREF _Toc25401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42" w:history="1">
        <w:r>
          <w:rPr>
            <w:rFonts w:ascii="仿宋" w:eastAsia="仿宋" w:hAnsi="仿宋" w:cs="仿宋" w:hint="eastAsia"/>
            <w:lang w:eastAsia="zh-CN"/>
          </w:rPr>
          <w:t>(一)、建设周期</w:t>
        </w:r>
        <w:r>
          <w:tab/>
        </w:r>
        <w:r>
          <w:fldChar w:fldCharType="begin"/>
        </w:r>
        <w:r>
          <w:instrText xml:space="preserve"> PAGEREF _Toc7042 \h </w:instrText>
        </w:r>
        <w:r>
          <w:fldChar w:fldCharType="separate"/>
        </w:r>
        <w:r>
          <w:t>38</w:t>
        </w:r>
        <w:r>
          <w:fldChar w:fldCharType="end"/>
        </w:r>
      </w:hyperlink>
    </w:p>
    <w:p>
      <w:pPr>
        <w:pStyle w:val="TOC2"/>
        <w:tabs>
          <w:tab w:val="right" w:leader="dot" w:pos="8306"/>
        </w:tabs>
      </w:pPr>
      <w:hyperlink w:anchor="_Toc30853" w:history="1">
        <w:r>
          <w:rPr>
            <w:rFonts w:ascii="仿宋" w:eastAsia="仿宋" w:hAnsi="仿宋" w:cs="仿宋" w:hint="eastAsia"/>
            <w:lang w:eastAsia="zh-CN"/>
          </w:rPr>
          <w:t>(二)、建设进度</w:t>
        </w:r>
        <w:r>
          <w:tab/>
        </w:r>
        <w:r>
          <w:fldChar w:fldCharType="begin"/>
        </w:r>
        <w:r>
          <w:instrText xml:space="preserve"> PAGEREF _Toc30853 \h </w:instrText>
        </w:r>
        <w:r>
          <w:fldChar w:fldCharType="separate"/>
        </w:r>
        <w:r>
          <w:t>39</w:t>
        </w:r>
        <w:r>
          <w:fldChar w:fldCharType="end"/>
        </w:r>
      </w:hyperlink>
    </w:p>
    <w:p>
      <w:pPr>
        <w:pStyle w:val="TOC2"/>
        <w:tabs>
          <w:tab w:val="right" w:leader="dot" w:pos="8306"/>
        </w:tabs>
      </w:pPr>
      <w:hyperlink w:anchor="_Toc3025" w:history="1">
        <w:r>
          <w:rPr>
            <w:rFonts w:ascii="仿宋" w:eastAsia="仿宋" w:hAnsi="仿宋" w:cs="仿宋" w:hint="eastAsia"/>
            <w:lang w:eastAsia="zh-CN"/>
          </w:rPr>
          <w:t>(三)、进度安排注意事项</w:t>
        </w:r>
        <w:r>
          <w:tab/>
        </w:r>
        <w:r>
          <w:fldChar w:fldCharType="begin"/>
        </w:r>
        <w:r>
          <w:instrText xml:space="preserve"> PAGEREF _Toc3025 \h </w:instrText>
        </w:r>
        <w:r>
          <w:fldChar w:fldCharType="separate"/>
        </w:r>
        <w:r>
          <w:t>40</w:t>
        </w:r>
        <w:r>
          <w:fldChar w:fldCharType="end"/>
        </w:r>
      </w:hyperlink>
    </w:p>
    <w:p>
      <w:pPr>
        <w:pStyle w:val="TOC2"/>
        <w:tabs>
          <w:tab w:val="right" w:leader="dot" w:pos="8306"/>
        </w:tabs>
      </w:pPr>
      <w:hyperlink w:anchor="_Toc24350" w:history="1">
        <w:r>
          <w:rPr>
            <w:rFonts w:ascii="仿宋" w:eastAsia="仿宋" w:hAnsi="仿宋" w:cs="仿宋" w:hint="eastAsia"/>
            <w:lang w:eastAsia="zh-CN"/>
          </w:rPr>
          <w:t>(四)、人力资源配置</w:t>
        </w:r>
        <w:r>
          <w:tab/>
        </w:r>
        <w:r>
          <w:fldChar w:fldCharType="begin"/>
        </w:r>
        <w:r>
          <w:instrText xml:space="preserve"> PAGEREF _Toc24350 \h </w:instrText>
        </w:r>
        <w:r>
          <w:fldChar w:fldCharType="separate"/>
        </w:r>
        <w:r>
          <w:t>41</w:t>
        </w:r>
        <w:r>
          <w:fldChar w:fldCharType="end"/>
        </w:r>
      </w:hyperlink>
    </w:p>
    <w:p>
      <w:pPr>
        <w:pStyle w:val="TOC1"/>
        <w:tabs>
          <w:tab w:val="right" w:leader="dot" w:pos="8306"/>
        </w:tabs>
      </w:pPr>
      <w:hyperlink w:anchor="_Toc22809" w:history="1">
        <w:r>
          <w:rPr>
            <w:rFonts w:ascii="仿宋" w:eastAsia="仿宋" w:hAnsi="仿宋" w:cs="仿宋" w:hint="eastAsia"/>
            <w:lang w:eastAsia="zh-CN"/>
          </w:rPr>
          <w:t>十二、影视项目社会影响</w:t>
        </w:r>
        <w:r>
          <w:tab/>
        </w:r>
        <w:r>
          <w:fldChar w:fldCharType="begin"/>
        </w:r>
        <w:r>
          <w:instrText xml:space="preserve"> PAGEREF _Toc22809 \h </w:instrText>
        </w:r>
        <w:r>
          <w:fldChar w:fldCharType="separate"/>
        </w:r>
        <w:r>
          <w:t>42</w:t>
        </w:r>
        <w:r>
          <w:fldChar w:fldCharType="end"/>
        </w:r>
      </w:hyperlink>
    </w:p>
    <w:p>
      <w:pPr>
        <w:pStyle w:val="TOC2"/>
        <w:tabs>
          <w:tab w:val="right" w:leader="dot" w:pos="8306"/>
        </w:tabs>
      </w:pPr>
      <w:hyperlink w:anchor="_Toc32057" w:history="1">
        <w:r>
          <w:rPr>
            <w:rFonts w:ascii="仿宋" w:eastAsia="仿宋" w:hAnsi="仿宋" w:cs="仿宋" w:hint="eastAsia"/>
            <w:lang w:eastAsia="zh-CN"/>
          </w:rPr>
          <w:t>(一)、社会责任与义务</w:t>
        </w:r>
        <w:r>
          <w:tab/>
        </w:r>
        <w:r>
          <w:fldChar w:fldCharType="begin"/>
        </w:r>
        <w:r>
          <w:instrText xml:space="preserve"> PAGEREF _Toc32057 \h </w:instrText>
        </w:r>
        <w:r>
          <w:fldChar w:fldCharType="separate"/>
        </w:r>
        <w:r>
          <w:t>42</w:t>
        </w:r>
        <w:r>
          <w:fldChar w:fldCharType="end"/>
        </w:r>
      </w:hyperlink>
    </w:p>
    <w:p>
      <w:pPr>
        <w:pStyle w:val="TOC2"/>
        <w:tabs>
          <w:tab w:val="right" w:leader="dot" w:pos="8306"/>
        </w:tabs>
      </w:pPr>
      <w:hyperlink w:anchor="_Toc20886" w:history="1">
        <w:r>
          <w:rPr>
            <w:rFonts w:ascii="仿宋" w:eastAsia="仿宋" w:hAnsi="仿宋" w:cs="仿宋" w:hint="eastAsia"/>
            <w:lang w:eastAsia="zh-CN"/>
          </w:rPr>
          <w:t>(二)、社会参与与沟通</w:t>
        </w:r>
        <w:r>
          <w:tab/>
        </w:r>
        <w:r>
          <w:fldChar w:fldCharType="begin"/>
        </w:r>
        <w:r>
          <w:instrText xml:space="preserve"> PAGEREF _Toc20886 \h </w:instrText>
        </w:r>
        <w:r>
          <w:fldChar w:fldCharType="separate"/>
        </w:r>
        <w:r>
          <w:t>43</w:t>
        </w:r>
        <w:r>
          <w:fldChar w:fldCharType="end"/>
        </w:r>
      </w:hyperlink>
    </w:p>
    <w:p>
      <w:pPr>
        <w:pStyle w:val="TOC1"/>
        <w:tabs>
          <w:tab w:val="right" w:leader="dot" w:pos="8306"/>
        </w:tabs>
      </w:pPr>
      <w:hyperlink w:anchor="_Toc28024" w:history="1">
        <w:r>
          <w:rPr>
            <w:rFonts w:ascii="仿宋" w:eastAsia="仿宋" w:hAnsi="仿宋" w:cs="仿宋" w:hint="eastAsia"/>
            <w:lang w:eastAsia="zh-CN"/>
          </w:rPr>
          <w:t>十三、营销与推广策略</w:t>
        </w:r>
        <w:r>
          <w:tab/>
        </w:r>
        <w:r>
          <w:fldChar w:fldCharType="begin"/>
        </w:r>
        <w:r>
          <w:instrText xml:space="preserve"> PAGEREF _Toc28024 \h </w:instrText>
        </w:r>
        <w:r>
          <w:fldChar w:fldCharType="separate"/>
        </w:r>
        <w:r>
          <w:t>44</w:t>
        </w:r>
        <w:r>
          <w:fldChar w:fldCharType="end"/>
        </w:r>
      </w:hyperlink>
    </w:p>
    <w:p>
      <w:pPr>
        <w:pStyle w:val="TOC2"/>
        <w:tabs>
          <w:tab w:val="right" w:leader="dot" w:pos="8306"/>
        </w:tabs>
      </w:pPr>
      <w:hyperlink w:anchor="_Toc32086" w:history="1">
        <w:r>
          <w:rPr>
            <w:rFonts w:ascii="仿宋" w:eastAsia="仿宋" w:hAnsi="仿宋" w:cs="仿宋" w:hint="eastAsia"/>
            <w:lang w:eastAsia="zh-CN"/>
          </w:rPr>
          <w:t>(一)、产品/服务定位与特点</w:t>
        </w:r>
        <w:r>
          <w:tab/>
        </w:r>
        <w:r>
          <w:fldChar w:fldCharType="begin"/>
        </w:r>
        <w:r>
          <w:instrText xml:space="preserve"> PAGEREF _Toc32086 \h </w:instrText>
        </w:r>
        <w:r>
          <w:fldChar w:fldCharType="separate"/>
        </w:r>
        <w:r>
          <w:t>44</w:t>
        </w:r>
        <w:r>
          <w:fldChar w:fldCharType="end"/>
        </w:r>
      </w:hyperlink>
    </w:p>
    <w:p>
      <w:pPr>
        <w:pStyle w:val="TOC2"/>
        <w:tabs>
          <w:tab w:val="right" w:leader="dot" w:pos="8306"/>
        </w:tabs>
      </w:pPr>
      <w:hyperlink w:anchor="_Toc22491" w:history="1">
        <w:r>
          <w:rPr>
            <w:rFonts w:ascii="仿宋" w:eastAsia="仿宋" w:hAnsi="仿宋" w:cs="仿宋" w:hint="eastAsia"/>
            <w:lang w:eastAsia="zh-CN"/>
          </w:rPr>
          <w:t>(二)、市场定位与竞争分析</w:t>
        </w:r>
        <w:r>
          <w:tab/>
        </w:r>
        <w:r>
          <w:fldChar w:fldCharType="begin"/>
        </w:r>
        <w:r>
          <w:instrText xml:space="preserve"> PAGEREF _Toc22491 \h </w:instrText>
        </w:r>
        <w:r>
          <w:fldChar w:fldCharType="separate"/>
        </w:r>
        <w:r>
          <w:t>45</w:t>
        </w:r>
        <w:r>
          <w:fldChar w:fldCharType="end"/>
        </w:r>
      </w:hyperlink>
    </w:p>
    <w:p>
      <w:pPr>
        <w:pStyle w:val="TOC2"/>
        <w:tabs>
          <w:tab w:val="right" w:leader="dot" w:pos="8306"/>
        </w:tabs>
      </w:pPr>
      <w:hyperlink w:anchor="_Toc19420" w:history="1">
        <w:r>
          <w:rPr>
            <w:rFonts w:ascii="仿宋" w:eastAsia="仿宋" w:hAnsi="仿宋" w:cs="仿宋" w:hint="eastAsia"/>
            <w:lang w:eastAsia="zh-CN"/>
          </w:rPr>
          <w:t>(三)、营销渠道与策略</w:t>
        </w:r>
        <w:r>
          <w:tab/>
        </w:r>
        <w:r>
          <w:fldChar w:fldCharType="begin"/>
        </w:r>
        <w:r>
          <w:instrText xml:space="preserve"> PAGEREF _Toc19420 \h </w:instrText>
        </w:r>
        <w:r>
          <w:fldChar w:fldCharType="separate"/>
        </w:r>
        <w:r>
          <w:t>46</w:t>
        </w:r>
        <w:r>
          <w:fldChar w:fldCharType="end"/>
        </w:r>
      </w:hyperlink>
    </w:p>
    <w:p>
      <w:pPr>
        <w:pStyle w:val="TOC2"/>
        <w:tabs>
          <w:tab w:val="right" w:leader="dot" w:pos="8306"/>
        </w:tabs>
      </w:pPr>
      <w:hyperlink w:anchor="_Toc16215" w:history="1">
        <w:r>
          <w:rPr>
            <w:rFonts w:ascii="仿宋" w:eastAsia="仿宋" w:hAnsi="仿宋" w:cs="仿宋" w:hint="eastAsia"/>
            <w:lang w:eastAsia="zh-CN"/>
          </w:rPr>
          <w:t>(四)、推广与宣传活动</w:t>
        </w:r>
        <w:r>
          <w:tab/>
        </w:r>
        <w:r>
          <w:fldChar w:fldCharType="begin"/>
        </w:r>
        <w:r>
          <w:instrText xml:space="preserve"> PAGEREF _Toc16215 \h </w:instrText>
        </w:r>
        <w:r>
          <w:fldChar w:fldCharType="separate"/>
        </w:r>
        <w:r>
          <w:t>47</w:t>
        </w:r>
        <w:r>
          <w:fldChar w:fldCharType="end"/>
        </w:r>
      </w:hyperlink>
    </w:p>
    <w:p>
      <w:pPr>
        <w:pStyle w:val="TOC1"/>
        <w:tabs>
          <w:tab w:val="right" w:leader="dot" w:pos="8306"/>
        </w:tabs>
      </w:pPr>
      <w:hyperlink w:anchor="_Toc10207" w:history="1">
        <w:r>
          <w:rPr>
            <w:rFonts w:ascii="仿宋" w:eastAsia="仿宋" w:hAnsi="仿宋" w:cs="仿宋" w:hint="eastAsia"/>
            <w:lang w:eastAsia="zh-CN"/>
          </w:rPr>
          <w:t>十四、影视项目治理与监督</w:t>
        </w:r>
        <w:r>
          <w:tab/>
        </w:r>
        <w:r>
          <w:fldChar w:fldCharType="begin"/>
        </w:r>
        <w:r>
          <w:instrText xml:space="preserve"> PAGEREF _Toc10207 \h </w:instrText>
        </w:r>
        <w:r>
          <w:fldChar w:fldCharType="separate"/>
        </w:r>
        <w:r>
          <w:t>53</w:t>
        </w:r>
        <w:r>
          <w:fldChar w:fldCharType="end"/>
        </w:r>
      </w:hyperlink>
    </w:p>
    <w:p>
      <w:pPr>
        <w:pStyle w:val="TOC2"/>
        <w:tabs>
          <w:tab w:val="right" w:leader="dot" w:pos="8306"/>
        </w:tabs>
      </w:pPr>
      <w:hyperlink w:anchor="_Toc20751" w:history="1">
        <w:r>
          <w:rPr>
            <w:rFonts w:ascii="仿宋" w:eastAsia="仿宋" w:hAnsi="仿宋" w:cs="仿宋" w:hint="eastAsia"/>
            <w:lang w:eastAsia="zh-CN"/>
          </w:rPr>
          <w:t>(一)、影视项目治理结构</w:t>
        </w:r>
        <w:r>
          <w:tab/>
        </w:r>
        <w:r>
          <w:fldChar w:fldCharType="begin"/>
        </w:r>
        <w:r>
          <w:instrText xml:space="preserve"> PAGEREF _Toc20751 \h </w:instrText>
        </w:r>
        <w:r>
          <w:fldChar w:fldCharType="separate"/>
        </w:r>
        <w:r>
          <w:t>53</w:t>
        </w:r>
        <w:r>
          <w:fldChar w:fldCharType="end"/>
        </w:r>
      </w:hyperlink>
    </w:p>
    <w:p>
      <w:pPr>
        <w:pStyle w:val="TOC2"/>
        <w:tabs>
          <w:tab w:val="right" w:leader="dot" w:pos="8306"/>
        </w:tabs>
      </w:pPr>
      <w:hyperlink w:anchor="_Toc27152" w:history="1">
        <w:r>
          <w:rPr>
            <w:rFonts w:ascii="仿宋" w:eastAsia="仿宋" w:hAnsi="仿宋" w:cs="仿宋" w:hint="eastAsia"/>
            <w:lang w:eastAsia="zh-CN"/>
          </w:rPr>
          <w:t>(二)、监督与审计</w:t>
        </w:r>
        <w:r>
          <w:tab/>
        </w:r>
        <w:r>
          <w:fldChar w:fldCharType="begin"/>
        </w:r>
        <w:r>
          <w:instrText xml:space="preserve"> PAGEREF _Toc27152 \h </w:instrText>
        </w:r>
        <w:r>
          <w:fldChar w:fldCharType="separate"/>
        </w:r>
        <w:r>
          <w:t>54</w:t>
        </w:r>
        <w:r>
          <w:fldChar w:fldCharType="end"/>
        </w:r>
      </w:hyperlink>
    </w:p>
    <w:p>
      <w:pPr>
        <w:pStyle w:val="TOC1"/>
        <w:tabs>
          <w:tab w:val="right" w:leader="dot" w:pos="8306"/>
        </w:tabs>
      </w:pPr>
      <w:hyperlink w:anchor="_Toc27276" w:history="1">
        <w:r>
          <w:rPr>
            <w:rFonts w:ascii="仿宋" w:eastAsia="仿宋" w:hAnsi="仿宋" w:cs="仿宋" w:hint="eastAsia"/>
            <w:lang w:eastAsia="zh-CN"/>
          </w:rPr>
          <w:t>十五、影视项目工程方案分析</w:t>
        </w:r>
        <w:r>
          <w:tab/>
        </w:r>
        <w:r>
          <w:fldChar w:fldCharType="begin"/>
        </w:r>
        <w:r>
          <w:instrText xml:space="preserve"> PAGEREF _Toc27276 \h </w:instrText>
        </w:r>
        <w:r>
          <w:fldChar w:fldCharType="separate"/>
        </w:r>
        <w:r>
          <w:t>55</w:t>
        </w:r>
        <w:r>
          <w:fldChar w:fldCharType="end"/>
        </w:r>
      </w:hyperlink>
    </w:p>
    <w:p>
      <w:pPr>
        <w:pStyle w:val="TOC2"/>
        <w:tabs>
          <w:tab w:val="right" w:leader="dot" w:pos="8306"/>
        </w:tabs>
      </w:pPr>
      <w:hyperlink w:anchor="_Toc11021" w:history="1">
        <w:r>
          <w:rPr>
            <w:rFonts w:ascii="仿宋" w:eastAsia="仿宋" w:hAnsi="仿宋" w:cs="仿宋" w:hint="eastAsia"/>
            <w:lang w:eastAsia="zh-CN"/>
          </w:rPr>
          <w:t>(一)、建筑工程设计原则</w:t>
        </w:r>
        <w:r>
          <w:tab/>
        </w:r>
        <w:r>
          <w:fldChar w:fldCharType="begin"/>
        </w:r>
        <w:r>
          <w:instrText xml:space="preserve"> PAGEREF _Toc11021 \h </w:instrText>
        </w:r>
        <w:r>
          <w:fldChar w:fldCharType="separate"/>
        </w:r>
        <w:r>
          <w:t>55</w:t>
        </w:r>
        <w:r>
          <w:fldChar w:fldCharType="end"/>
        </w:r>
      </w:hyperlink>
    </w:p>
    <w:p>
      <w:pPr>
        <w:pStyle w:val="TOC2"/>
        <w:tabs>
          <w:tab w:val="right" w:leader="dot" w:pos="8306"/>
        </w:tabs>
      </w:pPr>
      <w:hyperlink w:anchor="_Toc30301" w:history="1">
        <w:r>
          <w:rPr>
            <w:rFonts w:ascii="仿宋" w:eastAsia="仿宋" w:hAnsi="仿宋" w:cs="仿宋" w:hint="eastAsia"/>
            <w:lang w:eastAsia="zh-CN"/>
          </w:rPr>
          <w:t>(二)、土建工程建设指标</w:t>
        </w:r>
        <w:r>
          <w:tab/>
        </w:r>
        <w:r>
          <w:fldChar w:fldCharType="begin"/>
        </w:r>
        <w:r>
          <w:instrText xml:space="preserve"> PAGEREF _Toc30301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327"/>
      <w:r>
        <w:rPr>
          <w:rFonts w:ascii="仿宋" w:eastAsia="仿宋" w:hAnsi="仿宋" w:cs="仿宋" w:hint="eastAsia"/>
          <w:sz w:val="28"/>
          <w:lang w:eastAsia="zh-CN"/>
        </w:rPr>
        <w:t>一、影视项目文档管理</w:t>
      </w:r>
      <w:bookmarkEnd w:id="2"/>
    </w:p>
    <w:p>
      <w:pPr>
        <w:pStyle w:val="Heading2"/>
        <w:rPr>
          <w:rFonts w:ascii="仿宋" w:eastAsia="仿宋" w:hAnsi="仿宋" w:cs="仿宋" w:hint="eastAsia"/>
          <w:lang w:eastAsia="zh-CN"/>
        </w:rPr>
      </w:pPr>
      <w:bookmarkStart w:id="3" w:name="_Toc2274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影视项目高度重视文档的质量和准确性，以支持影视项目的各项活动和决策。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文档的编制始于影视项目计划的初期，我们制定了详细的文档编制计划，明确了每个文档的内容、格式和编写责任人。在影视项目启动阶段，我们首先编制了影视项目章程，明确定义了影视项目的目标、范围、风险等关键要素。随后，影视项目团队根据计划陆续编制了需求文档、设计文档、测试文档等各类文档，确保影视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影视项目管理中的重要环节，旨在确保影视项目文档符合质量标准和影视项目需求。在影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除了内部审查，我们还进行了外部审查，邀请影视项目相关利益方和专业领域的专家对文档进行独立审查。这有助于获取更全面、客观的反馈，确保影视项目文档不仅符合内部标准，也满足外部需求。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影视项目在文档编制与审查方面建立了严格的管理机制，通过规范的流程和多维度的审查，确保影视项目文档的质量、准确性和可靠性，为影视项目的顺利推进提供了有力支持。</w:t>
      </w:r>
    </w:p>
    <w:p>
      <w:pPr>
        <w:pStyle w:val="Heading2"/>
        <w:ind w:firstLine="560" w:firstLineChars="200"/>
        <w:rPr>
          <w:rFonts w:ascii="仿宋" w:eastAsia="仿宋" w:hAnsi="仿宋" w:cs="仿宋" w:hint="eastAsia"/>
          <w:sz w:val="28"/>
          <w:lang w:eastAsia="zh-CN"/>
        </w:rPr>
      </w:pPr>
      <w:bookmarkStart w:id="4" w:name="_Toc2914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在影视项目中，我们致力于优化文档发布与分发过程，以确保信息的高效传递和团队间协作的顺畅进行。以下是我们采取的关键优化策略：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我们通过多渠道发布文档，包括电子邮件、影视项目管理平台、内部网站等，以满足不同团队成员的偏好和需求。多渠道发布确保了信息的全面覆盖。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我们采用了精细的权限控制，确保只有授权人员可以访问敏感信息。这种安全措施保护了影视项目文档的机密性，防止了未经授权的信息泄露。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548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文档存档与归档是影视项目生命周期中一个至关重要的环节，直接关系到影视项目信息的长期保存和历史记录的完整性。在影视项目中，我们实施了一系列有效的文档存档与归档管理策略：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853"/>
      <w:r>
        <w:rPr>
          <w:rFonts w:ascii="仿宋" w:eastAsia="仿宋" w:hAnsi="仿宋" w:cs="仿宋" w:hint="eastAsia"/>
          <w:sz w:val="28"/>
          <w:lang w:eastAsia="zh-CN"/>
        </w:rPr>
        <w:t>二、影视项目可持续发展</w:t>
      </w:r>
      <w:bookmarkEnd w:id="6"/>
    </w:p>
    <w:p>
      <w:pPr>
        <w:pStyle w:val="Heading2"/>
        <w:rPr>
          <w:rFonts w:ascii="仿宋" w:eastAsia="仿宋" w:hAnsi="仿宋" w:cs="仿宋" w:hint="eastAsia"/>
          <w:lang w:eastAsia="zh-CN"/>
        </w:rPr>
      </w:pPr>
      <w:bookmarkStart w:id="7" w:name="_Toc28959"/>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影视项目中，影视项目团队着眼于未来，明确了可持续发展的战略方向。制定的具体可持续发展目标包括降低资源使用、采用环保技术、最大化社会效益等。这一步骤不仅有助于影视项目在环保和社会责任方面达到最高标准，也为未来提供了明确的指引，确保影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可持续实践的融入影视项目管理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影视项目管理周期。从影视项目规划开始，影视项目团队就考虑了环境和社会的因素。在执行阶段，影视项目团队积极推动绿色技术的应用，优化资源利用。此外，关注员工的社会责任，通过培训和沟通活动提高员工对可持续发展的认知，使他们能够在日常工作中践行可持续实践。这些举措不仅为影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0965"/>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扎根于影视项目的可持续发展理念，我们深信环保与社会责任是影视项目成功的关键支柱。在影视项目的每一步，我们都致力于通过创新和实践，履行对环境和社会的坚定责任。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团队通过引入先进的环保技术、建立高效的废物处理系统以及推动能源节约措施，积极履行环保责任。定期的环保监测和评估确保影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不仅致力于自身可持续发展，还注重对社会的回馈。通过支持社区影视项目、参与慈善事业、提供培训机会等方式，影视项目积极履行社会责任。与当地社区建立积极互动，关注员工的工作与生活平衡，以及员工的身心健康，是影视项目在社会责任层面的关键举措。这样的实践不仅增强了影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5360"/>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30935"/>
      <w:r>
        <w:rPr>
          <w:rFonts w:ascii="仿宋" w:eastAsia="仿宋" w:hAnsi="仿宋" w:cs="仿宋" w:hint="eastAsia"/>
          <w:lang w:eastAsia="zh-CN"/>
        </w:rPr>
        <w:t>(一)、影视行业分析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影视行业一直以来都是市场的关注焦点。行业内的发展趋势、竞争态势以及潜在机会都对影视项目的推进产生深远的影响。通过深入研究行业的整体概貌，我们将更好地理解行业的核心特征，为影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影视行业，技术一直是推动创新和发展的关键因素。我们将对当前技术趋势进行详尽分析，包括但不限于人工智能、大数据应用、先进制造技术等。这有助于影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行业内的竞争格局是影视项目成功的基础。我们将对主要竞争对手进行深入研究，包括其市场份额、产品特点、市场定位等。通过全面了解竞争对手的优势和劣势，影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12170"/>
      <w:r>
        <w:rPr>
          <w:rFonts w:ascii="仿宋" w:eastAsia="仿宋" w:hAnsi="仿宋" w:cs="仿宋" w:hint="eastAsia"/>
          <w:sz w:val="28"/>
          <w:lang w:eastAsia="zh-CN"/>
        </w:rPr>
        <w:t>(二)、影视市场分析预测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通过对市场规模的深入调研，我们将预测影视市场未来的增长趋势。这包括市场的整体规模、各细分领域的发展趋势等。影视项目可以根据市场的扩张速度和潜在机会，制定更符合市场需求的发展策略。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了解消费者的需求是市场分析的核心。我们将通过调查研究，深入挖掘目标消费者的需求特点、购买习惯以及对产品和服务的期望。这有助于影视项目更好地定位目标市场，提供更符合消费者期待的解决方案。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影视项目实施过程中需要充分考虑的因素。我们将对市场风险进行全面评估，包括但不限于政策法规风险、市场竞争风险、技术变革风险等。通过对潜在风险的深入分析，影视项目可以制定相应的风险缓解策略，降低不确定性对影视项目的影响。</w:t>
      </w:r>
    </w:p>
    <w:p>
      <w:pPr>
        <w:pStyle w:val="Heading1"/>
        <w:ind w:firstLine="560" w:firstLineChars="200"/>
        <w:rPr>
          <w:rFonts w:ascii="仿宋" w:eastAsia="仿宋" w:hAnsi="仿宋" w:cs="仿宋" w:hint="eastAsia"/>
          <w:sz w:val="28"/>
          <w:lang w:eastAsia="zh-CN"/>
        </w:rPr>
      </w:pPr>
      <w:bookmarkStart w:id="12" w:name="_Toc26553"/>
      <w:r>
        <w:rPr>
          <w:rFonts w:ascii="仿宋" w:eastAsia="仿宋" w:hAnsi="仿宋" w:cs="仿宋" w:hint="eastAsia"/>
          <w:sz w:val="28"/>
          <w:lang w:eastAsia="zh-CN"/>
        </w:rPr>
        <w:t>四、影视项目绩效评估</w:t>
      </w:r>
      <w:bookmarkEnd w:id="12"/>
    </w:p>
    <w:p>
      <w:pPr>
        <w:pStyle w:val="Heading2"/>
        <w:rPr>
          <w:rFonts w:ascii="仿宋" w:eastAsia="仿宋" w:hAnsi="仿宋" w:cs="仿宋" w:hint="eastAsia"/>
          <w:lang w:eastAsia="zh-CN"/>
        </w:rPr>
      </w:pPr>
      <w:bookmarkStart w:id="13" w:name="_Toc32391"/>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在影视项目中，我们设计了一套全面的绩效评估指标，以确保影视项目的可控和成功交付。这些指标跨足影视项目目标、成本、进度和质量等多个维度，为我们提供了全面洞察影视项目的健康状况。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目标达成率是我们关注的首要指标。我们设定了明确的目标，并通过定期监测和评估，迅速发现并应对潜在的目标偏差。这为影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成本绩效是另一个核心关注点。通过实际成本与预算成本的对比分析，我们深入了解成本差异的原因，及时调整资源分配，保持影视项目在经济效益方面的合理水平。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进度作为关键的绩效指标之一，得到了精心的关注。我们制定了详细的影视项目进度计划，并设立了进度符合度指标，确保实际进度与计划进度保持一致。这使我们能够快速发现和解决潜在的进度问题，保持影视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影视项目绩效的不可或缺的一环。我们引入了一系列的质量标准和客户满意度指标，以确保影视项目交付的成果在质量上达到或超越预期水平。通过持续监测这些指标，我们努力提升影视项目整体质量水平，为影视项目的成功交付提供有力保障。通过这些科学且全面的绩效评估，我们能够更好地引导影视项目的持续改进，确保影视项目目标的顺利达成。</w:t>
      </w:r>
    </w:p>
    <w:p>
      <w:pPr>
        <w:pStyle w:val="Heading2"/>
        <w:ind w:firstLine="560" w:firstLineChars="200"/>
        <w:rPr>
          <w:rFonts w:ascii="仿宋" w:eastAsia="仿宋" w:hAnsi="仿宋" w:cs="仿宋" w:hint="eastAsia"/>
          <w:sz w:val="28"/>
          <w:lang w:eastAsia="zh-CN"/>
        </w:rPr>
      </w:pPr>
      <w:bookmarkStart w:id="14" w:name="_Toc16253"/>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绩效评估是影视项目中的关键环节，为确保影视项目达到预期目标，我们采用了多层次、多维度的绩效评估方法。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影视项目的战略目标对齐，确保每个决策和行动都与影视项目整体目标保持一致。团队会定期召开战略对齐会议，审视当前工作与影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影视项目进度、质量、成本和风险等方面。这些指标通过数据收集和分析，为影视项目管理团队提供了客观的评估依据。例如，我们通过影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绩效评估不仅仅停留在影视项目内部，还考虑了影视项目对外部环境的影响。我们定期进行干系人满意度调查，以了解各利益相关方对影视项目的期望和满意度，并及时做出调整。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这种多层次、多角度的绩效评估方法，使得我们能够全面了解影视项目的运行状态，及时做出调整，确保影视项目在不断变化的环境中保持稳健前行。</w:t>
      </w:r>
    </w:p>
    <w:p>
      <w:pPr>
        <w:pStyle w:val="Heading2"/>
        <w:ind w:firstLine="560" w:firstLineChars="200"/>
        <w:rPr>
          <w:rFonts w:ascii="仿宋" w:eastAsia="仿宋" w:hAnsi="仿宋" w:cs="仿宋" w:hint="eastAsia"/>
          <w:sz w:val="28"/>
          <w:lang w:eastAsia="zh-CN"/>
        </w:rPr>
      </w:pPr>
      <w:bookmarkStart w:id="15" w:name="_Toc25127"/>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为了确保影视项目的有效管理和不断优化，我们采用了精心设计的绩效评估周期。这个周期旨在实现灵活、实时和全面的评估，以适应影视项目执行中的各种挑战。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影视项目的不同需求，分为短期、中期和长期。短期评估关注每个迭代或工作周期，以及时发现和解决当前任务中的问题。中期评估涵盖几个迭代，深入了解整体影视项目的趋势和性能。长期评估则着眼于整个影视项目阶段，确保影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影视项目管理工具和协作平台，团队成员能够随时更新和分享影视项目数据。这种实时性的反馈机制使我们能够及时察觉潜在问题，快速调整，保持影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影视项目的决策制定密不可分。每个周期的影视项目回顾会议成为集体总结经验、识别问题深层次原因并找到创新解决方案的平台。这种定期的反思与调整机制使影视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0359"/>
      <w:r>
        <w:rPr>
          <w:rFonts w:ascii="仿宋" w:eastAsia="仿宋" w:hAnsi="仿宋" w:cs="仿宋" w:hint="eastAsia"/>
          <w:sz w:val="28"/>
          <w:lang w:eastAsia="zh-CN"/>
        </w:rPr>
        <w:t>五、影视项目概论</w:t>
      </w:r>
      <w:bookmarkEnd w:id="16"/>
    </w:p>
    <w:p>
      <w:pPr>
        <w:pStyle w:val="Heading2"/>
        <w:rPr>
          <w:rFonts w:ascii="仿宋" w:eastAsia="仿宋" w:hAnsi="仿宋" w:cs="仿宋" w:hint="eastAsia"/>
          <w:lang w:eastAsia="zh-CN"/>
        </w:rPr>
      </w:pPr>
      <w:bookmarkStart w:id="17" w:name="_Toc28106"/>
      <w:r>
        <w:rPr>
          <w:rFonts w:ascii="仿宋" w:eastAsia="仿宋" w:hAnsi="仿宋" w:cs="仿宋" w:hint="eastAsia"/>
          <w:lang w:eastAsia="zh-CN"/>
        </w:rPr>
        <w:t>(一)、影视项目概况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起源追溯至对市场的深入洞察。市场的不断演变与变革为影视项目提供了难得的机遇。当前市场存在的需求缺口和变革的大环境共同构成了影视项目的背景。这个影视项目旨在充分利用市场机遇，填补行业中尚未满足的需求，为客户提供全新的解决方案。市场的变革和需求的增长使得这个影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影视项目名称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影视项目正式命名为影视。这个名称不仅仅是一个标识，更代表了影视项目的核心理念和愿景。它蕴含着影视项目所要解决问题的关键字，具有强烈的表达和辨识度，为影视项目树立了鲜明的品牌形象。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影视项目目标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核心目标是提供一种全新、高效的解决方案，满足客户日益增长的需求。影视项目追求的不仅仅是满足市场需求，更是在市场中获得卓越的竞争优势。通过不断提升产品或服务的质量和创新水平，影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影视项目范围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全面涵盖了产品研发、制造、市场推广和售后服务，确保从产品设计到最终用户体验的全方位关注。这一全面的影视项目范围是为了确保影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影视项目时间表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影视项目计划在未来18个月内完成，包括研发、测试、市场试点和正式推出等不同阶段。这个时间表的合理设计是为了确保影视项目各个阶段的顺利推进，以便按时交付高质量的成果。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影视项目预算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影视项目总预算估算为XX百万美元，主要分配在研发、市场推广、人员培训和运营等方面。这一充足的预算为影视项目提供了充足的资源，确保影视项目在各个方面都能取得优异的表现。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影视项目风险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影视项目可能面临的风险包括市场接受度低、技术难题、竞争激烈等。影视项目团队已经制定了相应的风险应对计划，通过前瞻性的风险管理，确保影视项目在面对不确定性时能够迅速做出应对。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影视项目团队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影视项目汇聚了一支经验丰富、多领域专业素养的核心团队，确保影视项目在各个方面都能拥有高水平的执行力。团队的协同作战是影视项目成功的关键因素之一。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影视项目背景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影视项目的背景根植于市场对更高效、创新产品的渴望，同时也受到科技发展对行业格局的深刻改变的影响。这为影视项目提供了广阔的发展空间和市场需求。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影视项目现状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截至目前，影视项目已完成市场调研和技术验证，取得了初步的成功。这为影视项目在未来的发展奠定了坚实的基础，为更远大的目标打下了坚实的基石。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1130"/>
      <w:r>
        <w:rPr>
          <w:rFonts w:ascii="仿宋" w:eastAsia="仿宋" w:hAnsi="仿宋" w:cs="仿宋" w:hint="eastAsia"/>
          <w:sz w:val="28"/>
          <w:lang w:eastAsia="zh-CN"/>
        </w:rPr>
        <w:t>(二)、影视项目目标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keyword》影视项目首要业务目标是在市场中占据有利地位，实现产品/服务的成功推广和销售。通过不断提升产品质量、创新性，影视项目追求成为行业中的领导者，赢得更多客户的青睐。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在科技迅速发展的时代，影视项目着眼于技术创新。通过持续的研发和技术升级，影视项目旨在推出更具创新性的产品或服务，以满足市场对新鲜、先进解决方案的需求。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为了建立可持续的客户关系，影视项目设定了客户满意度目标。通过提供卓越的产品质量和优质的客户服务，影视项目追求赢得客户的信任和忠诚度，确保他们的满意度达到行业领先水平。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影视项目注重社会责任和可持续发展。通过实施环保、社会责任影视项目，影视项目致力于在经济发展的同时保护环境，促进社会公平，实现可持续经营。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影视项目的团队是实现目标的核心驱动力。因此，影视项目设定了团队发展目标，包括提升团队成员的专业技能、培养领导力，以及搭建协同高效的团队工作氛围。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9" w:name="_Toc1572"/>
      <w:r>
        <w:rPr>
          <w:rFonts w:ascii="仿宋" w:eastAsia="仿宋" w:hAnsi="仿宋" w:cs="仿宋" w:hint="eastAsia"/>
          <w:sz w:val="28"/>
          <w:lang w:eastAsia="zh-CN"/>
        </w:rPr>
        <w:t>(三)、影视项目提出的理由</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2. 影视项目提出的理由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提出源于对市场机遇的深刻洞察。当前市场中存在的需求缺口和行业发展趋势表明，有巨大的商业机会等待被开发。通过准确捕捉市场机遇，影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理念基于对技术创新的信仰。通过持续的研发和技术投入，影视项目有望推出更具创新性的产品或服务。在科技飞速发展的当下，影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提出是为了增强企业的行业竞争力。通过提升产品或服务的质量和独特性，影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响应了消费者需求的变化。随着社会和科技的不断发展，消费者对产品和服务的需求也在发生变化。通过深入了解并及时回应消费者的新需求，影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影视项目的提出是企业战略发展规划的一部分。在面对日益激烈的市场竞争和不断变化的商业环境中，影视项目作为企业战略的一环，旨在为企业开辟新的增长领域，巩固企业在行业中的地位。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https://d.book118.com/135232024040011103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影视项目计划设计方案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AD55A4"/>
    <w:rsid w:val="58AD55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23202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2024-02-02T09:24:00Z</dcterms:created>
  <dcterms:modified xsi:type="dcterms:W3CDTF">2024-02-02T09:25:08Z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BB27EB5D411F436CBA9354D60181AD7B_11</vt:lpwstr>
  </property>
  <property fmtid="{D5CDD505-2E9C-101B-9397-08002B2CF9AE}" pid="3" name="KSOProductBuildVer">
    <vt:lpwstr>2052-12.1.0.16250</vt:lpwstr>
  </property>
</Properties>
</file>