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充气床项目规划设计纲要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8" w:history="1">
        <w:r>
          <w:rPr>
            <w:rFonts w:ascii="仿宋" w:eastAsia="仿宋" w:hAnsi="仿宋" w:cs="仿宋" w:hint="eastAsia"/>
            <w:lang w:eastAsia="zh-CN"/>
          </w:rPr>
          <w:t>序言</w:t>
        </w:r>
        <w:r>
          <w:tab/>
        </w:r>
        <w:r>
          <w:fldChar w:fldCharType="begin"/>
        </w:r>
        <w:r>
          <w:instrText xml:space="preserve"> PAGEREF _Toc21238 \h </w:instrText>
        </w:r>
        <w:r>
          <w:fldChar w:fldCharType="separate"/>
        </w:r>
        <w:r>
          <w:t>3</w:t>
        </w:r>
        <w:r>
          <w:fldChar w:fldCharType="end"/>
        </w:r>
      </w:hyperlink>
    </w:p>
    <w:p>
      <w:pPr>
        <w:pStyle w:val="TOC1"/>
        <w:tabs>
          <w:tab w:val="right" w:leader="dot" w:pos="8306"/>
        </w:tabs>
      </w:pPr>
      <w:hyperlink w:anchor="_Toc25100" w:history="1">
        <w:r>
          <w:rPr>
            <w:rFonts w:ascii="仿宋" w:eastAsia="仿宋" w:hAnsi="仿宋" w:cs="仿宋" w:hint="eastAsia"/>
            <w:lang w:eastAsia="zh-CN"/>
          </w:rPr>
          <w:t>一、市场分析、调研</w:t>
        </w:r>
        <w:r>
          <w:tab/>
        </w:r>
        <w:r>
          <w:fldChar w:fldCharType="begin"/>
        </w:r>
        <w:r>
          <w:instrText xml:space="preserve"> PAGEREF _Toc25100 \h </w:instrText>
        </w:r>
        <w:r>
          <w:fldChar w:fldCharType="separate"/>
        </w:r>
        <w:r>
          <w:t>3</w:t>
        </w:r>
        <w:r>
          <w:fldChar w:fldCharType="end"/>
        </w:r>
      </w:hyperlink>
    </w:p>
    <w:p>
      <w:pPr>
        <w:pStyle w:val="TOC2"/>
        <w:tabs>
          <w:tab w:val="right" w:leader="dot" w:pos="8306"/>
        </w:tabs>
      </w:pPr>
      <w:hyperlink w:anchor="_Toc14782" w:history="1">
        <w:r>
          <w:rPr>
            <w:rFonts w:ascii="仿宋" w:eastAsia="仿宋" w:hAnsi="仿宋" w:cs="仿宋" w:hint="eastAsia"/>
            <w:lang w:eastAsia="zh-CN"/>
          </w:rPr>
          <w:t>(一)、充气床行业分析</w:t>
        </w:r>
        <w:r>
          <w:tab/>
        </w:r>
        <w:r>
          <w:fldChar w:fldCharType="begin"/>
        </w:r>
        <w:r>
          <w:instrText xml:space="preserve"> PAGEREF _Toc14782 \h </w:instrText>
        </w:r>
        <w:r>
          <w:fldChar w:fldCharType="separate"/>
        </w:r>
        <w:r>
          <w:t>3</w:t>
        </w:r>
        <w:r>
          <w:fldChar w:fldCharType="end"/>
        </w:r>
      </w:hyperlink>
    </w:p>
    <w:p>
      <w:pPr>
        <w:pStyle w:val="TOC2"/>
        <w:tabs>
          <w:tab w:val="right" w:leader="dot" w:pos="8306"/>
        </w:tabs>
      </w:pPr>
      <w:hyperlink w:anchor="_Toc18297" w:history="1">
        <w:r>
          <w:rPr>
            <w:rFonts w:ascii="仿宋" w:eastAsia="仿宋" w:hAnsi="仿宋" w:cs="仿宋" w:hint="eastAsia"/>
            <w:lang w:eastAsia="zh-CN"/>
          </w:rPr>
          <w:t>(二)、充气床市场分析预测</w:t>
        </w:r>
        <w:r>
          <w:tab/>
        </w:r>
        <w:r>
          <w:fldChar w:fldCharType="begin"/>
        </w:r>
        <w:r>
          <w:instrText xml:space="preserve"> PAGEREF _Toc18297 \h </w:instrText>
        </w:r>
        <w:r>
          <w:fldChar w:fldCharType="separate"/>
        </w:r>
        <w:r>
          <w:t>4</w:t>
        </w:r>
        <w:r>
          <w:fldChar w:fldCharType="end"/>
        </w:r>
      </w:hyperlink>
    </w:p>
    <w:p>
      <w:pPr>
        <w:pStyle w:val="TOC1"/>
        <w:tabs>
          <w:tab w:val="right" w:leader="dot" w:pos="8306"/>
        </w:tabs>
      </w:pPr>
      <w:hyperlink w:anchor="_Toc13509" w:history="1">
        <w:r>
          <w:rPr>
            <w:rFonts w:ascii="仿宋" w:eastAsia="仿宋" w:hAnsi="仿宋" w:cs="仿宋" w:hint="eastAsia"/>
            <w:lang w:eastAsia="zh-CN"/>
          </w:rPr>
          <w:t>二、充气床项目危机管理</w:t>
        </w:r>
        <w:r>
          <w:tab/>
        </w:r>
        <w:r>
          <w:fldChar w:fldCharType="begin"/>
        </w:r>
        <w:r>
          <w:instrText xml:space="preserve"> PAGEREF _Toc13509 \h </w:instrText>
        </w:r>
        <w:r>
          <w:fldChar w:fldCharType="separate"/>
        </w:r>
        <w:r>
          <w:t>4</w:t>
        </w:r>
        <w:r>
          <w:fldChar w:fldCharType="end"/>
        </w:r>
      </w:hyperlink>
    </w:p>
    <w:p>
      <w:pPr>
        <w:pStyle w:val="TOC2"/>
        <w:tabs>
          <w:tab w:val="right" w:leader="dot" w:pos="8306"/>
        </w:tabs>
      </w:pPr>
      <w:hyperlink w:anchor="_Toc27286" w:history="1">
        <w:r>
          <w:rPr>
            <w:rFonts w:ascii="仿宋" w:eastAsia="仿宋" w:hAnsi="仿宋" w:cs="仿宋" w:hint="eastAsia"/>
            <w:lang w:eastAsia="zh-CN"/>
          </w:rPr>
          <w:t>(一)、危机预警与识别</w:t>
        </w:r>
        <w:r>
          <w:tab/>
        </w:r>
        <w:r>
          <w:fldChar w:fldCharType="begin"/>
        </w:r>
        <w:r>
          <w:instrText xml:space="preserve"> PAGEREF _Toc27286 \h </w:instrText>
        </w:r>
        <w:r>
          <w:fldChar w:fldCharType="separate"/>
        </w:r>
        <w:r>
          <w:t>4</w:t>
        </w:r>
        <w:r>
          <w:fldChar w:fldCharType="end"/>
        </w:r>
      </w:hyperlink>
    </w:p>
    <w:p>
      <w:pPr>
        <w:pStyle w:val="TOC2"/>
        <w:tabs>
          <w:tab w:val="right" w:leader="dot" w:pos="8306"/>
        </w:tabs>
      </w:pPr>
      <w:hyperlink w:anchor="_Toc19574" w:history="1">
        <w:r>
          <w:rPr>
            <w:rFonts w:ascii="仿宋" w:eastAsia="仿宋" w:hAnsi="仿宋" w:cs="仿宋" w:hint="eastAsia"/>
            <w:lang w:eastAsia="zh-CN"/>
          </w:rPr>
          <w:t>(二)、危机应对与恢复</w:t>
        </w:r>
        <w:r>
          <w:tab/>
        </w:r>
        <w:r>
          <w:fldChar w:fldCharType="begin"/>
        </w:r>
        <w:r>
          <w:instrText xml:space="preserve"> PAGEREF _Toc19574 \h </w:instrText>
        </w:r>
        <w:r>
          <w:fldChar w:fldCharType="separate"/>
        </w:r>
        <w:r>
          <w:t>5</w:t>
        </w:r>
        <w:r>
          <w:fldChar w:fldCharType="end"/>
        </w:r>
      </w:hyperlink>
    </w:p>
    <w:p>
      <w:pPr>
        <w:pStyle w:val="TOC1"/>
        <w:tabs>
          <w:tab w:val="right" w:leader="dot" w:pos="8306"/>
        </w:tabs>
      </w:pPr>
      <w:hyperlink w:anchor="_Toc26509" w:history="1">
        <w:r>
          <w:rPr>
            <w:rFonts w:ascii="仿宋" w:eastAsia="仿宋" w:hAnsi="仿宋" w:cs="仿宋" w:hint="eastAsia"/>
            <w:lang w:eastAsia="zh-CN"/>
          </w:rPr>
          <w:t>三、充气床项目文档管理</w:t>
        </w:r>
        <w:r>
          <w:tab/>
        </w:r>
        <w:r>
          <w:fldChar w:fldCharType="begin"/>
        </w:r>
        <w:r>
          <w:instrText xml:space="preserve"> PAGEREF _Toc26509 \h </w:instrText>
        </w:r>
        <w:r>
          <w:fldChar w:fldCharType="separate"/>
        </w:r>
        <w:r>
          <w:t>7</w:t>
        </w:r>
        <w:r>
          <w:fldChar w:fldCharType="end"/>
        </w:r>
      </w:hyperlink>
    </w:p>
    <w:p>
      <w:pPr>
        <w:pStyle w:val="TOC2"/>
        <w:tabs>
          <w:tab w:val="right" w:leader="dot" w:pos="8306"/>
        </w:tabs>
      </w:pPr>
      <w:hyperlink w:anchor="_Toc13329" w:history="1">
        <w:r>
          <w:rPr>
            <w:rFonts w:ascii="仿宋" w:eastAsia="仿宋" w:hAnsi="仿宋" w:cs="仿宋" w:hint="eastAsia"/>
            <w:lang w:eastAsia="zh-CN"/>
          </w:rPr>
          <w:t>(一)、文档编制与审查</w:t>
        </w:r>
        <w:r>
          <w:tab/>
        </w:r>
        <w:r>
          <w:fldChar w:fldCharType="begin"/>
        </w:r>
        <w:r>
          <w:instrText xml:space="preserve"> PAGEREF _Toc13329 \h </w:instrText>
        </w:r>
        <w:r>
          <w:fldChar w:fldCharType="separate"/>
        </w:r>
        <w:r>
          <w:t>7</w:t>
        </w:r>
        <w:r>
          <w:fldChar w:fldCharType="end"/>
        </w:r>
      </w:hyperlink>
    </w:p>
    <w:p>
      <w:pPr>
        <w:pStyle w:val="TOC2"/>
        <w:tabs>
          <w:tab w:val="right" w:leader="dot" w:pos="8306"/>
        </w:tabs>
      </w:pPr>
      <w:hyperlink w:anchor="_Toc5463" w:history="1">
        <w:r>
          <w:rPr>
            <w:rFonts w:ascii="仿宋" w:eastAsia="仿宋" w:hAnsi="仿宋" w:cs="仿宋" w:hint="eastAsia"/>
            <w:lang w:eastAsia="zh-CN"/>
          </w:rPr>
          <w:t>(二)、文档发布与分发</w:t>
        </w:r>
        <w:r>
          <w:tab/>
        </w:r>
        <w:r>
          <w:fldChar w:fldCharType="begin"/>
        </w:r>
        <w:r>
          <w:instrText xml:space="preserve"> PAGEREF _Toc5463 \h </w:instrText>
        </w:r>
        <w:r>
          <w:fldChar w:fldCharType="separate"/>
        </w:r>
        <w:r>
          <w:t>8</w:t>
        </w:r>
        <w:r>
          <w:fldChar w:fldCharType="end"/>
        </w:r>
      </w:hyperlink>
    </w:p>
    <w:p>
      <w:pPr>
        <w:pStyle w:val="TOC2"/>
        <w:tabs>
          <w:tab w:val="right" w:leader="dot" w:pos="8306"/>
        </w:tabs>
      </w:pPr>
      <w:hyperlink w:anchor="_Toc31875" w:history="1">
        <w:r>
          <w:rPr>
            <w:rFonts w:ascii="仿宋" w:eastAsia="仿宋" w:hAnsi="仿宋" w:cs="仿宋" w:hint="eastAsia"/>
            <w:lang w:eastAsia="zh-CN"/>
          </w:rPr>
          <w:t>(三)、文档存档与归档</w:t>
        </w:r>
        <w:r>
          <w:tab/>
        </w:r>
        <w:r>
          <w:fldChar w:fldCharType="begin"/>
        </w:r>
        <w:r>
          <w:instrText xml:space="preserve"> PAGEREF _Toc31875 \h </w:instrText>
        </w:r>
        <w:r>
          <w:fldChar w:fldCharType="separate"/>
        </w:r>
        <w:r>
          <w:t>9</w:t>
        </w:r>
        <w:r>
          <w:fldChar w:fldCharType="end"/>
        </w:r>
      </w:hyperlink>
    </w:p>
    <w:p>
      <w:pPr>
        <w:pStyle w:val="TOC1"/>
        <w:tabs>
          <w:tab w:val="right" w:leader="dot" w:pos="8306"/>
        </w:tabs>
      </w:pPr>
      <w:hyperlink w:anchor="_Toc18360" w:history="1">
        <w:r>
          <w:rPr>
            <w:rFonts w:ascii="仿宋" w:eastAsia="仿宋" w:hAnsi="仿宋" w:cs="仿宋" w:hint="eastAsia"/>
            <w:lang w:eastAsia="zh-CN"/>
          </w:rPr>
          <w:t>四、充气床项目建设背景及必要性分析</w:t>
        </w:r>
        <w:r>
          <w:tab/>
        </w:r>
        <w:r>
          <w:fldChar w:fldCharType="begin"/>
        </w:r>
        <w:r>
          <w:instrText xml:space="preserve"> PAGEREF _Toc18360 \h </w:instrText>
        </w:r>
        <w:r>
          <w:fldChar w:fldCharType="separate"/>
        </w:r>
        <w:r>
          <w:t>10</w:t>
        </w:r>
        <w:r>
          <w:fldChar w:fldCharType="end"/>
        </w:r>
      </w:hyperlink>
    </w:p>
    <w:p>
      <w:pPr>
        <w:pStyle w:val="TOC2"/>
        <w:tabs>
          <w:tab w:val="right" w:leader="dot" w:pos="8306"/>
        </w:tabs>
      </w:pPr>
      <w:hyperlink w:anchor="_Toc16093" w:history="1">
        <w:r>
          <w:rPr>
            <w:rFonts w:ascii="仿宋" w:eastAsia="仿宋" w:hAnsi="仿宋" w:cs="仿宋" w:hint="eastAsia"/>
            <w:lang w:eastAsia="zh-CN"/>
          </w:rPr>
          <w:t>(一)、充气床项目背景分析</w:t>
        </w:r>
        <w:r>
          <w:tab/>
        </w:r>
        <w:r>
          <w:fldChar w:fldCharType="begin"/>
        </w:r>
        <w:r>
          <w:instrText xml:space="preserve"> PAGEREF _Toc16093 \h </w:instrText>
        </w:r>
        <w:r>
          <w:fldChar w:fldCharType="separate"/>
        </w:r>
        <w:r>
          <w:t>10</w:t>
        </w:r>
        <w:r>
          <w:fldChar w:fldCharType="end"/>
        </w:r>
      </w:hyperlink>
    </w:p>
    <w:p>
      <w:pPr>
        <w:pStyle w:val="TOC2"/>
        <w:tabs>
          <w:tab w:val="right" w:leader="dot" w:pos="8306"/>
        </w:tabs>
      </w:pPr>
      <w:hyperlink w:anchor="_Toc32343" w:history="1">
        <w:r>
          <w:rPr>
            <w:rFonts w:ascii="仿宋" w:eastAsia="仿宋" w:hAnsi="仿宋" w:cs="仿宋" w:hint="eastAsia"/>
            <w:lang w:eastAsia="zh-CN"/>
          </w:rPr>
          <w:t>(二)、充气床项目建设必要性分析</w:t>
        </w:r>
        <w:r>
          <w:tab/>
        </w:r>
        <w:r>
          <w:fldChar w:fldCharType="begin"/>
        </w:r>
        <w:r>
          <w:instrText xml:space="preserve"> PAGEREF _Toc32343 \h </w:instrText>
        </w:r>
        <w:r>
          <w:fldChar w:fldCharType="separate"/>
        </w:r>
        <w:r>
          <w:t>12</w:t>
        </w:r>
        <w:r>
          <w:fldChar w:fldCharType="end"/>
        </w:r>
      </w:hyperlink>
    </w:p>
    <w:p>
      <w:pPr>
        <w:pStyle w:val="TOC1"/>
        <w:tabs>
          <w:tab w:val="right" w:leader="dot" w:pos="8306"/>
        </w:tabs>
      </w:pPr>
      <w:hyperlink w:anchor="_Toc922" w:history="1">
        <w:r>
          <w:rPr>
            <w:rFonts w:ascii="仿宋" w:eastAsia="仿宋" w:hAnsi="仿宋" w:cs="仿宋" w:hint="eastAsia"/>
            <w:lang w:eastAsia="zh-CN"/>
          </w:rPr>
          <w:t>五、充气床项目选址可行性分析</w:t>
        </w:r>
        <w:r>
          <w:tab/>
        </w:r>
        <w:r>
          <w:fldChar w:fldCharType="begin"/>
        </w:r>
        <w:r>
          <w:instrText xml:space="preserve"> PAGEREF _Toc922 \h </w:instrText>
        </w:r>
        <w:r>
          <w:fldChar w:fldCharType="separate"/>
        </w:r>
        <w:r>
          <w:t>13</w:t>
        </w:r>
        <w:r>
          <w:fldChar w:fldCharType="end"/>
        </w:r>
      </w:hyperlink>
    </w:p>
    <w:p>
      <w:pPr>
        <w:pStyle w:val="TOC2"/>
        <w:tabs>
          <w:tab w:val="right" w:leader="dot" w:pos="8306"/>
        </w:tabs>
      </w:pPr>
      <w:hyperlink w:anchor="_Toc20843" w:history="1">
        <w:r>
          <w:rPr>
            <w:rFonts w:ascii="仿宋" w:eastAsia="仿宋" w:hAnsi="仿宋" w:cs="仿宋" w:hint="eastAsia"/>
            <w:lang w:eastAsia="zh-CN"/>
          </w:rPr>
          <w:t>(一)、充气床项目选址</w:t>
        </w:r>
        <w:r>
          <w:tab/>
        </w:r>
        <w:r>
          <w:fldChar w:fldCharType="begin"/>
        </w:r>
        <w:r>
          <w:instrText xml:space="preserve"> PAGEREF _Toc20843 \h </w:instrText>
        </w:r>
        <w:r>
          <w:fldChar w:fldCharType="separate"/>
        </w:r>
        <w:r>
          <w:t>13</w:t>
        </w:r>
        <w:r>
          <w:fldChar w:fldCharType="end"/>
        </w:r>
      </w:hyperlink>
    </w:p>
    <w:p>
      <w:pPr>
        <w:pStyle w:val="TOC2"/>
        <w:tabs>
          <w:tab w:val="right" w:leader="dot" w:pos="8306"/>
        </w:tabs>
      </w:pPr>
      <w:hyperlink w:anchor="_Toc5407" w:history="1">
        <w:r>
          <w:rPr>
            <w:rFonts w:ascii="仿宋" w:eastAsia="仿宋" w:hAnsi="仿宋" w:cs="仿宋" w:hint="eastAsia"/>
            <w:lang w:eastAsia="zh-CN"/>
          </w:rPr>
          <w:t>(二)、用地控制指标</w:t>
        </w:r>
        <w:r>
          <w:tab/>
        </w:r>
        <w:r>
          <w:fldChar w:fldCharType="begin"/>
        </w:r>
        <w:r>
          <w:instrText xml:space="preserve"> PAGEREF _Toc5407 \h </w:instrText>
        </w:r>
        <w:r>
          <w:fldChar w:fldCharType="separate"/>
        </w:r>
        <w:r>
          <w:t>13</w:t>
        </w:r>
        <w:r>
          <w:fldChar w:fldCharType="end"/>
        </w:r>
      </w:hyperlink>
    </w:p>
    <w:p>
      <w:pPr>
        <w:pStyle w:val="TOC2"/>
        <w:tabs>
          <w:tab w:val="right" w:leader="dot" w:pos="8306"/>
        </w:tabs>
      </w:pPr>
      <w:hyperlink w:anchor="_Toc12481" w:history="1">
        <w:r>
          <w:rPr>
            <w:rFonts w:ascii="仿宋" w:eastAsia="仿宋" w:hAnsi="仿宋" w:cs="仿宋" w:hint="eastAsia"/>
            <w:lang w:eastAsia="zh-CN"/>
          </w:rPr>
          <w:t>(三)、节约用地措施</w:t>
        </w:r>
        <w:r>
          <w:tab/>
        </w:r>
        <w:r>
          <w:fldChar w:fldCharType="begin"/>
        </w:r>
        <w:r>
          <w:instrText xml:space="preserve"> PAGEREF _Toc12481 \h </w:instrText>
        </w:r>
        <w:r>
          <w:fldChar w:fldCharType="separate"/>
        </w:r>
        <w:r>
          <w:t>15</w:t>
        </w:r>
        <w:r>
          <w:fldChar w:fldCharType="end"/>
        </w:r>
      </w:hyperlink>
    </w:p>
    <w:p>
      <w:pPr>
        <w:pStyle w:val="TOC2"/>
        <w:tabs>
          <w:tab w:val="right" w:leader="dot" w:pos="8306"/>
        </w:tabs>
      </w:pPr>
      <w:hyperlink w:anchor="_Toc7950" w:history="1">
        <w:r>
          <w:rPr>
            <w:rFonts w:ascii="仿宋" w:eastAsia="仿宋" w:hAnsi="仿宋" w:cs="仿宋" w:hint="eastAsia"/>
            <w:lang w:eastAsia="zh-CN"/>
          </w:rPr>
          <w:t>(四)、总图布置方案</w:t>
        </w:r>
        <w:r>
          <w:tab/>
        </w:r>
        <w:r>
          <w:fldChar w:fldCharType="begin"/>
        </w:r>
        <w:r>
          <w:instrText xml:space="preserve"> PAGEREF _Toc7950 \h </w:instrText>
        </w:r>
        <w:r>
          <w:fldChar w:fldCharType="separate"/>
        </w:r>
        <w:r>
          <w:t>16</w:t>
        </w:r>
        <w:r>
          <w:fldChar w:fldCharType="end"/>
        </w:r>
      </w:hyperlink>
    </w:p>
    <w:p>
      <w:pPr>
        <w:pStyle w:val="TOC2"/>
        <w:tabs>
          <w:tab w:val="right" w:leader="dot" w:pos="8306"/>
        </w:tabs>
      </w:pPr>
      <w:hyperlink w:anchor="_Toc28731" w:history="1">
        <w:r>
          <w:rPr>
            <w:rFonts w:ascii="仿宋" w:eastAsia="仿宋" w:hAnsi="仿宋" w:cs="仿宋" w:hint="eastAsia"/>
            <w:lang w:eastAsia="zh-CN"/>
          </w:rPr>
          <w:t>(五)、选址综合评价</w:t>
        </w:r>
        <w:r>
          <w:tab/>
        </w:r>
        <w:r>
          <w:fldChar w:fldCharType="begin"/>
        </w:r>
        <w:r>
          <w:instrText xml:space="preserve"> PAGEREF _Toc28731 \h </w:instrText>
        </w:r>
        <w:r>
          <w:fldChar w:fldCharType="separate"/>
        </w:r>
        <w:r>
          <w:t>17</w:t>
        </w:r>
        <w:r>
          <w:fldChar w:fldCharType="end"/>
        </w:r>
      </w:hyperlink>
    </w:p>
    <w:p>
      <w:pPr>
        <w:pStyle w:val="TOC1"/>
        <w:tabs>
          <w:tab w:val="right" w:leader="dot" w:pos="8306"/>
        </w:tabs>
      </w:pPr>
      <w:hyperlink w:anchor="_Toc18792" w:history="1">
        <w:r>
          <w:rPr>
            <w:rFonts w:ascii="仿宋" w:eastAsia="仿宋" w:hAnsi="仿宋" w:cs="仿宋" w:hint="eastAsia"/>
            <w:lang w:eastAsia="zh-CN"/>
          </w:rPr>
          <w:t>六、充气床项目建设单位说明</w:t>
        </w:r>
        <w:r>
          <w:tab/>
        </w:r>
        <w:r>
          <w:fldChar w:fldCharType="begin"/>
        </w:r>
        <w:r>
          <w:instrText xml:space="preserve"> PAGEREF _Toc18792 \h </w:instrText>
        </w:r>
        <w:r>
          <w:fldChar w:fldCharType="separate"/>
        </w:r>
        <w:r>
          <w:t>18</w:t>
        </w:r>
        <w:r>
          <w:fldChar w:fldCharType="end"/>
        </w:r>
      </w:hyperlink>
    </w:p>
    <w:p>
      <w:pPr>
        <w:pStyle w:val="TOC2"/>
        <w:tabs>
          <w:tab w:val="right" w:leader="dot" w:pos="8306"/>
        </w:tabs>
      </w:pPr>
      <w:hyperlink w:anchor="_Toc13554" w:history="1">
        <w:r>
          <w:rPr>
            <w:rFonts w:ascii="仿宋" w:eastAsia="仿宋" w:hAnsi="仿宋" w:cs="仿宋" w:hint="eastAsia"/>
            <w:lang w:eastAsia="zh-CN"/>
          </w:rPr>
          <w:t>(一)、充气床项目承办单位基本情况</w:t>
        </w:r>
        <w:r>
          <w:tab/>
        </w:r>
        <w:r>
          <w:fldChar w:fldCharType="begin"/>
        </w:r>
        <w:r>
          <w:instrText xml:space="preserve"> PAGEREF _Toc13554 \h </w:instrText>
        </w:r>
        <w:r>
          <w:fldChar w:fldCharType="separate"/>
        </w:r>
        <w:r>
          <w:t>18</w:t>
        </w:r>
        <w:r>
          <w:fldChar w:fldCharType="end"/>
        </w:r>
      </w:hyperlink>
    </w:p>
    <w:p>
      <w:pPr>
        <w:pStyle w:val="TOC2"/>
        <w:tabs>
          <w:tab w:val="right" w:leader="dot" w:pos="8306"/>
        </w:tabs>
      </w:pPr>
      <w:hyperlink w:anchor="_Toc13717" w:history="1">
        <w:r>
          <w:rPr>
            <w:rFonts w:ascii="仿宋" w:eastAsia="仿宋" w:hAnsi="仿宋" w:cs="仿宋" w:hint="eastAsia"/>
            <w:lang w:eastAsia="zh-CN"/>
          </w:rPr>
          <w:t>(二)、公司经济效益分析</w:t>
        </w:r>
        <w:r>
          <w:tab/>
        </w:r>
        <w:r>
          <w:fldChar w:fldCharType="begin"/>
        </w:r>
        <w:r>
          <w:instrText xml:space="preserve"> PAGEREF _Toc13717 \h </w:instrText>
        </w:r>
        <w:r>
          <w:fldChar w:fldCharType="separate"/>
        </w:r>
        <w:r>
          <w:t>19</w:t>
        </w:r>
        <w:r>
          <w:fldChar w:fldCharType="end"/>
        </w:r>
      </w:hyperlink>
    </w:p>
    <w:p>
      <w:pPr>
        <w:pStyle w:val="TOC1"/>
        <w:tabs>
          <w:tab w:val="right" w:leader="dot" w:pos="8306"/>
        </w:tabs>
      </w:pPr>
      <w:hyperlink w:anchor="_Toc12437" w:history="1">
        <w:r>
          <w:rPr>
            <w:rFonts w:ascii="仿宋" w:eastAsia="仿宋" w:hAnsi="仿宋" w:cs="仿宋" w:hint="eastAsia"/>
            <w:lang w:eastAsia="zh-CN"/>
          </w:rPr>
          <w:t>七、充气床项目人力资源培养与发展</w:t>
        </w:r>
        <w:r>
          <w:tab/>
        </w:r>
        <w:r>
          <w:fldChar w:fldCharType="begin"/>
        </w:r>
        <w:r>
          <w:instrText xml:space="preserve"> PAGEREF _Toc12437 \h </w:instrText>
        </w:r>
        <w:r>
          <w:fldChar w:fldCharType="separate"/>
        </w:r>
        <w:r>
          <w:t>20</w:t>
        </w:r>
        <w:r>
          <w:fldChar w:fldCharType="end"/>
        </w:r>
      </w:hyperlink>
    </w:p>
    <w:p>
      <w:pPr>
        <w:pStyle w:val="TOC2"/>
        <w:tabs>
          <w:tab w:val="right" w:leader="dot" w:pos="8306"/>
        </w:tabs>
      </w:pPr>
      <w:hyperlink w:anchor="_Toc13510" w:history="1">
        <w:r>
          <w:rPr>
            <w:rFonts w:ascii="仿宋" w:eastAsia="仿宋" w:hAnsi="仿宋" w:cs="仿宋" w:hint="eastAsia"/>
            <w:lang w:eastAsia="zh-CN"/>
          </w:rPr>
          <w:t>(一)、人才需求与规划</w:t>
        </w:r>
        <w:r>
          <w:tab/>
        </w:r>
        <w:r>
          <w:fldChar w:fldCharType="begin"/>
        </w:r>
        <w:r>
          <w:instrText xml:space="preserve"> PAGEREF _Toc13510 \h </w:instrText>
        </w:r>
        <w:r>
          <w:fldChar w:fldCharType="separate"/>
        </w:r>
        <w:r>
          <w:t>20</w:t>
        </w:r>
        <w:r>
          <w:fldChar w:fldCharType="end"/>
        </w:r>
      </w:hyperlink>
    </w:p>
    <w:p>
      <w:pPr>
        <w:pStyle w:val="TOC2"/>
        <w:tabs>
          <w:tab w:val="right" w:leader="dot" w:pos="8306"/>
        </w:tabs>
      </w:pPr>
      <w:hyperlink w:anchor="_Toc17616" w:history="1">
        <w:r>
          <w:rPr>
            <w:rFonts w:ascii="仿宋" w:eastAsia="仿宋" w:hAnsi="仿宋" w:cs="仿宋" w:hint="eastAsia"/>
            <w:lang w:eastAsia="zh-CN"/>
          </w:rPr>
          <w:t>(二)、培训与发展计划</w:t>
        </w:r>
        <w:r>
          <w:tab/>
        </w:r>
        <w:r>
          <w:fldChar w:fldCharType="begin"/>
        </w:r>
        <w:r>
          <w:instrText xml:space="preserve"> PAGEREF _Toc17616 \h </w:instrText>
        </w:r>
        <w:r>
          <w:fldChar w:fldCharType="separate"/>
        </w:r>
        <w:r>
          <w:t>20</w:t>
        </w:r>
        <w:r>
          <w:fldChar w:fldCharType="end"/>
        </w:r>
      </w:hyperlink>
    </w:p>
    <w:p>
      <w:pPr>
        <w:pStyle w:val="TOC1"/>
        <w:tabs>
          <w:tab w:val="right" w:leader="dot" w:pos="8306"/>
        </w:tabs>
      </w:pPr>
      <w:hyperlink w:anchor="_Toc2639" w:history="1">
        <w:r>
          <w:rPr>
            <w:rFonts w:ascii="仿宋" w:eastAsia="仿宋" w:hAnsi="仿宋" w:cs="仿宋" w:hint="eastAsia"/>
            <w:lang w:eastAsia="zh-CN"/>
          </w:rPr>
          <w:t>八、充气床项目风险管理</w:t>
        </w:r>
        <w:r>
          <w:tab/>
        </w:r>
        <w:r>
          <w:fldChar w:fldCharType="begin"/>
        </w:r>
        <w:r>
          <w:instrText xml:space="preserve"> PAGEREF _Toc2639 \h </w:instrText>
        </w:r>
        <w:r>
          <w:fldChar w:fldCharType="separate"/>
        </w:r>
        <w:r>
          <w:t>21</w:t>
        </w:r>
        <w:r>
          <w:fldChar w:fldCharType="end"/>
        </w:r>
      </w:hyperlink>
    </w:p>
    <w:p>
      <w:pPr>
        <w:pStyle w:val="TOC2"/>
        <w:tabs>
          <w:tab w:val="right" w:leader="dot" w:pos="8306"/>
        </w:tabs>
      </w:pPr>
      <w:hyperlink w:anchor="_Toc13998" w:history="1">
        <w:r>
          <w:rPr>
            <w:rFonts w:ascii="仿宋" w:eastAsia="仿宋" w:hAnsi="仿宋" w:cs="仿宋" w:hint="eastAsia"/>
            <w:lang w:eastAsia="zh-CN"/>
          </w:rPr>
          <w:t>(一)、风险识别与评估</w:t>
        </w:r>
        <w:r>
          <w:tab/>
        </w:r>
        <w:r>
          <w:fldChar w:fldCharType="begin"/>
        </w:r>
        <w:r>
          <w:instrText xml:space="preserve"> PAGEREF _Toc13998 \h </w:instrText>
        </w:r>
        <w:r>
          <w:fldChar w:fldCharType="separate"/>
        </w:r>
        <w:r>
          <w:t>21</w:t>
        </w:r>
        <w:r>
          <w:fldChar w:fldCharType="end"/>
        </w:r>
      </w:hyperlink>
    </w:p>
    <w:p>
      <w:pPr>
        <w:pStyle w:val="TOC2"/>
        <w:tabs>
          <w:tab w:val="right" w:leader="dot" w:pos="8306"/>
        </w:tabs>
      </w:pPr>
      <w:hyperlink w:anchor="_Toc25066" w:history="1">
        <w:r>
          <w:rPr>
            <w:rFonts w:ascii="仿宋" w:eastAsia="仿宋" w:hAnsi="仿宋" w:cs="仿宋" w:hint="eastAsia"/>
            <w:lang w:eastAsia="zh-CN"/>
          </w:rPr>
          <w:t>(二)、风险应对策略</w:t>
        </w:r>
        <w:r>
          <w:tab/>
        </w:r>
        <w:r>
          <w:fldChar w:fldCharType="begin"/>
        </w:r>
        <w:r>
          <w:instrText xml:space="preserve"> PAGEREF _Toc25066 \h </w:instrText>
        </w:r>
        <w:r>
          <w:fldChar w:fldCharType="separate"/>
        </w:r>
        <w:r>
          <w:t>22</w:t>
        </w:r>
        <w:r>
          <w:fldChar w:fldCharType="end"/>
        </w:r>
      </w:hyperlink>
    </w:p>
    <w:p>
      <w:pPr>
        <w:pStyle w:val="TOC2"/>
        <w:tabs>
          <w:tab w:val="right" w:leader="dot" w:pos="8306"/>
        </w:tabs>
      </w:pPr>
      <w:hyperlink w:anchor="_Toc6749" w:history="1">
        <w:r>
          <w:rPr>
            <w:rFonts w:ascii="仿宋" w:eastAsia="仿宋" w:hAnsi="仿宋" w:cs="仿宋" w:hint="eastAsia"/>
            <w:lang w:eastAsia="zh-CN"/>
          </w:rPr>
          <w:t>(三)、风险监控与控制</w:t>
        </w:r>
        <w:r>
          <w:tab/>
        </w:r>
        <w:r>
          <w:fldChar w:fldCharType="begin"/>
        </w:r>
        <w:r>
          <w:instrText xml:space="preserve"> PAGEREF _Toc6749 \h </w:instrText>
        </w:r>
        <w:r>
          <w:fldChar w:fldCharType="separate"/>
        </w:r>
        <w:r>
          <w:t>24</w:t>
        </w:r>
        <w:r>
          <w:fldChar w:fldCharType="end"/>
        </w:r>
      </w:hyperlink>
    </w:p>
    <w:p>
      <w:pPr>
        <w:pStyle w:val="TOC1"/>
        <w:tabs>
          <w:tab w:val="right" w:leader="dot" w:pos="8306"/>
        </w:tabs>
      </w:pPr>
      <w:hyperlink w:anchor="_Toc8452" w:history="1">
        <w:r>
          <w:rPr>
            <w:rFonts w:ascii="仿宋" w:eastAsia="仿宋" w:hAnsi="仿宋" w:cs="仿宋" w:hint="eastAsia"/>
            <w:lang w:eastAsia="zh-CN"/>
          </w:rPr>
          <w:t>九、充气床项目技术管理</w:t>
        </w:r>
        <w:r>
          <w:tab/>
        </w:r>
        <w:r>
          <w:fldChar w:fldCharType="begin"/>
        </w:r>
        <w:r>
          <w:instrText xml:space="preserve"> PAGEREF _Toc8452 \h </w:instrText>
        </w:r>
        <w:r>
          <w:fldChar w:fldCharType="separate"/>
        </w:r>
        <w:r>
          <w:t>25</w:t>
        </w:r>
        <w:r>
          <w:fldChar w:fldCharType="end"/>
        </w:r>
      </w:hyperlink>
    </w:p>
    <w:p>
      <w:pPr>
        <w:pStyle w:val="TOC2"/>
        <w:tabs>
          <w:tab w:val="right" w:leader="dot" w:pos="8306"/>
        </w:tabs>
      </w:pPr>
      <w:hyperlink w:anchor="_Toc8634" w:history="1">
        <w:r>
          <w:rPr>
            <w:rFonts w:ascii="仿宋" w:eastAsia="仿宋" w:hAnsi="仿宋" w:cs="仿宋" w:hint="eastAsia"/>
            <w:lang w:eastAsia="zh-CN"/>
          </w:rPr>
          <w:t>(一)、技术方案选用方向</w:t>
        </w:r>
        <w:r>
          <w:tab/>
        </w:r>
        <w:r>
          <w:fldChar w:fldCharType="begin"/>
        </w:r>
        <w:r>
          <w:instrText xml:space="preserve"> PAGEREF _Toc8634 \h </w:instrText>
        </w:r>
        <w:r>
          <w:fldChar w:fldCharType="separate"/>
        </w:r>
        <w:r>
          <w:t>25</w:t>
        </w:r>
        <w:r>
          <w:fldChar w:fldCharType="end"/>
        </w:r>
      </w:hyperlink>
    </w:p>
    <w:p>
      <w:pPr>
        <w:pStyle w:val="TOC2"/>
        <w:tabs>
          <w:tab w:val="right" w:leader="dot" w:pos="8306"/>
        </w:tabs>
      </w:pPr>
      <w:hyperlink w:anchor="_Toc13190" w:history="1">
        <w:r>
          <w:rPr>
            <w:rFonts w:ascii="仿宋" w:eastAsia="仿宋" w:hAnsi="仿宋" w:cs="仿宋" w:hint="eastAsia"/>
            <w:lang w:eastAsia="zh-CN"/>
          </w:rPr>
          <w:t>(二)、工艺技术方案选用原则</w:t>
        </w:r>
        <w:r>
          <w:tab/>
        </w:r>
        <w:r>
          <w:fldChar w:fldCharType="begin"/>
        </w:r>
        <w:r>
          <w:instrText xml:space="preserve"> PAGEREF _Toc13190 \h </w:instrText>
        </w:r>
        <w:r>
          <w:fldChar w:fldCharType="separate"/>
        </w:r>
        <w:r>
          <w:t>27</w:t>
        </w:r>
        <w:r>
          <w:fldChar w:fldCharType="end"/>
        </w:r>
      </w:hyperlink>
    </w:p>
    <w:p>
      <w:pPr>
        <w:pStyle w:val="TOC2"/>
        <w:tabs>
          <w:tab w:val="right" w:leader="dot" w:pos="8306"/>
        </w:tabs>
      </w:pPr>
      <w:hyperlink w:anchor="_Toc3212" w:history="1">
        <w:r>
          <w:rPr>
            <w:rFonts w:ascii="仿宋" w:eastAsia="仿宋" w:hAnsi="仿宋" w:cs="仿宋" w:hint="eastAsia"/>
            <w:lang w:eastAsia="zh-CN"/>
          </w:rPr>
          <w:t>(三)、工艺技术方案要求</w:t>
        </w:r>
        <w:r>
          <w:tab/>
        </w:r>
        <w:r>
          <w:fldChar w:fldCharType="begin"/>
        </w:r>
        <w:r>
          <w:instrText xml:space="preserve"> PAGEREF _Toc3212 \h </w:instrText>
        </w:r>
        <w:r>
          <w:fldChar w:fldCharType="separate"/>
        </w:r>
        <w:r>
          <w:t>29</w:t>
        </w:r>
        <w:r>
          <w:fldChar w:fldCharType="end"/>
        </w:r>
      </w:hyperlink>
    </w:p>
    <w:p>
      <w:pPr>
        <w:pStyle w:val="TOC1"/>
        <w:tabs>
          <w:tab w:val="right" w:leader="dot" w:pos="8306"/>
        </w:tabs>
      </w:pPr>
      <w:hyperlink w:anchor="_Toc14254" w:history="1">
        <w:r>
          <w:rPr>
            <w:rFonts w:ascii="仿宋" w:eastAsia="仿宋" w:hAnsi="仿宋" w:cs="仿宋" w:hint="eastAsia"/>
            <w:lang w:eastAsia="zh-CN"/>
          </w:rPr>
          <w:t>十、充气床项目投资规划</w:t>
        </w:r>
        <w:r>
          <w:tab/>
        </w:r>
        <w:r>
          <w:fldChar w:fldCharType="begin"/>
        </w:r>
        <w:r>
          <w:instrText xml:space="preserve"> PAGEREF _Toc14254 \h </w:instrText>
        </w:r>
        <w:r>
          <w:fldChar w:fldCharType="separate"/>
        </w:r>
        <w:r>
          <w:t>31</w:t>
        </w:r>
        <w:r>
          <w:fldChar w:fldCharType="end"/>
        </w:r>
      </w:hyperlink>
    </w:p>
    <w:p>
      <w:pPr>
        <w:pStyle w:val="TOC2"/>
        <w:tabs>
          <w:tab w:val="right" w:leader="dot" w:pos="8306"/>
        </w:tabs>
      </w:pPr>
      <w:hyperlink w:anchor="_Toc12126" w:history="1">
        <w:r>
          <w:rPr>
            <w:rFonts w:ascii="仿宋" w:eastAsia="仿宋" w:hAnsi="仿宋" w:cs="仿宋" w:hint="eastAsia"/>
            <w:lang w:eastAsia="zh-CN"/>
          </w:rPr>
          <w:t>(一)、充气床项目总投资估算</w:t>
        </w:r>
        <w:r>
          <w:tab/>
        </w:r>
        <w:r>
          <w:fldChar w:fldCharType="begin"/>
        </w:r>
        <w:r>
          <w:instrText xml:space="preserve"> PAGEREF _Toc12126 \h </w:instrText>
        </w:r>
        <w:r>
          <w:fldChar w:fldCharType="separate"/>
        </w:r>
        <w:r>
          <w:t>31</w:t>
        </w:r>
        <w:r>
          <w:fldChar w:fldCharType="end"/>
        </w:r>
      </w:hyperlink>
    </w:p>
    <w:p>
      <w:pPr>
        <w:pStyle w:val="TOC2"/>
        <w:tabs>
          <w:tab w:val="right" w:leader="dot" w:pos="8306"/>
        </w:tabs>
      </w:pPr>
      <w:hyperlink w:anchor="_Toc18937" w:history="1">
        <w:r>
          <w:rPr>
            <w:rFonts w:ascii="仿宋" w:eastAsia="仿宋" w:hAnsi="仿宋" w:cs="仿宋" w:hint="eastAsia"/>
            <w:lang w:eastAsia="zh-CN"/>
          </w:rPr>
          <w:t>(二)、资金筹措</w:t>
        </w:r>
        <w:r>
          <w:tab/>
        </w:r>
        <w:r>
          <w:fldChar w:fldCharType="begin"/>
        </w:r>
        <w:r>
          <w:instrText xml:space="preserve"> PAGEREF _Toc18937 \h </w:instrText>
        </w:r>
        <w:r>
          <w:fldChar w:fldCharType="separate"/>
        </w:r>
        <w:r>
          <w:t>32</w:t>
        </w:r>
        <w:r>
          <w:fldChar w:fldCharType="end"/>
        </w:r>
      </w:hyperlink>
    </w:p>
    <w:p>
      <w:pPr>
        <w:pStyle w:val="TOC1"/>
        <w:tabs>
          <w:tab w:val="right" w:leader="dot" w:pos="8306"/>
        </w:tabs>
      </w:pPr>
      <w:hyperlink w:anchor="_Toc28243" w:history="1">
        <w:r>
          <w:rPr>
            <w:rFonts w:ascii="仿宋" w:eastAsia="仿宋" w:hAnsi="仿宋" w:cs="仿宋" w:hint="eastAsia"/>
            <w:lang w:eastAsia="zh-CN"/>
          </w:rPr>
          <w:t>十一、充气床项目环境影响分析</w:t>
        </w:r>
        <w:r>
          <w:tab/>
        </w:r>
        <w:r>
          <w:fldChar w:fldCharType="begin"/>
        </w:r>
        <w:r>
          <w:instrText xml:space="preserve"> PAGEREF _Toc28243 \h </w:instrText>
        </w:r>
        <w:r>
          <w:fldChar w:fldCharType="separate"/>
        </w:r>
        <w:r>
          <w:t>33</w:t>
        </w:r>
        <w:r>
          <w:fldChar w:fldCharType="end"/>
        </w:r>
      </w:hyperlink>
    </w:p>
    <w:p>
      <w:pPr>
        <w:pStyle w:val="TOC2"/>
        <w:tabs>
          <w:tab w:val="right" w:leader="dot" w:pos="8306"/>
        </w:tabs>
      </w:pPr>
      <w:hyperlink w:anchor="_Toc31031" w:history="1">
        <w:r>
          <w:rPr>
            <w:rFonts w:ascii="仿宋" w:eastAsia="仿宋" w:hAnsi="仿宋" w:cs="仿宋" w:hint="eastAsia"/>
            <w:lang w:eastAsia="zh-CN"/>
          </w:rPr>
          <w:t>(一)、建设区域环境质量现状</w:t>
        </w:r>
        <w:r>
          <w:tab/>
        </w:r>
        <w:r>
          <w:fldChar w:fldCharType="begin"/>
        </w:r>
        <w:r>
          <w:instrText xml:space="preserve"> PAGEREF _Toc31031 \h </w:instrText>
        </w:r>
        <w:r>
          <w:fldChar w:fldCharType="separate"/>
        </w:r>
        <w:r>
          <w:t>33</w:t>
        </w:r>
        <w:r>
          <w:fldChar w:fldCharType="end"/>
        </w:r>
      </w:hyperlink>
    </w:p>
    <w:p>
      <w:pPr>
        <w:pStyle w:val="TOC2"/>
        <w:tabs>
          <w:tab w:val="right" w:leader="dot" w:pos="8306"/>
        </w:tabs>
      </w:pPr>
      <w:hyperlink w:anchor="_Toc13159" w:history="1">
        <w:r>
          <w:rPr>
            <w:rFonts w:ascii="仿宋" w:eastAsia="仿宋" w:hAnsi="仿宋" w:cs="仿宋" w:hint="eastAsia"/>
            <w:lang w:eastAsia="zh-CN"/>
          </w:rPr>
          <w:t>(二)、建设期环境保护</w:t>
        </w:r>
        <w:r>
          <w:tab/>
        </w:r>
        <w:r>
          <w:fldChar w:fldCharType="begin"/>
        </w:r>
        <w:r>
          <w:instrText xml:space="preserve"> PAGEREF _Toc13159 \h </w:instrText>
        </w:r>
        <w:r>
          <w:fldChar w:fldCharType="separate"/>
        </w:r>
        <w:r>
          <w:t>34</w:t>
        </w:r>
        <w:r>
          <w:fldChar w:fldCharType="end"/>
        </w:r>
      </w:hyperlink>
    </w:p>
    <w:p>
      <w:pPr>
        <w:pStyle w:val="TOC2"/>
        <w:tabs>
          <w:tab w:val="right" w:leader="dot" w:pos="8306"/>
        </w:tabs>
      </w:pPr>
      <w:hyperlink w:anchor="_Toc27694" w:history="1">
        <w:r>
          <w:rPr>
            <w:rFonts w:ascii="仿宋" w:eastAsia="仿宋" w:hAnsi="仿宋" w:cs="仿宋" w:hint="eastAsia"/>
            <w:lang w:eastAsia="zh-CN"/>
          </w:rPr>
          <w:t>(三)、运营期环境保护</w:t>
        </w:r>
        <w:r>
          <w:tab/>
        </w:r>
        <w:r>
          <w:fldChar w:fldCharType="begin"/>
        </w:r>
        <w:r>
          <w:instrText xml:space="preserve"> PAGEREF _Toc27694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01" w:history="1">
        <w:r>
          <w:rPr>
            <w:rFonts w:ascii="仿宋" w:eastAsia="仿宋" w:hAnsi="仿宋" w:cs="仿宋" w:hint="eastAsia"/>
            <w:lang w:eastAsia="zh-CN"/>
          </w:rPr>
          <w:t>(四)、充气床项目建设对区域经济的影响</w:t>
        </w:r>
        <w:r>
          <w:tab/>
        </w:r>
        <w:r>
          <w:fldChar w:fldCharType="begin"/>
        </w:r>
        <w:r>
          <w:instrText xml:space="preserve"> PAGEREF _Toc25601 \h </w:instrText>
        </w:r>
        <w:r>
          <w:fldChar w:fldCharType="separate"/>
        </w:r>
        <w:r>
          <w:t>37</w:t>
        </w:r>
        <w:r>
          <w:fldChar w:fldCharType="end"/>
        </w:r>
      </w:hyperlink>
    </w:p>
    <w:p>
      <w:pPr>
        <w:pStyle w:val="TOC2"/>
        <w:tabs>
          <w:tab w:val="right" w:leader="dot" w:pos="8306"/>
        </w:tabs>
      </w:pPr>
      <w:hyperlink w:anchor="_Toc19843" w:history="1">
        <w:r>
          <w:rPr>
            <w:rFonts w:ascii="仿宋" w:eastAsia="仿宋" w:hAnsi="仿宋" w:cs="仿宋" w:hint="eastAsia"/>
            <w:lang w:eastAsia="zh-CN"/>
          </w:rPr>
          <w:t>(五)、废弃物处理</w:t>
        </w:r>
        <w:r>
          <w:tab/>
        </w:r>
        <w:r>
          <w:fldChar w:fldCharType="begin"/>
        </w:r>
        <w:r>
          <w:instrText xml:space="preserve"> PAGEREF _Toc19843 \h </w:instrText>
        </w:r>
        <w:r>
          <w:fldChar w:fldCharType="separate"/>
        </w:r>
        <w:r>
          <w:t>38</w:t>
        </w:r>
        <w:r>
          <w:fldChar w:fldCharType="end"/>
        </w:r>
      </w:hyperlink>
    </w:p>
    <w:p>
      <w:pPr>
        <w:pStyle w:val="TOC2"/>
        <w:tabs>
          <w:tab w:val="right" w:leader="dot" w:pos="8306"/>
        </w:tabs>
      </w:pPr>
      <w:hyperlink w:anchor="_Toc14268" w:history="1">
        <w:r>
          <w:rPr>
            <w:rFonts w:ascii="仿宋" w:eastAsia="仿宋" w:hAnsi="仿宋" w:cs="仿宋" w:hint="eastAsia"/>
            <w:lang w:eastAsia="zh-CN"/>
          </w:rPr>
          <w:t>(六)、特殊环境影响分析</w:t>
        </w:r>
        <w:r>
          <w:tab/>
        </w:r>
        <w:r>
          <w:fldChar w:fldCharType="begin"/>
        </w:r>
        <w:r>
          <w:instrText xml:space="preserve"> PAGEREF _Toc14268 \h </w:instrText>
        </w:r>
        <w:r>
          <w:fldChar w:fldCharType="separate"/>
        </w:r>
        <w:r>
          <w:t>40</w:t>
        </w:r>
        <w:r>
          <w:fldChar w:fldCharType="end"/>
        </w:r>
      </w:hyperlink>
    </w:p>
    <w:p>
      <w:pPr>
        <w:pStyle w:val="TOC2"/>
        <w:tabs>
          <w:tab w:val="right" w:leader="dot" w:pos="8306"/>
        </w:tabs>
      </w:pPr>
      <w:hyperlink w:anchor="_Toc30657" w:history="1">
        <w:r>
          <w:rPr>
            <w:rFonts w:ascii="仿宋" w:eastAsia="仿宋" w:hAnsi="仿宋" w:cs="仿宋" w:hint="eastAsia"/>
            <w:lang w:eastAsia="zh-CN"/>
          </w:rPr>
          <w:t>(七)、清洁生产</w:t>
        </w:r>
        <w:r>
          <w:tab/>
        </w:r>
        <w:r>
          <w:fldChar w:fldCharType="begin"/>
        </w:r>
        <w:r>
          <w:instrText xml:space="preserve"> PAGEREF _Toc30657 \h </w:instrText>
        </w:r>
        <w:r>
          <w:fldChar w:fldCharType="separate"/>
        </w:r>
        <w:r>
          <w:t>41</w:t>
        </w:r>
        <w:r>
          <w:fldChar w:fldCharType="end"/>
        </w:r>
      </w:hyperlink>
    </w:p>
    <w:p>
      <w:pPr>
        <w:pStyle w:val="TOC2"/>
        <w:tabs>
          <w:tab w:val="right" w:leader="dot" w:pos="8306"/>
        </w:tabs>
      </w:pPr>
      <w:hyperlink w:anchor="_Toc8914" w:history="1">
        <w:r>
          <w:rPr>
            <w:rFonts w:ascii="仿宋" w:eastAsia="仿宋" w:hAnsi="仿宋" w:cs="仿宋" w:hint="eastAsia"/>
            <w:lang w:eastAsia="zh-CN"/>
          </w:rPr>
          <w:t>(八)、环境保护综合评价</w:t>
        </w:r>
        <w:r>
          <w:tab/>
        </w:r>
        <w:r>
          <w:fldChar w:fldCharType="begin"/>
        </w:r>
        <w:r>
          <w:instrText xml:space="preserve"> PAGEREF _Toc8914 \h </w:instrText>
        </w:r>
        <w:r>
          <w:fldChar w:fldCharType="separate"/>
        </w:r>
        <w:r>
          <w:t>42</w:t>
        </w:r>
        <w:r>
          <w:fldChar w:fldCharType="end"/>
        </w:r>
      </w:hyperlink>
    </w:p>
    <w:p>
      <w:pPr>
        <w:pStyle w:val="TOC1"/>
        <w:tabs>
          <w:tab w:val="right" w:leader="dot" w:pos="8306"/>
        </w:tabs>
      </w:pPr>
      <w:hyperlink w:anchor="_Toc27313" w:history="1">
        <w:r>
          <w:rPr>
            <w:rFonts w:ascii="仿宋" w:eastAsia="仿宋" w:hAnsi="仿宋" w:cs="仿宋" w:hint="eastAsia"/>
            <w:lang w:eastAsia="zh-CN"/>
          </w:rPr>
          <w:t>十二、生产安全保护</w:t>
        </w:r>
        <w:r>
          <w:tab/>
        </w:r>
        <w:r>
          <w:fldChar w:fldCharType="begin"/>
        </w:r>
        <w:r>
          <w:instrText xml:space="preserve"> PAGEREF _Toc27313 \h </w:instrText>
        </w:r>
        <w:r>
          <w:fldChar w:fldCharType="separate"/>
        </w:r>
        <w:r>
          <w:t>43</w:t>
        </w:r>
        <w:r>
          <w:fldChar w:fldCharType="end"/>
        </w:r>
      </w:hyperlink>
    </w:p>
    <w:p>
      <w:pPr>
        <w:pStyle w:val="TOC2"/>
        <w:tabs>
          <w:tab w:val="right" w:leader="dot" w:pos="8306"/>
        </w:tabs>
      </w:pPr>
      <w:hyperlink w:anchor="_Toc22673" w:history="1">
        <w:r>
          <w:rPr>
            <w:rFonts w:ascii="仿宋" w:eastAsia="仿宋" w:hAnsi="仿宋" w:cs="仿宋" w:hint="eastAsia"/>
            <w:lang w:eastAsia="zh-CN"/>
          </w:rPr>
          <w:t>(一)、消防安全</w:t>
        </w:r>
        <w:r>
          <w:tab/>
        </w:r>
        <w:r>
          <w:fldChar w:fldCharType="begin"/>
        </w:r>
        <w:r>
          <w:instrText xml:space="preserve"> PAGEREF _Toc22673 \h </w:instrText>
        </w:r>
        <w:r>
          <w:fldChar w:fldCharType="separate"/>
        </w:r>
        <w:r>
          <w:t>43</w:t>
        </w:r>
        <w:r>
          <w:fldChar w:fldCharType="end"/>
        </w:r>
      </w:hyperlink>
    </w:p>
    <w:p>
      <w:pPr>
        <w:pStyle w:val="TOC2"/>
        <w:tabs>
          <w:tab w:val="right" w:leader="dot" w:pos="8306"/>
        </w:tabs>
      </w:pPr>
      <w:hyperlink w:anchor="_Toc7268" w:history="1">
        <w:r>
          <w:rPr>
            <w:rFonts w:ascii="仿宋" w:eastAsia="仿宋" w:hAnsi="仿宋" w:cs="仿宋" w:hint="eastAsia"/>
            <w:lang w:eastAsia="zh-CN"/>
          </w:rPr>
          <w:t>(二)、防火防爆总图布置措施</w:t>
        </w:r>
        <w:r>
          <w:tab/>
        </w:r>
        <w:r>
          <w:fldChar w:fldCharType="begin"/>
        </w:r>
        <w:r>
          <w:instrText xml:space="preserve"> PAGEREF _Toc7268 \h </w:instrText>
        </w:r>
        <w:r>
          <w:fldChar w:fldCharType="separate"/>
        </w:r>
        <w:r>
          <w:t>45</w:t>
        </w:r>
        <w:r>
          <w:fldChar w:fldCharType="end"/>
        </w:r>
      </w:hyperlink>
    </w:p>
    <w:p>
      <w:pPr>
        <w:pStyle w:val="TOC2"/>
        <w:tabs>
          <w:tab w:val="right" w:leader="dot" w:pos="8306"/>
        </w:tabs>
      </w:pPr>
      <w:hyperlink w:anchor="_Toc20160" w:history="1">
        <w:r>
          <w:rPr>
            <w:rFonts w:ascii="仿宋" w:eastAsia="仿宋" w:hAnsi="仿宋" w:cs="仿宋" w:hint="eastAsia"/>
            <w:lang w:eastAsia="zh-CN"/>
          </w:rPr>
          <w:t>(三)、自然灾害防范措施</w:t>
        </w:r>
        <w:r>
          <w:tab/>
        </w:r>
        <w:r>
          <w:fldChar w:fldCharType="begin"/>
        </w:r>
        <w:r>
          <w:instrText xml:space="preserve"> PAGEREF _Toc20160 \h </w:instrText>
        </w:r>
        <w:r>
          <w:fldChar w:fldCharType="separate"/>
        </w:r>
        <w:r>
          <w:t>45</w:t>
        </w:r>
        <w:r>
          <w:fldChar w:fldCharType="end"/>
        </w:r>
      </w:hyperlink>
    </w:p>
    <w:p>
      <w:pPr>
        <w:pStyle w:val="TOC2"/>
        <w:tabs>
          <w:tab w:val="right" w:leader="dot" w:pos="8306"/>
        </w:tabs>
      </w:pPr>
      <w:hyperlink w:anchor="_Toc2974" w:history="1">
        <w:r>
          <w:rPr>
            <w:rFonts w:ascii="仿宋" w:eastAsia="仿宋" w:hAnsi="仿宋" w:cs="仿宋" w:hint="eastAsia"/>
            <w:lang w:eastAsia="zh-CN"/>
          </w:rPr>
          <w:t>(四)、安全色及安全标志使用要求</w:t>
        </w:r>
        <w:r>
          <w:tab/>
        </w:r>
        <w:r>
          <w:fldChar w:fldCharType="begin"/>
        </w:r>
        <w:r>
          <w:instrText xml:space="preserve"> PAGEREF _Toc2974 \h </w:instrText>
        </w:r>
        <w:r>
          <w:fldChar w:fldCharType="separate"/>
        </w:r>
        <w:r>
          <w:t>46</w:t>
        </w:r>
        <w:r>
          <w:fldChar w:fldCharType="end"/>
        </w:r>
      </w:hyperlink>
    </w:p>
    <w:p>
      <w:pPr>
        <w:pStyle w:val="TOC2"/>
        <w:tabs>
          <w:tab w:val="right" w:leader="dot" w:pos="8306"/>
        </w:tabs>
      </w:pPr>
      <w:hyperlink w:anchor="_Toc12510" w:history="1">
        <w:r>
          <w:rPr>
            <w:rFonts w:ascii="仿宋" w:eastAsia="仿宋" w:hAnsi="仿宋" w:cs="仿宋" w:hint="eastAsia"/>
            <w:lang w:eastAsia="zh-CN"/>
          </w:rPr>
          <w:t>(五)、防尘防毒措施</w:t>
        </w:r>
        <w:r>
          <w:tab/>
        </w:r>
        <w:r>
          <w:fldChar w:fldCharType="begin"/>
        </w:r>
        <w:r>
          <w:instrText xml:space="preserve"> PAGEREF _Toc12510 \h </w:instrText>
        </w:r>
        <w:r>
          <w:fldChar w:fldCharType="separate"/>
        </w:r>
        <w:r>
          <w:t>47</w:t>
        </w:r>
        <w:r>
          <w:fldChar w:fldCharType="end"/>
        </w:r>
      </w:hyperlink>
    </w:p>
    <w:p>
      <w:pPr>
        <w:pStyle w:val="TOC2"/>
        <w:tabs>
          <w:tab w:val="right" w:leader="dot" w:pos="8306"/>
        </w:tabs>
      </w:pPr>
      <w:hyperlink w:anchor="_Toc26242" w:history="1">
        <w:r>
          <w:rPr>
            <w:rFonts w:ascii="仿宋" w:eastAsia="仿宋" w:hAnsi="仿宋" w:cs="仿宋" w:hint="eastAsia"/>
            <w:lang w:eastAsia="zh-CN"/>
          </w:rPr>
          <w:t>(六)、防静电、触电防护及防雷措施</w:t>
        </w:r>
        <w:r>
          <w:tab/>
        </w:r>
        <w:r>
          <w:fldChar w:fldCharType="begin"/>
        </w:r>
        <w:r>
          <w:instrText xml:space="preserve"> PAGEREF _Toc26242 \h </w:instrText>
        </w:r>
        <w:r>
          <w:fldChar w:fldCharType="separate"/>
        </w:r>
        <w:r>
          <w:t>48</w:t>
        </w:r>
        <w:r>
          <w:fldChar w:fldCharType="end"/>
        </w:r>
      </w:hyperlink>
    </w:p>
    <w:p>
      <w:pPr>
        <w:pStyle w:val="TOC2"/>
        <w:tabs>
          <w:tab w:val="right" w:leader="dot" w:pos="8306"/>
        </w:tabs>
      </w:pPr>
      <w:hyperlink w:anchor="_Toc27293" w:history="1">
        <w:r>
          <w:rPr>
            <w:rFonts w:ascii="仿宋" w:eastAsia="仿宋" w:hAnsi="仿宋" w:cs="仿宋" w:hint="eastAsia"/>
            <w:lang w:eastAsia="zh-CN"/>
          </w:rPr>
          <w:t>(七)、机械设备安全保障措施</w:t>
        </w:r>
        <w:r>
          <w:tab/>
        </w:r>
        <w:r>
          <w:fldChar w:fldCharType="begin"/>
        </w:r>
        <w:r>
          <w:instrText xml:space="preserve"> PAGEREF _Toc27293 \h </w:instrText>
        </w:r>
        <w:r>
          <w:fldChar w:fldCharType="separate"/>
        </w:r>
        <w:r>
          <w:t>49</w:t>
        </w:r>
        <w:r>
          <w:fldChar w:fldCharType="end"/>
        </w:r>
      </w:hyperlink>
    </w:p>
    <w:p>
      <w:pPr>
        <w:pStyle w:val="TOC1"/>
        <w:tabs>
          <w:tab w:val="right" w:leader="dot" w:pos="8306"/>
        </w:tabs>
      </w:pPr>
      <w:hyperlink w:anchor="_Toc28587" w:history="1">
        <w:r>
          <w:rPr>
            <w:rFonts w:ascii="仿宋" w:eastAsia="仿宋" w:hAnsi="仿宋" w:cs="仿宋" w:hint="eastAsia"/>
            <w:lang w:eastAsia="zh-CN"/>
          </w:rPr>
          <w:t>十三、充气床项目实施时间节点</w:t>
        </w:r>
        <w:r>
          <w:tab/>
        </w:r>
        <w:r>
          <w:fldChar w:fldCharType="begin"/>
        </w:r>
        <w:r>
          <w:instrText xml:space="preserve"> PAGEREF _Toc28587 \h </w:instrText>
        </w:r>
        <w:r>
          <w:fldChar w:fldCharType="separate"/>
        </w:r>
        <w:r>
          <w:t>51</w:t>
        </w:r>
        <w:r>
          <w:fldChar w:fldCharType="end"/>
        </w:r>
      </w:hyperlink>
    </w:p>
    <w:p>
      <w:pPr>
        <w:pStyle w:val="TOC2"/>
        <w:tabs>
          <w:tab w:val="right" w:leader="dot" w:pos="8306"/>
        </w:tabs>
      </w:pPr>
      <w:hyperlink w:anchor="_Toc27408" w:history="1">
        <w:r>
          <w:rPr>
            <w:rFonts w:ascii="仿宋" w:eastAsia="仿宋" w:hAnsi="仿宋" w:cs="仿宋" w:hint="eastAsia"/>
            <w:lang w:eastAsia="zh-CN"/>
          </w:rPr>
          <w:t>(一)、充气床项目启动阶段时间节点</w:t>
        </w:r>
        <w:r>
          <w:tab/>
        </w:r>
        <w:r>
          <w:fldChar w:fldCharType="begin"/>
        </w:r>
        <w:r>
          <w:instrText xml:space="preserve"> PAGEREF _Toc27408 \h </w:instrText>
        </w:r>
        <w:r>
          <w:fldChar w:fldCharType="separate"/>
        </w:r>
        <w:r>
          <w:t>51</w:t>
        </w:r>
        <w:r>
          <w:fldChar w:fldCharType="end"/>
        </w:r>
      </w:hyperlink>
    </w:p>
    <w:p>
      <w:pPr>
        <w:pStyle w:val="TOC2"/>
        <w:tabs>
          <w:tab w:val="right" w:leader="dot" w:pos="8306"/>
        </w:tabs>
      </w:pPr>
      <w:hyperlink w:anchor="_Toc23842" w:history="1">
        <w:r>
          <w:rPr>
            <w:rFonts w:ascii="仿宋" w:eastAsia="仿宋" w:hAnsi="仿宋" w:cs="仿宋" w:hint="eastAsia"/>
            <w:lang w:eastAsia="zh-CN"/>
          </w:rPr>
          <w:t>(二)、充气床项目执行阶段时间节点</w:t>
        </w:r>
        <w:r>
          <w:tab/>
        </w:r>
        <w:r>
          <w:fldChar w:fldCharType="begin"/>
        </w:r>
        <w:r>
          <w:instrText xml:space="preserve"> PAGEREF _Toc23842 \h </w:instrText>
        </w:r>
        <w:r>
          <w:fldChar w:fldCharType="separate"/>
        </w:r>
        <w:r>
          <w:t>52</w:t>
        </w:r>
        <w:r>
          <w:fldChar w:fldCharType="end"/>
        </w:r>
      </w:hyperlink>
    </w:p>
    <w:p>
      <w:pPr>
        <w:pStyle w:val="TOC2"/>
        <w:tabs>
          <w:tab w:val="right" w:leader="dot" w:pos="8306"/>
        </w:tabs>
      </w:pPr>
      <w:hyperlink w:anchor="_Toc3679" w:history="1">
        <w:r>
          <w:rPr>
            <w:rFonts w:ascii="仿宋" w:eastAsia="仿宋" w:hAnsi="仿宋" w:cs="仿宋" w:hint="eastAsia"/>
            <w:lang w:eastAsia="zh-CN"/>
          </w:rPr>
          <w:t>(三)、充气床项目完成阶段时间节点</w:t>
        </w:r>
        <w:r>
          <w:tab/>
        </w:r>
        <w:r>
          <w:fldChar w:fldCharType="begin"/>
        </w:r>
        <w:r>
          <w:instrText xml:space="preserve"> PAGEREF _Toc3679 \h </w:instrText>
        </w:r>
        <w:r>
          <w:fldChar w:fldCharType="separate"/>
        </w:r>
        <w:r>
          <w:t>53</w:t>
        </w:r>
        <w:r>
          <w:fldChar w:fldCharType="end"/>
        </w:r>
      </w:hyperlink>
    </w:p>
    <w:p>
      <w:pPr>
        <w:pStyle w:val="TOC1"/>
        <w:tabs>
          <w:tab w:val="right" w:leader="dot" w:pos="8306"/>
        </w:tabs>
      </w:pPr>
      <w:hyperlink w:anchor="_Toc1985" w:history="1">
        <w:r>
          <w:rPr>
            <w:rFonts w:ascii="仿宋" w:eastAsia="仿宋" w:hAnsi="仿宋" w:cs="仿宋" w:hint="eastAsia"/>
            <w:lang w:eastAsia="zh-CN"/>
          </w:rPr>
          <w:t>十四、充气床项目治理与监督</w:t>
        </w:r>
        <w:r>
          <w:tab/>
        </w:r>
        <w:r>
          <w:fldChar w:fldCharType="begin"/>
        </w:r>
        <w:r>
          <w:instrText xml:space="preserve"> PAGEREF _Toc1985 \h </w:instrText>
        </w:r>
        <w:r>
          <w:fldChar w:fldCharType="separate"/>
        </w:r>
        <w:r>
          <w:t>54</w:t>
        </w:r>
        <w:r>
          <w:fldChar w:fldCharType="end"/>
        </w:r>
      </w:hyperlink>
    </w:p>
    <w:p>
      <w:pPr>
        <w:pStyle w:val="TOC2"/>
        <w:tabs>
          <w:tab w:val="right" w:leader="dot" w:pos="8306"/>
        </w:tabs>
      </w:pPr>
      <w:hyperlink w:anchor="_Toc18942" w:history="1">
        <w:r>
          <w:rPr>
            <w:rFonts w:ascii="仿宋" w:eastAsia="仿宋" w:hAnsi="仿宋" w:cs="仿宋" w:hint="eastAsia"/>
            <w:lang w:eastAsia="zh-CN"/>
          </w:rPr>
          <w:t>(一)、充气床项目治理结构</w:t>
        </w:r>
        <w:r>
          <w:tab/>
        </w:r>
        <w:r>
          <w:fldChar w:fldCharType="begin"/>
        </w:r>
        <w:r>
          <w:instrText xml:space="preserve"> PAGEREF _Toc18942 \h </w:instrText>
        </w:r>
        <w:r>
          <w:fldChar w:fldCharType="separate"/>
        </w:r>
        <w:r>
          <w:t>54</w:t>
        </w:r>
        <w:r>
          <w:fldChar w:fldCharType="end"/>
        </w:r>
      </w:hyperlink>
    </w:p>
    <w:p>
      <w:pPr>
        <w:pStyle w:val="TOC2"/>
        <w:tabs>
          <w:tab w:val="right" w:leader="dot" w:pos="8306"/>
        </w:tabs>
      </w:pPr>
      <w:hyperlink w:anchor="_Toc14093" w:history="1">
        <w:r>
          <w:rPr>
            <w:rFonts w:ascii="仿宋" w:eastAsia="仿宋" w:hAnsi="仿宋" w:cs="仿宋" w:hint="eastAsia"/>
            <w:lang w:eastAsia="zh-CN"/>
          </w:rPr>
          <w:t>(二)、监督与审计</w:t>
        </w:r>
        <w:r>
          <w:tab/>
        </w:r>
        <w:r>
          <w:fldChar w:fldCharType="begin"/>
        </w:r>
        <w:r>
          <w:instrText xml:space="preserve"> PAGEREF _Toc14093 \h </w:instrText>
        </w:r>
        <w:r>
          <w:fldChar w:fldCharType="separate"/>
        </w:r>
        <w:r>
          <w:t>55</w:t>
        </w:r>
        <w:r>
          <w:fldChar w:fldCharType="end"/>
        </w:r>
      </w:hyperlink>
    </w:p>
    <w:p>
      <w:pPr>
        <w:pStyle w:val="TOC1"/>
        <w:tabs>
          <w:tab w:val="right" w:leader="dot" w:pos="8306"/>
        </w:tabs>
      </w:pPr>
      <w:hyperlink w:anchor="_Toc22459" w:history="1">
        <w:r>
          <w:rPr>
            <w:rFonts w:ascii="仿宋" w:eastAsia="仿宋" w:hAnsi="仿宋" w:cs="仿宋" w:hint="eastAsia"/>
            <w:lang w:eastAsia="zh-CN"/>
          </w:rPr>
          <w:t>十五、质量管理体系</w:t>
        </w:r>
        <w:r>
          <w:tab/>
        </w:r>
        <w:r>
          <w:fldChar w:fldCharType="begin"/>
        </w:r>
        <w:r>
          <w:instrText xml:space="preserve"> PAGEREF _Toc22459 \h </w:instrText>
        </w:r>
        <w:r>
          <w:fldChar w:fldCharType="separate"/>
        </w:r>
        <w:r>
          <w:t>57</w:t>
        </w:r>
        <w:r>
          <w:fldChar w:fldCharType="end"/>
        </w:r>
      </w:hyperlink>
    </w:p>
    <w:p>
      <w:pPr>
        <w:pStyle w:val="TOC2"/>
        <w:tabs>
          <w:tab w:val="right" w:leader="dot" w:pos="8306"/>
        </w:tabs>
      </w:pPr>
      <w:hyperlink w:anchor="_Toc29842" w:history="1">
        <w:r>
          <w:rPr>
            <w:rFonts w:ascii="仿宋" w:eastAsia="仿宋" w:hAnsi="仿宋" w:cs="仿宋" w:hint="eastAsia"/>
            <w:lang w:eastAsia="zh-CN"/>
          </w:rPr>
          <w:t>(一)、质量目标与方针</w:t>
        </w:r>
        <w:r>
          <w:tab/>
        </w:r>
        <w:r>
          <w:fldChar w:fldCharType="begin"/>
        </w:r>
        <w:r>
          <w:instrText xml:space="preserve"> PAGEREF _Toc29842 \h </w:instrText>
        </w:r>
        <w:r>
          <w:fldChar w:fldCharType="separate"/>
        </w:r>
        <w:r>
          <w:t>57</w:t>
        </w:r>
        <w:r>
          <w:fldChar w:fldCharType="end"/>
        </w:r>
      </w:hyperlink>
    </w:p>
    <w:p>
      <w:pPr>
        <w:pStyle w:val="TOC2"/>
        <w:tabs>
          <w:tab w:val="right" w:leader="dot" w:pos="8306"/>
        </w:tabs>
      </w:pPr>
      <w:hyperlink w:anchor="_Toc15902" w:history="1">
        <w:r>
          <w:rPr>
            <w:rFonts w:ascii="仿宋" w:eastAsia="仿宋" w:hAnsi="仿宋" w:cs="仿宋" w:hint="eastAsia"/>
            <w:lang w:eastAsia="zh-CN"/>
          </w:rPr>
          <w:t>(二)、质量管理责任</w:t>
        </w:r>
        <w:r>
          <w:tab/>
        </w:r>
        <w:r>
          <w:fldChar w:fldCharType="begin"/>
        </w:r>
        <w:r>
          <w:instrText xml:space="preserve"> PAGEREF _Toc15902 \h </w:instrText>
        </w:r>
        <w:r>
          <w:fldChar w:fldCharType="separate"/>
        </w:r>
        <w:r>
          <w:t>58</w:t>
        </w:r>
        <w:r>
          <w:fldChar w:fldCharType="end"/>
        </w:r>
      </w:hyperlink>
    </w:p>
    <w:p>
      <w:pPr>
        <w:pStyle w:val="TOC2"/>
        <w:tabs>
          <w:tab w:val="right" w:leader="dot" w:pos="8306"/>
        </w:tabs>
      </w:pPr>
      <w:hyperlink w:anchor="_Toc27443" w:history="1">
        <w:r>
          <w:rPr>
            <w:rFonts w:ascii="仿宋" w:eastAsia="仿宋" w:hAnsi="仿宋" w:cs="仿宋" w:hint="eastAsia"/>
            <w:lang w:eastAsia="zh-CN"/>
          </w:rPr>
          <w:t>(三)、质量管理体系文件</w:t>
        </w:r>
        <w:r>
          <w:tab/>
        </w:r>
        <w:r>
          <w:fldChar w:fldCharType="begin"/>
        </w:r>
        <w:r>
          <w:instrText xml:space="preserve"> PAGEREF _Toc27443 \h </w:instrText>
        </w:r>
        <w:r>
          <w:fldChar w:fldCharType="separate"/>
        </w:r>
        <w:r>
          <w:t>59</w:t>
        </w:r>
        <w:r>
          <w:fldChar w:fldCharType="end"/>
        </w:r>
      </w:hyperlink>
    </w:p>
    <w:p>
      <w:pPr>
        <w:pStyle w:val="TOC2"/>
        <w:tabs>
          <w:tab w:val="right" w:leader="dot" w:pos="8306"/>
        </w:tabs>
      </w:pPr>
      <w:hyperlink w:anchor="_Toc18677" w:history="1">
        <w:r>
          <w:rPr>
            <w:rFonts w:ascii="仿宋" w:eastAsia="仿宋" w:hAnsi="仿宋" w:cs="仿宋" w:hint="eastAsia"/>
            <w:lang w:eastAsia="zh-CN"/>
          </w:rPr>
          <w:t>(四)、质量培训与教育</w:t>
        </w:r>
        <w:r>
          <w:tab/>
        </w:r>
        <w:r>
          <w:fldChar w:fldCharType="begin"/>
        </w:r>
        <w:r>
          <w:instrText xml:space="preserve"> PAGEREF _Toc18677 \h </w:instrText>
        </w:r>
        <w:r>
          <w:fldChar w:fldCharType="separate"/>
        </w:r>
        <w:r>
          <w:t>61</w:t>
        </w:r>
        <w:r>
          <w:fldChar w:fldCharType="end"/>
        </w:r>
      </w:hyperlink>
    </w:p>
    <w:p>
      <w:pPr>
        <w:pStyle w:val="TOC2"/>
        <w:tabs>
          <w:tab w:val="right" w:leader="dot" w:pos="8306"/>
        </w:tabs>
      </w:pPr>
      <w:hyperlink w:anchor="_Toc14881" w:history="1">
        <w:r>
          <w:rPr>
            <w:rFonts w:ascii="仿宋" w:eastAsia="仿宋" w:hAnsi="仿宋" w:cs="仿宋" w:hint="eastAsia"/>
            <w:lang w:eastAsia="zh-CN"/>
          </w:rPr>
          <w:t>(五)、质量审核与评价</w:t>
        </w:r>
        <w:r>
          <w:tab/>
        </w:r>
        <w:r>
          <w:fldChar w:fldCharType="begin"/>
        </w:r>
        <w:r>
          <w:instrText xml:space="preserve"> PAGEREF _Toc14881 \h </w:instrText>
        </w:r>
        <w:r>
          <w:fldChar w:fldCharType="separate"/>
        </w:r>
        <w:r>
          <w:t>62</w:t>
        </w:r>
        <w:r>
          <w:fldChar w:fldCharType="end"/>
        </w:r>
      </w:hyperlink>
    </w:p>
    <w:p>
      <w:pPr>
        <w:pStyle w:val="TOC2"/>
        <w:tabs>
          <w:tab w:val="right" w:leader="dot" w:pos="8306"/>
        </w:tabs>
      </w:pPr>
      <w:hyperlink w:anchor="_Toc23289" w:history="1">
        <w:r>
          <w:rPr>
            <w:rFonts w:ascii="仿宋" w:eastAsia="仿宋" w:hAnsi="仿宋" w:cs="仿宋" w:hint="eastAsia"/>
            <w:lang w:eastAsia="zh-CN"/>
          </w:rPr>
          <w:t>(六)、不符合与纠正措施</w:t>
        </w:r>
        <w:r>
          <w:tab/>
        </w:r>
        <w:r>
          <w:fldChar w:fldCharType="begin"/>
        </w:r>
        <w:r>
          <w:instrText xml:space="preserve"> PAGEREF _Toc23289 \h </w:instrText>
        </w:r>
        <w:r>
          <w:fldChar w:fldCharType="separate"/>
        </w:r>
        <w:r>
          <w:t>63</w:t>
        </w:r>
        <w:r>
          <w:fldChar w:fldCharType="end"/>
        </w:r>
      </w:hyperlink>
    </w:p>
    <w:p>
      <w:pPr>
        <w:pStyle w:val="TOC1"/>
        <w:tabs>
          <w:tab w:val="right" w:leader="dot" w:pos="8306"/>
        </w:tabs>
      </w:pPr>
      <w:hyperlink w:anchor="_Toc8267" w:history="1">
        <w:r>
          <w:rPr>
            <w:rFonts w:ascii="仿宋" w:eastAsia="仿宋" w:hAnsi="仿宋" w:cs="仿宋" w:hint="eastAsia"/>
            <w:lang w:eastAsia="zh-CN"/>
          </w:rPr>
          <w:t>十六、充气床项目工程方案分析</w:t>
        </w:r>
        <w:r>
          <w:tab/>
        </w:r>
        <w:r>
          <w:fldChar w:fldCharType="begin"/>
        </w:r>
        <w:r>
          <w:instrText xml:space="preserve"> PAGEREF _Toc8267 \h </w:instrText>
        </w:r>
        <w:r>
          <w:fldChar w:fldCharType="separate"/>
        </w:r>
        <w:r>
          <w:t>64</w:t>
        </w:r>
        <w:r>
          <w:fldChar w:fldCharType="end"/>
        </w:r>
      </w:hyperlink>
    </w:p>
    <w:p>
      <w:pPr>
        <w:pStyle w:val="TOC2"/>
        <w:tabs>
          <w:tab w:val="right" w:leader="dot" w:pos="8306"/>
        </w:tabs>
      </w:pPr>
      <w:hyperlink w:anchor="_Toc2550" w:history="1">
        <w:r>
          <w:rPr>
            <w:rFonts w:ascii="仿宋" w:eastAsia="仿宋" w:hAnsi="仿宋" w:cs="仿宋" w:hint="eastAsia"/>
            <w:lang w:eastAsia="zh-CN"/>
          </w:rPr>
          <w:t>(一)、建筑工程设计原则</w:t>
        </w:r>
        <w:r>
          <w:tab/>
        </w:r>
        <w:r>
          <w:fldChar w:fldCharType="begin"/>
        </w:r>
        <w:r>
          <w:instrText xml:space="preserve"> PAGEREF _Toc2550 \h </w:instrText>
        </w:r>
        <w:r>
          <w:fldChar w:fldCharType="separate"/>
        </w:r>
        <w:r>
          <w:t>64</w:t>
        </w:r>
        <w:r>
          <w:fldChar w:fldCharType="end"/>
        </w:r>
      </w:hyperlink>
    </w:p>
    <w:p>
      <w:pPr>
        <w:pStyle w:val="TOC2"/>
        <w:tabs>
          <w:tab w:val="right" w:leader="dot" w:pos="8306"/>
        </w:tabs>
      </w:pPr>
      <w:hyperlink w:anchor="_Toc19588" w:history="1">
        <w:r>
          <w:rPr>
            <w:rFonts w:ascii="仿宋" w:eastAsia="仿宋" w:hAnsi="仿宋" w:cs="仿宋" w:hint="eastAsia"/>
            <w:lang w:eastAsia="zh-CN"/>
          </w:rPr>
          <w:t>(二)、土建工程建设指标</w:t>
        </w:r>
        <w:r>
          <w:tab/>
        </w:r>
        <w:r>
          <w:fldChar w:fldCharType="begin"/>
        </w:r>
        <w:r>
          <w:instrText xml:space="preserve"> PAGEREF _Toc19588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1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782"/>
      <w:r>
        <w:rPr>
          <w:rFonts w:ascii="仿宋" w:eastAsia="仿宋" w:hAnsi="仿宋" w:cs="仿宋" w:hint="eastAsia"/>
          <w:lang w:eastAsia="zh-CN"/>
        </w:rPr>
        <w:t>(一)、充气床行业分析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充气床行业一直以来都是市场的关注焦点。行业内的发展趋势、竞争态势以及潜在机会都对充气床项目的推进产生深远的影响。通过深入研究行业的整体概貌，我们将更好地理解行业的核心特征，为充气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充气床行业，技术一直是推动创新和发展的关键因素。我们将对当前技术趋势进行详尽分析，包括但不限于人工智能、大数据应用、先进制造技术等。这有助于充气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充气床项目成功的基础。我们将对主要竞争对手进行深入研究，包括其市场份额、产品特点、市场定位等。通过全面了解竞争对手的优势和劣势，充气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297"/>
      <w:r>
        <w:rPr>
          <w:rFonts w:ascii="仿宋" w:eastAsia="仿宋" w:hAnsi="仿宋" w:cs="仿宋" w:hint="eastAsia"/>
          <w:sz w:val="28"/>
          <w:lang w:eastAsia="zh-CN"/>
        </w:rPr>
        <w:t>(二)、充气床市场分析预测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通过对市场规模的深入调研，我们将预测充气床市场未来的增长趋势。这包括市场的整体规模、各细分领域的发展趋势等。充气床项目可以根据市场的扩张速度和潜在机会，制定更符合市场需求的发展策略。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了解消费者的需求是市场分析的核心。我们将通过调查研究，深入挖掘目标消费者的需求特点、购买习惯以及对产品和服务的期望。这有助于充气床项目更好地定位目标市场，提供更符合消费者期待的解决方案。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充气床项目实施过程中需要充分考虑的因素。我们将对市场风险进行全面评估，包括但不限于政策法规风险、市场竞争风险、技术变革风险等。通过对潜在风险的深入分析，充气床项目可以制定相应的风险缓解策略，降低不确定性对充气床项目的影响。</w:t>
      </w:r>
    </w:p>
    <w:p>
      <w:pPr>
        <w:pStyle w:val="Heading1"/>
        <w:ind w:firstLine="560" w:firstLineChars="200"/>
        <w:rPr>
          <w:rFonts w:ascii="仿宋" w:eastAsia="仿宋" w:hAnsi="仿宋" w:cs="仿宋" w:hint="eastAsia"/>
          <w:sz w:val="28"/>
          <w:lang w:eastAsia="zh-CN"/>
        </w:rPr>
      </w:pPr>
      <w:bookmarkStart w:id="5" w:name="_Toc13509"/>
      <w:r>
        <w:rPr>
          <w:rFonts w:ascii="仿宋" w:eastAsia="仿宋" w:hAnsi="仿宋" w:cs="仿宋" w:hint="eastAsia"/>
          <w:sz w:val="28"/>
          <w:lang w:eastAsia="zh-CN"/>
        </w:rPr>
        <w:t>二、充气床项目危机管理</w:t>
      </w:r>
      <w:bookmarkEnd w:id="5"/>
    </w:p>
    <w:p>
      <w:pPr>
        <w:pStyle w:val="Heading2"/>
        <w:rPr>
          <w:rFonts w:ascii="仿宋" w:eastAsia="仿宋" w:hAnsi="仿宋" w:cs="仿宋" w:hint="eastAsia"/>
          <w:lang w:eastAsia="zh-CN"/>
        </w:rPr>
      </w:pPr>
      <w:bookmarkStart w:id="6" w:name="_Toc2728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充气床项目危机管理中，危机预警与识别是确保充气床项目稳健运行的核心步骤。通过建立全面的监测机制，充气床项目团队旨在及时发现和理解潜在的风险和危机因素，以便采取及时的预防和应对措施，确保充气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首先，通过深入的风险评估，充气床项目团队全面分析了整个充气床项目和各个阶段可能存在的威胁。这包括准确评估每个潜在风险的发生概率和可能影响的程度，为后续危机预警提供了有力支持。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充气床项目团队着重于明确定义充气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充气床项目进展的持续监控，团队能够及时发现潜在问题并作出迅速反应。充气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在这一阶段，团队的专业素养和反应速度将发挥至关重要的作用，以确保潜在危机能够在初期得到有效的处理，最大程度地减轻负面影响。通过危机预警与识别，充气床项目得以更有序、可控地推进。</w:t>
      </w:r>
    </w:p>
    <w:p>
      <w:pPr>
        <w:pStyle w:val="Heading2"/>
        <w:ind w:firstLine="560" w:firstLineChars="200"/>
        <w:rPr>
          <w:rFonts w:ascii="仿宋" w:eastAsia="仿宋" w:hAnsi="仿宋" w:cs="仿宋" w:hint="eastAsia"/>
          <w:sz w:val="28"/>
          <w:lang w:eastAsia="zh-CN"/>
        </w:rPr>
      </w:pPr>
      <w:bookmarkStart w:id="7" w:name="_Toc1957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在危机发生时，充气床项目团队立即行动，成立了应急小组。该小组的任务是迅速制定并实施紧急应对措施，以最小化潜在损失。以下是采取的主要措施：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暂停充气床项目进度：为遏制危机蔓延，充气床项目暂时停止进行，以便全面评估当前状况。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资源重新分配：重新评估充气床项目资源的分配，确保最大限度地减小损失。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实时沟通：与关键利益相关者建立实时沟通机制，向他们传递充气床项目危机的实际状况，保障充气床项目核心利益。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在紧急应对的同时，充气床项目团队强调了团队协作和有效沟通的重要性。以下是团队协作的关键举措：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信息共享机制：建立了信息共享平台，确保团队成员能够及时获取充气床项目危机的实时信息。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领导者沟通：充气床项目领导者通过定期会议和即时沟通工具，指导团队应对危机，保持团队稳定运行。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随着危机得到初步控制，充气床项目团队转向制定恢复计划，以确保充气床项目能够从中迅速恢复。主要恢复计划包括：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修复受损的进度计划：重新评估充气床项目进度，制定修复计划，确保充气床项目尽快回归正常进程。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重新调整资源分配：优化资源分配，确保充气床项目在有限资源下高效运转。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风险管理机制加强：对充气床项目风险进行全面评估，制定更强化的风险管理策略，以预防未来可能的危机。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509"/>
      <w:r>
        <w:rPr>
          <w:rFonts w:ascii="仿宋" w:eastAsia="仿宋" w:hAnsi="仿宋" w:cs="仿宋" w:hint="eastAsia"/>
          <w:sz w:val="28"/>
          <w:lang w:eastAsia="zh-CN"/>
        </w:rPr>
        <w:t>三、充气床项目文档管理</w:t>
      </w:r>
      <w:bookmarkEnd w:id="8"/>
    </w:p>
    <w:p>
      <w:pPr>
        <w:pStyle w:val="Heading2"/>
        <w:rPr>
          <w:rFonts w:ascii="仿宋" w:eastAsia="仿宋" w:hAnsi="仿宋" w:cs="仿宋" w:hint="eastAsia"/>
          <w:lang w:eastAsia="zh-CN"/>
        </w:rPr>
      </w:pPr>
      <w:bookmarkStart w:id="9" w:name="_Toc1332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充气床项目高度重视文档的质量和准确性，以支持充气床项目的各项活动和决策。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文档的编制始于充气床项目计划的初期，我们制定了详细的文档编制计划，明确了每个文档的内容、格式和编写责任人。在充气床项目启动阶段，我们首先编制了充气床项目章程，明确定义了充气床项目的目标、范围、风险等关键要素。随后，充气床项目团队根据计划陆续编制了需求文档、设计文档、测试文档等各类文档，确保充气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充气床项目管理中的重要环节，旨在确保充气床项目文档符合质量标准和充气床项目需求。在充气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除了内部审查，我们还进行了外部审查，邀请充气床项目相关利益方和专业领域的专家对文档进行独立审查。这有助于获取更全面、客观的反馈，确保充气床项目文档不仅符合内部标准，也满足外部需求。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充气床项目在文档编制与审查方面建立了严格的管理机制，通过规范的流程和多维度的审查，确保充气床项目文档的质量、准确性和可靠性，为充气床项目的顺利推进提供了有力支持。</w:t>
      </w:r>
    </w:p>
    <w:p>
      <w:pPr>
        <w:pStyle w:val="Heading2"/>
        <w:ind w:firstLine="560" w:firstLineChars="200"/>
        <w:rPr>
          <w:rFonts w:ascii="仿宋" w:eastAsia="仿宋" w:hAnsi="仿宋" w:cs="仿宋" w:hint="eastAsia"/>
          <w:sz w:val="28"/>
          <w:lang w:eastAsia="zh-CN"/>
        </w:rPr>
      </w:pPr>
      <w:bookmarkStart w:id="10" w:name="_Toc546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在充气床项目中，我们致力于优化文档发布与分发过程，以确保信息的高效传递和团队间协作的顺畅进行。以下是我们采取的关键优化策略：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我们通过多渠道发布文档，包括电子邮件、充气床项目管理平台、内部网站等，以满足不同团队成员的偏好和需求。多渠道发布确保了信息的全面覆盖。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我们采用了精细的权限控制，确保只有授权人员可以访问敏感信息。这种安全措施保护了充气床项目文档的机密性，防止了未经授权的信息泄露。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87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文档存档与归档是充气床项目生命周期中一个至关重要的环节，直接关系到充气床项目信息的长期保存和历史记录的完整性。在充气床项目中，我们实施了一系列有效的文档存档与归档管理策略：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360"/>
      <w:r>
        <w:rPr>
          <w:rFonts w:ascii="仿宋" w:eastAsia="仿宋" w:hAnsi="仿宋" w:cs="仿宋" w:hint="eastAsia"/>
          <w:sz w:val="28"/>
          <w:lang w:eastAsia="zh-CN"/>
        </w:rPr>
        <w:t>四、充气床项目建设背景及必要性分析</w:t>
      </w:r>
      <w:bookmarkEnd w:id="12"/>
    </w:p>
    <w:p>
      <w:pPr>
        <w:pStyle w:val="Heading2"/>
        <w:rPr>
          <w:rFonts w:ascii="仿宋" w:eastAsia="仿宋" w:hAnsi="仿宋" w:cs="仿宋" w:hint="eastAsia"/>
          <w:lang w:eastAsia="zh-CN"/>
        </w:rPr>
      </w:pPr>
      <w:bookmarkStart w:id="13" w:name="_Toc16093"/>
      <w:r>
        <w:rPr>
          <w:rFonts w:ascii="仿宋" w:eastAsia="仿宋" w:hAnsi="仿宋" w:cs="仿宋" w:hint="eastAsia"/>
          <w:lang w:eastAsia="zh-CN"/>
        </w:rPr>
        <w:t>(一)、充气床项目背景分析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充气床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我们的背景分析将深入挖掘当前行业的发展趋势，通过对竞争态势的全面审视，找到充气床项目在这个潮流中的定位。同时，我们将关注行业内涌现的新兴机遇，以便充气床项目更好地融入行业发展的潮流中。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充气床项目提供了强大的发展动力。我们将聚焦于行业内最新的技术发展趋势，包括但不限于人工智能、大数据分析、物联网等领域。通过深度的技术研究，我们将确保充气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充气床项目发展的源泉。我们将投入更多的精力对市场需求进行深入剖析，超越表面的需求，深入挖掘潜在的市场痛点和机遇。通过对市场需求的细致了解，充气床项目将更有针对性地设计解决方案，满足市场的多样化需求，从而更好地促进充气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充气床项目战略至关重要。我们将对竞争态势进行更为深入的分析，包括但不限于市场份额、产品特点、客户满意度等多个维度。通过深度的竞争分析，充气床项目将能够更准确地把握市场脉搏，制定具有竞争力的充气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充气床项目的发展具有直接的影响。我们将进行更为全面的法规和政策分析，了解行业发展中的潜在法律风险和合规挑战。通过充分了解和遵守相关法规，充气床项目将确保在法律框架内合法合规运营，为充气床项目的稳健发展提供有力支持。</w:t>
      </w:r>
    </w:p>
    <w:p>
      <w:pPr>
        <w:pStyle w:val="Heading2"/>
        <w:ind w:firstLine="560" w:firstLineChars="200"/>
        <w:rPr>
          <w:rFonts w:ascii="仿宋" w:eastAsia="仿宋" w:hAnsi="仿宋" w:cs="仿宋" w:hint="eastAsia"/>
          <w:sz w:val="28"/>
          <w:lang w:eastAsia="zh-CN"/>
        </w:rPr>
      </w:pPr>
      <w:bookmarkStart w:id="14" w:name="_Toc32343"/>
      <w:r>
        <w:rPr>
          <w:rFonts w:ascii="仿宋" w:eastAsia="仿宋" w:hAnsi="仿宋" w:cs="仿宋" w:hint="eastAsia"/>
          <w:sz w:val="28"/>
          <w:lang w:eastAsia="zh-CN"/>
        </w:rPr>
        <w:t>(二)、充气床项目建设必要性分析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建设的迫切性源于对行业发展趋势的深刻洞察。我们正处于一个行业变革的时代，科技创新、数字化转型成为企业发展的关键动力。充气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建设不仅仅是为了跟上潮流，更是为了通过技术创新推动企业的持续发展。通过引入先进的技术和解决方案，充气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充气床项目的建设成为必然选择，通过提高产品质量、拓展服务领域，从而在竞争中获得更多的机会。充气床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充气床项目建设的必要性体现在对客户需求更精准的满足。通过充气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充气床项目建设的背后是对企业持续创新的追求。只有通过不断创新，企业才能在竞争中立于不败之地。充气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22"/>
      <w:r>
        <w:rPr>
          <w:rFonts w:ascii="仿宋" w:eastAsia="仿宋" w:hAnsi="仿宋" w:cs="仿宋" w:hint="eastAsia"/>
          <w:sz w:val="28"/>
          <w:lang w:eastAsia="zh-CN"/>
        </w:rPr>
        <w:t>五、充气床项目选址可行性分析</w:t>
      </w:r>
      <w:bookmarkEnd w:id="15"/>
    </w:p>
    <w:p>
      <w:pPr>
        <w:pStyle w:val="Heading2"/>
        <w:rPr>
          <w:rFonts w:ascii="仿宋" w:eastAsia="仿宋" w:hAnsi="仿宋" w:cs="仿宋" w:hint="eastAsia"/>
          <w:lang w:eastAsia="zh-CN"/>
        </w:rPr>
      </w:pPr>
      <w:bookmarkStart w:id="16" w:name="_Toc20843"/>
      <w:r>
        <w:rPr>
          <w:rFonts w:ascii="仿宋" w:eastAsia="仿宋" w:hAnsi="仿宋" w:cs="仿宋" w:hint="eastAsia"/>
          <w:lang w:eastAsia="zh-CN"/>
        </w:rPr>
        <w:t>(一)、充气床项目选址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该充气床项目选址位于XX省XX市XX区XXX街道</w:t>
      </w:r>
    </w:p>
    <w:p>
      <w:pPr>
        <w:pStyle w:val="Heading2"/>
        <w:ind w:firstLine="560" w:firstLineChars="200"/>
        <w:rPr>
          <w:rFonts w:ascii="仿宋" w:eastAsia="仿宋" w:hAnsi="仿宋" w:cs="仿宋" w:hint="eastAsia"/>
          <w:sz w:val="28"/>
          <w:lang w:eastAsia="zh-CN"/>
        </w:rPr>
      </w:pPr>
      <w:bookmarkStart w:id="17" w:name="_Toc540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充气床项目的征地面积将根据充气床项目的实际规模和需求进行精确规划。具体面积XXX平方米，旨在确保充气床项目不仅能够满足当前的发展需求，还能够预留空间以适应未来的扩展。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净用地面积是在征地面积基础上去除不可利用面积后的实际可开发用地。具体面积XXX平方米，考虑到环保、交通、安全等多方面因素，以确保充气床项目在整体利用效率上达到最优。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充气床项目计划建设的建筑总规模具体面积XXX平方米。这一规模的确定综合考虑了充气床项目的性质、规模，以及城市规划的相关要求，确保建筑布局与周边环境协调一致。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绿地率是充气床项目用地中被规划为绿地的比例。具体面积XXX平方米，旨在通过合理规划绿地，改善充气床项目周边环境，提升居民生活质量，并符合城市整体绿化规划。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容积率是用地上可以建设的建筑总体积与用地面积之比。具体面积XXX，通过合理的容积率规划，确保充气床项目建筑规模与周边环境和谐共生。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确保充气床项目选址与当地城市规划相一致，具体面积XXX平方米。通过与城市规划部门深入沟通，确保充气床项目不仅符合城市的整体发展方向，还能够融入城市的发展布局，为城市的长远发展贡献力量。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充分了解并确保充气床项目选址符合当地产业政策，具体面积XXX平方米。这包括充气床项目对当地经济的促进作用，以及对相关产业的带动效应，确保充气床项目与地方政府的产业政策保持一致，促进共赢合作。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用地总体要求必须符合环保和可持续发展的原则，具体面积XXX平方米。通过采用绿色建筑设计、节能减排等措施，确保充气床项目在建设和运营过程中对环境的影响最小化，达到可持续发展的要求。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确保充气床项目选址具备必要的公共设施配套，具体面积XXX平方米。这包括交通便利性、教育、医疗等基础设施，以提高居民生活品质，使得充气床项目选址更具吸引力。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考虑用地总体要求对当地社会稳定性的影响，具体面积XXX平方米。通过深入了解当地社区反馈，确保充气床项目的选址和建设过程对当地社会和谐稳定产生积极作用。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充气床项目选址不仅符合法规和规划，还在实际操作中具有可行性。这一全面规划将为充气床项目的成功实施提供坚实的基础，确保充气床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48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充气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充气床项目的设备规划和空间设计中，我们将采取灵活设备布局的措施。设备布局将根据实际需求进行灵活设计，避免不必要的浪费。通过合理规划设备摆放位置，我们将提高设备的利用率，减少设备间距，以确保充气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充气床项目内部引入共享设施的概念，例如共享会议室、办公区等。通过这种方式，我们可以减少对资源的重复建设，提高资源共享效率，从而减小充气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795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充气床项目的总图布置中，我们将不同功能区域进行明确的规划，以最大程度满足充气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https://d.book118.com/135301330140011101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充气床项目规划设计纲要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2E5E74"/>
    <w:rsid w:val="322E5E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30133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2024-01-29T01:00:00Z</dcterms:created>
  <dcterms:modified xsi:type="dcterms:W3CDTF">2024-01-29T01:00:36Z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F12A892FA8DA4C6EBCA28D3F4C961C1D_11</vt:lpwstr>
  </property>
  <property fmtid="{D5CDD505-2E9C-101B-9397-08002B2CF9AE}" pid="3" name="KSOProductBuildVer">
    <vt:lpwstr>2052-12.1.0.16250</vt:lpwstr>
  </property>
</Properties>
</file>