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机器人及具有独立功能专用机械项目建设方案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51" w:history="1">
        <w:r>
          <w:rPr>
            <w:rFonts w:ascii="仿宋" w:eastAsia="仿宋" w:hAnsi="仿宋" w:cs="仿宋" w:hint="eastAsia"/>
            <w:lang w:eastAsia="zh-CN"/>
          </w:rPr>
          <w:t>序言</w:t>
        </w:r>
        <w:r>
          <w:tab/>
        </w:r>
        <w:r>
          <w:fldChar w:fldCharType="begin"/>
        </w:r>
        <w:r>
          <w:instrText xml:space="preserve"> PAGEREF _Toc11451 \h </w:instrText>
        </w:r>
        <w:r>
          <w:fldChar w:fldCharType="separate"/>
        </w:r>
        <w:r>
          <w:t>3</w:t>
        </w:r>
        <w:r>
          <w:fldChar w:fldCharType="end"/>
        </w:r>
      </w:hyperlink>
    </w:p>
    <w:p>
      <w:pPr>
        <w:pStyle w:val="TOC1"/>
        <w:tabs>
          <w:tab w:val="right" w:leader="dot" w:pos="8306"/>
        </w:tabs>
      </w:pPr>
      <w:hyperlink w:anchor="_Toc30757" w:history="1">
        <w:r>
          <w:rPr>
            <w:rFonts w:ascii="仿宋" w:eastAsia="仿宋" w:hAnsi="仿宋" w:cs="仿宋" w:hint="eastAsia"/>
            <w:lang w:eastAsia="zh-CN"/>
          </w:rPr>
          <w:t>一、背景、必要性分析</w:t>
        </w:r>
        <w:r>
          <w:tab/>
        </w:r>
        <w:r>
          <w:fldChar w:fldCharType="begin"/>
        </w:r>
        <w:r>
          <w:instrText xml:space="preserve"> PAGEREF _Toc30757 \h </w:instrText>
        </w:r>
        <w:r>
          <w:fldChar w:fldCharType="separate"/>
        </w:r>
        <w:r>
          <w:t>3</w:t>
        </w:r>
        <w:r>
          <w:fldChar w:fldCharType="end"/>
        </w:r>
      </w:hyperlink>
    </w:p>
    <w:p>
      <w:pPr>
        <w:pStyle w:val="TOC2"/>
        <w:tabs>
          <w:tab w:val="right" w:leader="dot" w:pos="8306"/>
        </w:tabs>
      </w:pPr>
      <w:hyperlink w:anchor="_Toc31670" w:history="1">
        <w:r>
          <w:rPr>
            <w:rFonts w:ascii="仿宋" w:eastAsia="仿宋" w:hAnsi="仿宋" w:cs="仿宋" w:hint="eastAsia"/>
            <w:lang w:eastAsia="zh-CN"/>
          </w:rPr>
          <w:t>(一)、项目建设背景</w:t>
        </w:r>
        <w:r>
          <w:tab/>
        </w:r>
        <w:r>
          <w:fldChar w:fldCharType="begin"/>
        </w:r>
        <w:r>
          <w:instrText xml:space="preserve"> PAGEREF _Toc31670 \h </w:instrText>
        </w:r>
        <w:r>
          <w:fldChar w:fldCharType="separate"/>
        </w:r>
        <w:r>
          <w:t>3</w:t>
        </w:r>
        <w:r>
          <w:fldChar w:fldCharType="end"/>
        </w:r>
      </w:hyperlink>
    </w:p>
    <w:p>
      <w:pPr>
        <w:pStyle w:val="TOC2"/>
        <w:tabs>
          <w:tab w:val="right" w:leader="dot" w:pos="8306"/>
        </w:tabs>
      </w:pPr>
      <w:hyperlink w:anchor="_Toc10567" w:history="1">
        <w:r>
          <w:rPr>
            <w:rFonts w:ascii="仿宋" w:eastAsia="仿宋" w:hAnsi="仿宋" w:cs="仿宋" w:hint="eastAsia"/>
            <w:lang w:eastAsia="zh-CN"/>
          </w:rPr>
          <w:t>(二)、必要性分析</w:t>
        </w:r>
        <w:r>
          <w:tab/>
        </w:r>
        <w:r>
          <w:fldChar w:fldCharType="begin"/>
        </w:r>
        <w:r>
          <w:instrText xml:space="preserve"> PAGEREF _Toc10567 \h </w:instrText>
        </w:r>
        <w:r>
          <w:fldChar w:fldCharType="separate"/>
        </w:r>
        <w:r>
          <w:t>4</w:t>
        </w:r>
        <w:r>
          <w:fldChar w:fldCharType="end"/>
        </w:r>
      </w:hyperlink>
    </w:p>
    <w:p>
      <w:pPr>
        <w:pStyle w:val="TOC2"/>
        <w:tabs>
          <w:tab w:val="right" w:leader="dot" w:pos="8306"/>
        </w:tabs>
      </w:pPr>
      <w:hyperlink w:anchor="_Toc31415" w:history="1">
        <w:r>
          <w:rPr>
            <w:rFonts w:ascii="仿宋" w:eastAsia="仿宋" w:hAnsi="仿宋" w:cs="仿宋" w:hint="eastAsia"/>
            <w:lang w:eastAsia="zh-CN"/>
          </w:rPr>
          <w:t>(三)、项目建设有利条件</w:t>
        </w:r>
        <w:r>
          <w:tab/>
        </w:r>
        <w:r>
          <w:fldChar w:fldCharType="begin"/>
        </w:r>
        <w:r>
          <w:instrText xml:space="preserve"> PAGEREF _Toc31415 \h </w:instrText>
        </w:r>
        <w:r>
          <w:fldChar w:fldCharType="separate"/>
        </w:r>
        <w:r>
          <w:t>6</w:t>
        </w:r>
        <w:r>
          <w:fldChar w:fldCharType="end"/>
        </w:r>
      </w:hyperlink>
    </w:p>
    <w:p>
      <w:pPr>
        <w:pStyle w:val="TOC1"/>
        <w:tabs>
          <w:tab w:val="right" w:leader="dot" w:pos="8306"/>
        </w:tabs>
      </w:pPr>
      <w:hyperlink w:anchor="_Toc12074" w:history="1">
        <w:r>
          <w:rPr>
            <w:rFonts w:ascii="仿宋" w:eastAsia="仿宋" w:hAnsi="仿宋" w:cs="仿宋" w:hint="eastAsia"/>
            <w:lang w:eastAsia="zh-CN"/>
          </w:rPr>
          <w:t>二、发展规划、产业政策和行业准入分析</w:t>
        </w:r>
        <w:r>
          <w:tab/>
        </w:r>
        <w:r>
          <w:fldChar w:fldCharType="begin"/>
        </w:r>
        <w:r>
          <w:instrText xml:space="preserve"> PAGEREF _Toc12074 \h </w:instrText>
        </w:r>
        <w:r>
          <w:fldChar w:fldCharType="separate"/>
        </w:r>
        <w:r>
          <w:t>7</w:t>
        </w:r>
        <w:r>
          <w:fldChar w:fldCharType="end"/>
        </w:r>
      </w:hyperlink>
    </w:p>
    <w:p>
      <w:pPr>
        <w:pStyle w:val="TOC2"/>
        <w:tabs>
          <w:tab w:val="right" w:leader="dot" w:pos="8306"/>
        </w:tabs>
      </w:pPr>
      <w:hyperlink w:anchor="_Toc12790" w:history="1">
        <w:r>
          <w:rPr>
            <w:rFonts w:ascii="仿宋" w:eastAsia="仿宋" w:hAnsi="仿宋" w:cs="仿宋" w:hint="eastAsia"/>
            <w:lang w:eastAsia="zh-CN"/>
          </w:rPr>
          <w:t>(一)、发展规划分析</w:t>
        </w:r>
        <w:r>
          <w:tab/>
        </w:r>
        <w:r>
          <w:fldChar w:fldCharType="begin"/>
        </w:r>
        <w:r>
          <w:instrText xml:space="preserve"> PAGEREF _Toc12790 \h </w:instrText>
        </w:r>
        <w:r>
          <w:fldChar w:fldCharType="separate"/>
        </w:r>
        <w:r>
          <w:t>7</w:t>
        </w:r>
        <w:r>
          <w:fldChar w:fldCharType="end"/>
        </w:r>
      </w:hyperlink>
    </w:p>
    <w:p>
      <w:pPr>
        <w:pStyle w:val="TOC2"/>
        <w:tabs>
          <w:tab w:val="right" w:leader="dot" w:pos="8306"/>
        </w:tabs>
      </w:pPr>
      <w:hyperlink w:anchor="_Toc14806" w:history="1">
        <w:r>
          <w:rPr>
            <w:rFonts w:ascii="仿宋" w:eastAsia="仿宋" w:hAnsi="仿宋" w:cs="仿宋" w:hint="eastAsia"/>
            <w:lang w:eastAsia="zh-CN"/>
          </w:rPr>
          <w:t>(二)、产业政策分析</w:t>
        </w:r>
        <w:r>
          <w:tab/>
        </w:r>
        <w:r>
          <w:fldChar w:fldCharType="begin"/>
        </w:r>
        <w:r>
          <w:instrText xml:space="preserve"> PAGEREF _Toc14806 \h </w:instrText>
        </w:r>
        <w:r>
          <w:fldChar w:fldCharType="separate"/>
        </w:r>
        <w:r>
          <w:t>9</w:t>
        </w:r>
        <w:r>
          <w:fldChar w:fldCharType="end"/>
        </w:r>
      </w:hyperlink>
    </w:p>
    <w:p>
      <w:pPr>
        <w:pStyle w:val="TOC2"/>
        <w:tabs>
          <w:tab w:val="right" w:leader="dot" w:pos="8306"/>
        </w:tabs>
      </w:pPr>
      <w:hyperlink w:anchor="_Toc24412" w:history="1">
        <w:r>
          <w:rPr>
            <w:rFonts w:ascii="仿宋" w:eastAsia="仿宋" w:hAnsi="仿宋" w:cs="仿宋" w:hint="eastAsia"/>
            <w:lang w:eastAsia="zh-CN"/>
          </w:rPr>
          <w:t>(三)、行业准入分析</w:t>
        </w:r>
        <w:r>
          <w:tab/>
        </w:r>
        <w:r>
          <w:fldChar w:fldCharType="begin"/>
        </w:r>
        <w:r>
          <w:instrText xml:space="preserve"> PAGEREF _Toc24412 \h </w:instrText>
        </w:r>
        <w:r>
          <w:fldChar w:fldCharType="separate"/>
        </w:r>
        <w:r>
          <w:t>10</w:t>
        </w:r>
        <w:r>
          <w:fldChar w:fldCharType="end"/>
        </w:r>
      </w:hyperlink>
    </w:p>
    <w:p>
      <w:pPr>
        <w:pStyle w:val="TOC1"/>
        <w:tabs>
          <w:tab w:val="right" w:leader="dot" w:pos="8306"/>
        </w:tabs>
      </w:pPr>
      <w:hyperlink w:anchor="_Toc11652" w:history="1">
        <w:r>
          <w:rPr>
            <w:rFonts w:ascii="仿宋" w:eastAsia="仿宋" w:hAnsi="仿宋" w:cs="仿宋" w:hint="eastAsia"/>
            <w:lang w:eastAsia="zh-CN"/>
          </w:rPr>
          <w:t>三、项目选址研究</w:t>
        </w:r>
        <w:r>
          <w:tab/>
        </w:r>
        <w:r>
          <w:fldChar w:fldCharType="begin"/>
        </w:r>
        <w:r>
          <w:instrText xml:space="preserve"> PAGEREF _Toc11652 \h </w:instrText>
        </w:r>
        <w:r>
          <w:fldChar w:fldCharType="separate"/>
        </w:r>
        <w:r>
          <w:t>12</w:t>
        </w:r>
        <w:r>
          <w:fldChar w:fldCharType="end"/>
        </w:r>
      </w:hyperlink>
    </w:p>
    <w:p>
      <w:pPr>
        <w:pStyle w:val="TOC2"/>
        <w:tabs>
          <w:tab w:val="right" w:leader="dot" w:pos="8306"/>
        </w:tabs>
      </w:pPr>
      <w:hyperlink w:anchor="_Toc25684" w:history="1">
        <w:r>
          <w:rPr>
            <w:rFonts w:ascii="仿宋" w:eastAsia="仿宋" w:hAnsi="仿宋" w:cs="仿宋" w:hint="eastAsia"/>
            <w:lang w:eastAsia="zh-CN"/>
          </w:rPr>
          <w:t>(一)、项目选址原则</w:t>
        </w:r>
        <w:r>
          <w:tab/>
        </w:r>
        <w:r>
          <w:fldChar w:fldCharType="begin"/>
        </w:r>
        <w:r>
          <w:instrText xml:space="preserve"> PAGEREF _Toc25684 \h </w:instrText>
        </w:r>
        <w:r>
          <w:fldChar w:fldCharType="separate"/>
        </w:r>
        <w:r>
          <w:t>12</w:t>
        </w:r>
        <w:r>
          <w:fldChar w:fldCharType="end"/>
        </w:r>
      </w:hyperlink>
    </w:p>
    <w:p>
      <w:pPr>
        <w:pStyle w:val="TOC2"/>
        <w:tabs>
          <w:tab w:val="right" w:leader="dot" w:pos="8306"/>
        </w:tabs>
      </w:pPr>
      <w:hyperlink w:anchor="_Toc961" w:history="1">
        <w:r>
          <w:rPr>
            <w:rFonts w:ascii="仿宋" w:eastAsia="仿宋" w:hAnsi="仿宋" w:cs="仿宋" w:hint="eastAsia"/>
            <w:lang w:eastAsia="zh-CN"/>
          </w:rPr>
          <w:t>(二)、项目选址</w:t>
        </w:r>
        <w:r>
          <w:tab/>
        </w:r>
        <w:r>
          <w:fldChar w:fldCharType="begin"/>
        </w:r>
        <w:r>
          <w:instrText xml:space="preserve"> PAGEREF _Toc961 \h </w:instrText>
        </w:r>
        <w:r>
          <w:fldChar w:fldCharType="separate"/>
        </w:r>
        <w:r>
          <w:t>15</w:t>
        </w:r>
        <w:r>
          <w:fldChar w:fldCharType="end"/>
        </w:r>
      </w:hyperlink>
    </w:p>
    <w:p>
      <w:pPr>
        <w:pStyle w:val="TOC2"/>
        <w:tabs>
          <w:tab w:val="right" w:leader="dot" w:pos="8306"/>
        </w:tabs>
      </w:pPr>
      <w:hyperlink w:anchor="_Toc8912" w:history="1">
        <w:r>
          <w:rPr>
            <w:rFonts w:ascii="仿宋" w:eastAsia="仿宋" w:hAnsi="仿宋" w:cs="仿宋" w:hint="eastAsia"/>
            <w:lang w:eastAsia="zh-CN"/>
          </w:rPr>
          <w:t>(三)、建设条件分析</w:t>
        </w:r>
        <w:r>
          <w:tab/>
        </w:r>
        <w:r>
          <w:fldChar w:fldCharType="begin"/>
        </w:r>
        <w:r>
          <w:instrText xml:space="preserve"> PAGEREF _Toc8912 \h </w:instrText>
        </w:r>
        <w:r>
          <w:fldChar w:fldCharType="separate"/>
        </w:r>
        <w:r>
          <w:t>17</w:t>
        </w:r>
        <w:r>
          <w:fldChar w:fldCharType="end"/>
        </w:r>
      </w:hyperlink>
    </w:p>
    <w:p>
      <w:pPr>
        <w:pStyle w:val="TOC2"/>
        <w:tabs>
          <w:tab w:val="right" w:leader="dot" w:pos="8306"/>
        </w:tabs>
      </w:pPr>
      <w:hyperlink w:anchor="_Toc13004" w:history="1">
        <w:r>
          <w:rPr>
            <w:rFonts w:ascii="仿宋" w:eastAsia="仿宋" w:hAnsi="仿宋" w:cs="仿宋" w:hint="eastAsia"/>
            <w:lang w:eastAsia="zh-CN"/>
          </w:rPr>
          <w:t>(四)、用地控制指标</w:t>
        </w:r>
        <w:r>
          <w:tab/>
        </w:r>
        <w:r>
          <w:fldChar w:fldCharType="begin"/>
        </w:r>
        <w:r>
          <w:instrText xml:space="preserve"> PAGEREF _Toc13004 \h </w:instrText>
        </w:r>
        <w:r>
          <w:fldChar w:fldCharType="separate"/>
        </w:r>
        <w:r>
          <w:t>19</w:t>
        </w:r>
        <w:r>
          <w:fldChar w:fldCharType="end"/>
        </w:r>
      </w:hyperlink>
    </w:p>
    <w:p>
      <w:pPr>
        <w:pStyle w:val="TOC2"/>
        <w:tabs>
          <w:tab w:val="right" w:leader="dot" w:pos="8306"/>
        </w:tabs>
      </w:pPr>
      <w:hyperlink w:anchor="_Toc19404" w:history="1">
        <w:r>
          <w:rPr>
            <w:rFonts w:ascii="仿宋" w:eastAsia="仿宋" w:hAnsi="仿宋" w:cs="仿宋" w:hint="eastAsia"/>
            <w:lang w:eastAsia="zh-CN"/>
          </w:rPr>
          <w:t>(五)、地总体要求</w:t>
        </w:r>
        <w:r>
          <w:tab/>
        </w:r>
        <w:r>
          <w:fldChar w:fldCharType="begin"/>
        </w:r>
        <w:r>
          <w:instrText xml:space="preserve"> PAGEREF _Toc19404 \h </w:instrText>
        </w:r>
        <w:r>
          <w:fldChar w:fldCharType="separate"/>
        </w:r>
        <w:r>
          <w:t>20</w:t>
        </w:r>
        <w:r>
          <w:fldChar w:fldCharType="end"/>
        </w:r>
      </w:hyperlink>
    </w:p>
    <w:p>
      <w:pPr>
        <w:pStyle w:val="TOC2"/>
        <w:tabs>
          <w:tab w:val="right" w:leader="dot" w:pos="8306"/>
        </w:tabs>
      </w:pPr>
      <w:hyperlink w:anchor="_Toc13472" w:history="1">
        <w:r>
          <w:rPr>
            <w:rFonts w:ascii="仿宋" w:eastAsia="仿宋" w:hAnsi="仿宋" w:cs="仿宋" w:hint="eastAsia"/>
            <w:lang w:eastAsia="zh-CN"/>
          </w:rPr>
          <w:t>(六)、节约用地措施</w:t>
        </w:r>
        <w:r>
          <w:tab/>
        </w:r>
        <w:r>
          <w:fldChar w:fldCharType="begin"/>
        </w:r>
        <w:r>
          <w:instrText xml:space="preserve"> PAGEREF _Toc13472 \h </w:instrText>
        </w:r>
        <w:r>
          <w:fldChar w:fldCharType="separate"/>
        </w:r>
        <w:r>
          <w:t>21</w:t>
        </w:r>
        <w:r>
          <w:fldChar w:fldCharType="end"/>
        </w:r>
      </w:hyperlink>
    </w:p>
    <w:p>
      <w:pPr>
        <w:pStyle w:val="TOC2"/>
        <w:tabs>
          <w:tab w:val="right" w:leader="dot" w:pos="8306"/>
        </w:tabs>
      </w:pPr>
      <w:hyperlink w:anchor="_Toc29335" w:history="1">
        <w:r>
          <w:rPr>
            <w:rFonts w:ascii="仿宋" w:eastAsia="仿宋" w:hAnsi="仿宋" w:cs="仿宋" w:hint="eastAsia"/>
            <w:lang w:eastAsia="zh-CN"/>
          </w:rPr>
          <w:t>(七)、选址综合评价</w:t>
        </w:r>
        <w:r>
          <w:tab/>
        </w:r>
        <w:r>
          <w:fldChar w:fldCharType="begin"/>
        </w:r>
        <w:r>
          <w:instrText xml:space="preserve"> PAGEREF _Toc29335 \h </w:instrText>
        </w:r>
        <w:r>
          <w:fldChar w:fldCharType="separate"/>
        </w:r>
        <w:r>
          <w:t>23</w:t>
        </w:r>
        <w:r>
          <w:fldChar w:fldCharType="end"/>
        </w:r>
      </w:hyperlink>
    </w:p>
    <w:p>
      <w:pPr>
        <w:pStyle w:val="TOC1"/>
        <w:tabs>
          <w:tab w:val="right" w:leader="dot" w:pos="8306"/>
        </w:tabs>
      </w:pPr>
      <w:hyperlink w:anchor="_Toc21384" w:history="1">
        <w:r>
          <w:rPr>
            <w:rFonts w:ascii="仿宋" w:eastAsia="仿宋" w:hAnsi="仿宋" w:cs="仿宋" w:hint="eastAsia"/>
            <w:lang w:eastAsia="zh-CN"/>
          </w:rPr>
          <w:t>四、经济影响分析</w:t>
        </w:r>
        <w:r>
          <w:tab/>
        </w:r>
        <w:r>
          <w:fldChar w:fldCharType="begin"/>
        </w:r>
        <w:r>
          <w:instrText xml:space="preserve"> PAGEREF _Toc21384 \h </w:instrText>
        </w:r>
        <w:r>
          <w:fldChar w:fldCharType="separate"/>
        </w:r>
        <w:r>
          <w:t>24</w:t>
        </w:r>
        <w:r>
          <w:fldChar w:fldCharType="end"/>
        </w:r>
      </w:hyperlink>
    </w:p>
    <w:p>
      <w:pPr>
        <w:pStyle w:val="TOC2"/>
        <w:tabs>
          <w:tab w:val="right" w:leader="dot" w:pos="8306"/>
        </w:tabs>
      </w:pPr>
      <w:hyperlink w:anchor="_Toc5028" w:history="1">
        <w:r>
          <w:rPr>
            <w:rFonts w:ascii="仿宋" w:eastAsia="仿宋" w:hAnsi="仿宋" w:cs="仿宋" w:hint="eastAsia"/>
            <w:lang w:eastAsia="zh-CN"/>
          </w:rPr>
          <w:t>(一)、经济费用效益或费用效果分析</w:t>
        </w:r>
        <w:r>
          <w:tab/>
        </w:r>
        <w:r>
          <w:fldChar w:fldCharType="begin"/>
        </w:r>
        <w:r>
          <w:instrText xml:space="preserve"> PAGEREF _Toc5028 \h </w:instrText>
        </w:r>
        <w:r>
          <w:fldChar w:fldCharType="separate"/>
        </w:r>
        <w:r>
          <w:t>24</w:t>
        </w:r>
        <w:r>
          <w:fldChar w:fldCharType="end"/>
        </w:r>
      </w:hyperlink>
    </w:p>
    <w:p>
      <w:pPr>
        <w:pStyle w:val="TOC2"/>
        <w:tabs>
          <w:tab w:val="right" w:leader="dot" w:pos="8306"/>
        </w:tabs>
      </w:pPr>
      <w:hyperlink w:anchor="_Toc20536" w:history="1">
        <w:r>
          <w:rPr>
            <w:rFonts w:ascii="仿宋" w:eastAsia="仿宋" w:hAnsi="仿宋" w:cs="仿宋" w:hint="eastAsia"/>
            <w:lang w:eastAsia="zh-CN"/>
          </w:rPr>
          <w:t>(二)、行业影响分析</w:t>
        </w:r>
        <w:r>
          <w:tab/>
        </w:r>
        <w:r>
          <w:fldChar w:fldCharType="begin"/>
        </w:r>
        <w:r>
          <w:instrText xml:space="preserve"> PAGEREF _Toc20536 \h </w:instrText>
        </w:r>
        <w:r>
          <w:fldChar w:fldCharType="separate"/>
        </w:r>
        <w:r>
          <w:t>26</w:t>
        </w:r>
        <w:r>
          <w:fldChar w:fldCharType="end"/>
        </w:r>
      </w:hyperlink>
    </w:p>
    <w:p>
      <w:pPr>
        <w:pStyle w:val="TOC2"/>
        <w:tabs>
          <w:tab w:val="right" w:leader="dot" w:pos="8306"/>
        </w:tabs>
      </w:pPr>
      <w:hyperlink w:anchor="_Toc29367" w:history="1">
        <w:r>
          <w:rPr>
            <w:rFonts w:ascii="仿宋" w:eastAsia="仿宋" w:hAnsi="仿宋" w:cs="仿宋" w:hint="eastAsia"/>
            <w:lang w:eastAsia="zh-CN"/>
          </w:rPr>
          <w:t>(三)、区域经济影响分析</w:t>
        </w:r>
        <w:r>
          <w:tab/>
        </w:r>
        <w:r>
          <w:fldChar w:fldCharType="begin"/>
        </w:r>
        <w:r>
          <w:instrText xml:space="preserve"> PAGEREF _Toc29367 \h </w:instrText>
        </w:r>
        <w:r>
          <w:fldChar w:fldCharType="separate"/>
        </w:r>
        <w:r>
          <w:t>28</w:t>
        </w:r>
        <w:r>
          <w:fldChar w:fldCharType="end"/>
        </w:r>
      </w:hyperlink>
    </w:p>
    <w:p>
      <w:pPr>
        <w:pStyle w:val="TOC2"/>
        <w:tabs>
          <w:tab w:val="right" w:leader="dot" w:pos="8306"/>
        </w:tabs>
      </w:pPr>
      <w:hyperlink w:anchor="_Toc21944" w:history="1">
        <w:r>
          <w:rPr>
            <w:rFonts w:ascii="仿宋" w:eastAsia="仿宋" w:hAnsi="仿宋" w:cs="仿宋" w:hint="eastAsia"/>
            <w:lang w:eastAsia="zh-CN"/>
          </w:rPr>
          <w:t>(四)、宏观经济影响分析</w:t>
        </w:r>
        <w:r>
          <w:tab/>
        </w:r>
        <w:r>
          <w:fldChar w:fldCharType="begin"/>
        </w:r>
        <w:r>
          <w:instrText xml:space="preserve"> PAGEREF _Toc21944 \h </w:instrText>
        </w:r>
        <w:r>
          <w:fldChar w:fldCharType="separate"/>
        </w:r>
        <w:r>
          <w:t>29</w:t>
        </w:r>
        <w:r>
          <w:fldChar w:fldCharType="end"/>
        </w:r>
      </w:hyperlink>
    </w:p>
    <w:p>
      <w:pPr>
        <w:pStyle w:val="TOC1"/>
        <w:tabs>
          <w:tab w:val="right" w:leader="dot" w:pos="8306"/>
        </w:tabs>
      </w:pPr>
      <w:hyperlink w:anchor="_Toc5034" w:history="1">
        <w:r>
          <w:rPr>
            <w:rFonts w:ascii="仿宋" w:eastAsia="仿宋" w:hAnsi="仿宋" w:cs="仿宋" w:hint="eastAsia"/>
            <w:lang w:eastAsia="zh-CN"/>
          </w:rPr>
          <w:t>五、机器人及具有独立功能专用机械项目概论</w:t>
        </w:r>
        <w:r>
          <w:tab/>
        </w:r>
        <w:r>
          <w:fldChar w:fldCharType="begin"/>
        </w:r>
        <w:r>
          <w:instrText xml:space="preserve"> PAGEREF _Toc5034 \h </w:instrText>
        </w:r>
        <w:r>
          <w:fldChar w:fldCharType="separate"/>
        </w:r>
        <w:r>
          <w:t>30</w:t>
        </w:r>
        <w:r>
          <w:fldChar w:fldCharType="end"/>
        </w:r>
      </w:hyperlink>
    </w:p>
    <w:p>
      <w:pPr>
        <w:pStyle w:val="TOC2"/>
        <w:tabs>
          <w:tab w:val="right" w:leader="dot" w:pos="8306"/>
        </w:tabs>
      </w:pPr>
      <w:hyperlink w:anchor="_Toc4521" w:history="1">
        <w:r>
          <w:rPr>
            <w:rFonts w:ascii="仿宋" w:eastAsia="仿宋" w:hAnsi="仿宋" w:cs="仿宋" w:hint="eastAsia"/>
            <w:lang w:eastAsia="zh-CN"/>
          </w:rPr>
          <w:t>(一)、项目申报单位概况</w:t>
        </w:r>
        <w:r>
          <w:tab/>
        </w:r>
        <w:r>
          <w:fldChar w:fldCharType="begin"/>
        </w:r>
        <w:r>
          <w:instrText xml:space="preserve"> PAGEREF _Toc4521 \h </w:instrText>
        </w:r>
        <w:r>
          <w:fldChar w:fldCharType="separate"/>
        </w:r>
        <w:r>
          <w:t>30</w:t>
        </w:r>
        <w:r>
          <w:fldChar w:fldCharType="end"/>
        </w:r>
      </w:hyperlink>
    </w:p>
    <w:p>
      <w:pPr>
        <w:pStyle w:val="TOC2"/>
        <w:tabs>
          <w:tab w:val="right" w:leader="dot" w:pos="8306"/>
        </w:tabs>
      </w:pPr>
      <w:hyperlink w:anchor="_Toc27162" w:history="1">
        <w:r>
          <w:rPr>
            <w:rFonts w:ascii="仿宋" w:eastAsia="仿宋" w:hAnsi="仿宋" w:cs="仿宋" w:hint="eastAsia"/>
            <w:lang w:eastAsia="zh-CN"/>
          </w:rPr>
          <w:t>(二)、项目概况</w:t>
        </w:r>
        <w:r>
          <w:tab/>
        </w:r>
        <w:r>
          <w:fldChar w:fldCharType="begin"/>
        </w:r>
        <w:r>
          <w:instrText xml:space="preserve"> PAGEREF _Toc27162 \h </w:instrText>
        </w:r>
        <w:r>
          <w:fldChar w:fldCharType="separate"/>
        </w:r>
        <w:r>
          <w:t>32</w:t>
        </w:r>
        <w:r>
          <w:fldChar w:fldCharType="end"/>
        </w:r>
      </w:hyperlink>
    </w:p>
    <w:p>
      <w:pPr>
        <w:pStyle w:val="TOC1"/>
        <w:tabs>
          <w:tab w:val="right" w:leader="dot" w:pos="8306"/>
        </w:tabs>
      </w:pPr>
      <w:hyperlink w:anchor="_Toc15275" w:history="1">
        <w:r>
          <w:rPr>
            <w:rFonts w:ascii="仿宋" w:eastAsia="仿宋" w:hAnsi="仿宋" w:cs="仿宋" w:hint="eastAsia"/>
            <w:lang w:eastAsia="zh-CN"/>
          </w:rPr>
          <w:t>六、环境和生态影响分析</w:t>
        </w:r>
        <w:r>
          <w:tab/>
        </w:r>
        <w:r>
          <w:fldChar w:fldCharType="begin"/>
        </w:r>
        <w:r>
          <w:instrText xml:space="preserve"> PAGEREF _Toc15275 \h </w:instrText>
        </w:r>
        <w:r>
          <w:fldChar w:fldCharType="separate"/>
        </w:r>
        <w:r>
          <w:t>35</w:t>
        </w:r>
        <w:r>
          <w:fldChar w:fldCharType="end"/>
        </w:r>
      </w:hyperlink>
    </w:p>
    <w:p>
      <w:pPr>
        <w:pStyle w:val="TOC2"/>
        <w:tabs>
          <w:tab w:val="right" w:leader="dot" w:pos="8306"/>
        </w:tabs>
      </w:pPr>
      <w:hyperlink w:anchor="_Toc32701" w:history="1">
        <w:r>
          <w:rPr>
            <w:rFonts w:ascii="仿宋" w:eastAsia="仿宋" w:hAnsi="仿宋" w:cs="仿宋" w:hint="eastAsia"/>
            <w:lang w:eastAsia="zh-CN"/>
          </w:rPr>
          <w:t>(一)、环境和生态现状</w:t>
        </w:r>
        <w:r>
          <w:tab/>
        </w:r>
        <w:r>
          <w:fldChar w:fldCharType="begin"/>
        </w:r>
        <w:r>
          <w:instrText xml:space="preserve"> PAGEREF _Toc32701 \h </w:instrText>
        </w:r>
        <w:r>
          <w:fldChar w:fldCharType="separate"/>
        </w:r>
        <w:r>
          <w:t>35</w:t>
        </w:r>
        <w:r>
          <w:fldChar w:fldCharType="end"/>
        </w:r>
      </w:hyperlink>
    </w:p>
    <w:p>
      <w:pPr>
        <w:pStyle w:val="TOC2"/>
        <w:tabs>
          <w:tab w:val="right" w:leader="dot" w:pos="8306"/>
        </w:tabs>
      </w:pPr>
      <w:hyperlink w:anchor="_Toc27880" w:history="1">
        <w:r>
          <w:rPr>
            <w:rFonts w:ascii="仿宋" w:eastAsia="仿宋" w:hAnsi="仿宋" w:cs="仿宋" w:hint="eastAsia"/>
            <w:lang w:eastAsia="zh-CN"/>
          </w:rPr>
          <w:t>(二)、生态环境影响分析</w:t>
        </w:r>
        <w:r>
          <w:tab/>
        </w:r>
        <w:r>
          <w:fldChar w:fldCharType="begin"/>
        </w:r>
        <w:r>
          <w:instrText xml:space="preserve"> PAGEREF _Toc27880 \h </w:instrText>
        </w:r>
        <w:r>
          <w:fldChar w:fldCharType="separate"/>
        </w:r>
        <w:r>
          <w:t>36</w:t>
        </w:r>
        <w:r>
          <w:fldChar w:fldCharType="end"/>
        </w:r>
      </w:hyperlink>
    </w:p>
    <w:p>
      <w:pPr>
        <w:pStyle w:val="TOC2"/>
        <w:tabs>
          <w:tab w:val="right" w:leader="dot" w:pos="8306"/>
        </w:tabs>
      </w:pPr>
      <w:hyperlink w:anchor="_Toc3635" w:history="1">
        <w:r>
          <w:rPr>
            <w:rFonts w:ascii="仿宋" w:eastAsia="仿宋" w:hAnsi="仿宋" w:cs="仿宋" w:hint="eastAsia"/>
            <w:lang w:eastAsia="zh-CN"/>
          </w:rPr>
          <w:t>(三)、生态环境保护措施</w:t>
        </w:r>
        <w:r>
          <w:tab/>
        </w:r>
        <w:r>
          <w:fldChar w:fldCharType="begin"/>
        </w:r>
        <w:r>
          <w:instrText xml:space="preserve"> PAGEREF _Toc3635 \h </w:instrText>
        </w:r>
        <w:r>
          <w:fldChar w:fldCharType="separate"/>
        </w:r>
        <w:r>
          <w:t>38</w:t>
        </w:r>
        <w:r>
          <w:fldChar w:fldCharType="end"/>
        </w:r>
      </w:hyperlink>
    </w:p>
    <w:p>
      <w:pPr>
        <w:pStyle w:val="TOC2"/>
        <w:tabs>
          <w:tab w:val="right" w:leader="dot" w:pos="8306"/>
        </w:tabs>
      </w:pPr>
      <w:hyperlink w:anchor="_Toc28951" w:history="1">
        <w:r>
          <w:rPr>
            <w:rFonts w:ascii="仿宋" w:eastAsia="仿宋" w:hAnsi="仿宋" w:cs="仿宋" w:hint="eastAsia"/>
            <w:lang w:eastAsia="zh-CN"/>
          </w:rPr>
          <w:t>(四)、地质灾害影响分析</w:t>
        </w:r>
        <w:r>
          <w:tab/>
        </w:r>
        <w:r>
          <w:fldChar w:fldCharType="begin"/>
        </w:r>
        <w:r>
          <w:instrText xml:space="preserve"> PAGEREF _Toc28951 \h </w:instrText>
        </w:r>
        <w:r>
          <w:fldChar w:fldCharType="separate"/>
        </w:r>
        <w:r>
          <w:t>39</w:t>
        </w:r>
        <w:r>
          <w:fldChar w:fldCharType="end"/>
        </w:r>
      </w:hyperlink>
    </w:p>
    <w:p>
      <w:pPr>
        <w:pStyle w:val="TOC2"/>
        <w:tabs>
          <w:tab w:val="right" w:leader="dot" w:pos="8306"/>
        </w:tabs>
      </w:pPr>
      <w:hyperlink w:anchor="_Toc12430" w:history="1">
        <w:r>
          <w:rPr>
            <w:rFonts w:ascii="仿宋" w:eastAsia="仿宋" w:hAnsi="仿宋" w:cs="仿宋" w:hint="eastAsia"/>
            <w:lang w:eastAsia="zh-CN"/>
          </w:rPr>
          <w:t>(五)、特殊环境影响</w:t>
        </w:r>
        <w:r>
          <w:tab/>
        </w:r>
        <w:r>
          <w:fldChar w:fldCharType="begin"/>
        </w:r>
        <w:r>
          <w:instrText xml:space="preserve"> PAGEREF _Toc12430 \h </w:instrText>
        </w:r>
        <w:r>
          <w:fldChar w:fldCharType="separate"/>
        </w:r>
        <w:r>
          <w:t>41</w:t>
        </w:r>
        <w:r>
          <w:fldChar w:fldCharType="end"/>
        </w:r>
      </w:hyperlink>
    </w:p>
    <w:p>
      <w:pPr>
        <w:pStyle w:val="TOC1"/>
        <w:tabs>
          <w:tab w:val="right" w:leader="dot" w:pos="8306"/>
        </w:tabs>
      </w:pPr>
      <w:hyperlink w:anchor="_Toc17520" w:history="1">
        <w:r>
          <w:rPr>
            <w:rFonts w:ascii="仿宋" w:eastAsia="仿宋" w:hAnsi="仿宋" w:cs="仿宋" w:hint="eastAsia"/>
            <w:lang w:eastAsia="zh-CN"/>
          </w:rPr>
          <w:t>七、土地利用与规划方案</w:t>
        </w:r>
        <w:r>
          <w:tab/>
        </w:r>
        <w:r>
          <w:fldChar w:fldCharType="begin"/>
        </w:r>
        <w:r>
          <w:instrText xml:space="preserve"> PAGEREF _Toc17520 \h </w:instrText>
        </w:r>
        <w:r>
          <w:fldChar w:fldCharType="separate"/>
        </w:r>
        <w:r>
          <w:t>42</w:t>
        </w:r>
        <w:r>
          <w:fldChar w:fldCharType="end"/>
        </w:r>
      </w:hyperlink>
    </w:p>
    <w:p>
      <w:pPr>
        <w:pStyle w:val="TOC2"/>
        <w:tabs>
          <w:tab w:val="right" w:leader="dot" w:pos="8306"/>
        </w:tabs>
      </w:pPr>
      <w:hyperlink w:anchor="_Toc12773" w:history="1">
        <w:r>
          <w:rPr>
            <w:rFonts w:ascii="仿宋" w:eastAsia="仿宋" w:hAnsi="仿宋" w:cs="仿宋" w:hint="eastAsia"/>
            <w:lang w:eastAsia="zh-CN"/>
          </w:rPr>
          <w:t>(一)、项目用地情况分析</w:t>
        </w:r>
        <w:r>
          <w:tab/>
        </w:r>
        <w:r>
          <w:fldChar w:fldCharType="begin"/>
        </w:r>
        <w:r>
          <w:instrText xml:space="preserve"> PAGEREF _Toc12773 \h </w:instrText>
        </w:r>
        <w:r>
          <w:fldChar w:fldCharType="separate"/>
        </w:r>
        <w:r>
          <w:t>42</w:t>
        </w:r>
        <w:r>
          <w:fldChar w:fldCharType="end"/>
        </w:r>
      </w:hyperlink>
    </w:p>
    <w:p>
      <w:pPr>
        <w:pStyle w:val="TOC2"/>
        <w:tabs>
          <w:tab w:val="right" w:leader="dot" w:pos="8306"/>
        </w:tabs>
      </w:pPr>
      <w:hyperlink w:anchor="_Toc20073" w:history="1">
        <w:r>
          <w:rPr>
            <w:rFonts w:ascii="仿宋" w:eastAsia="仿宋" w:hAnsi="仿宋" w:cs="仿宋" w:hint="eastAsia"/>
            <w:lang w:eastAsia="zh-CN"/>
          </w:rPr>
          <w:t>(二)、土地利用规划方案</w:t>
        </w:r>
        <w:r>
          <w:tab/>
        </w:r>
        <w:r>
          <w:fldChar w:fldCharType="begin"/>
        </w:r>
        <w:r>
          <w:instrText xml:space="preserve"> PAGEREF _Toc20073 \h </w:instrText>
        </w:r>
        <w:r>
          <w:fldChar w:fldCharType="separate"/>
        </w:r>
        <w:r>
          <w:t>43</w:t>
        </w:r>
        <w:r>
          <w:fldChar w:fldCharType="end"/>
        </w:r>
      </w:hyperlink>
    </w:p>
    <w:p>
      <w:pPr>
        <w:pStyle w:val="TOC1"/>
        <w:tabs>
          <w:tab w:val="right" w:leader="dot" w:pos="8306"/>
        </w:tabs>
      </w:pPr>
      <w:hyperlink w:anchor="_Toc27048" w:history="1">
        <w:r>
          <w:rPr>
            <w:rFonts w:ascii="仿宋" w:eastAsia="仿宋" w:hAnsi="仿宋" w:cs="仿宋" w:hint="eastAsia"/>
            <w:lang w:eastAsia="zh-CN"/>
          </w:rPr>
          <w:t>八、技术创新与产业升级</w:t>
        </w:r>
        <w:r>
          <w:tab/>
        </w:r>
        <w:r>
          <w:fldChar w:fldCharType="begin"/>
        </w:r>
        <w:r>
          <w:instrText xml:space="preserve"> PAGEREF _Toc27048 \h </w:instrText>
        </w:r>
        <w:r>
          <w:fldChar w:fldCharType="separate"/>
        </w:r>
        <w:r>
          <w:t>44</w:t>
        </w:r>
        <w:r>
          <w:fldChar w:fldCharType="end"/>
        </w:r>
      </w:hyperlink>
    </w:p>
    <w:p>
      <w:pPr>
        <w:pStyle w:val="TOC2"/>
        <w:tabs>
          <w:tab w:val="right" w:leader="dot" w:pos="8306"/>
        </w:tabs>
      </w:pPr>
      <w:hyperlink w:anchor="_Toc10037" w:history="1">
        <w:r>
          <w:rPr>
            <w:rFonts w:ascii="仿宋" w:eastAsia="仿宋" w:hAnsi="仿宋" w:cs="仿宋" w:hint="eastAsia"/>
            <w:lang w:eastAsia="zh-CN"/>
          </w:rPr>
          <w:t>(一)、技术创新方向与目标</w:t>
        </w:r>
        <w:r>
          <w:tab/>
        </w:r>
        <w:r>
          <w:fldChar w:fldCharType="begin"/>
        </w:r>
        <w:r>
          <w:instrText xml:space="preserve"> PAGEREF _Toc10037 \h </w:instrText>
        </w:r>
        <w:r>
          <w:fldChar w:fldCharType="separate"/>
        </w:r>
        <w:r>
          <w:t>44</w:t>
        </w:r>
        <w:r>
          <w:fldChar w:fldCharType="end"/>
        </w:r>
      </w:hyperlink>
    </w:p>
    <w:p>
      <w:pPr>
        <w:pStyle w:val="TOC2"/>
        <w:tabs>
          <w:tab w:val="right" w:leader="dot" w:pos="8306"/>
        </w:tabs>
      </w:pPr>
      <w:hyperlink w:anchor="_Toc23456" w:history="1">
        <w:r>
          <w:rPr>
            <w:rFonts w:ascii="仿宋" w:eastAsia="仿宋" w:hAnsi="仿宋" w:cs="仿宋" w:hint="eastAsia"/>
            <w:lang w:eastAsia="zh-CN"/>
          </w:rPr>
          <w:t>(二)、产业升级路径与措施</w:t>
        </w:r>
        <w:r>
          <w:tab/>
        </w:r>
        <w:r>
          <w:fldChar w:fldCharType="begin"/>
        </w:r>
        <w:r>
          <w:instrText xml:space="preserve"> PAGEREF _Toc23456 \h </w:instrText>
        </w:r>
        <w:r>
          <w:fldChar w:fldCharType="separate"/>
        </w:r>
        <w:r>
          <w:t>45</w:t>
        </w:r>
        <w:r>
          <w:fldChar w:fldCharType="end"/>
        </w:r>
      </w:hyperlink>
    </w:p>
    <w:p>
      <w:pPr>
        <w:pStyle w:val="TOC1"/>
        <w:tabs>
          <w:tab w:val="right" w:leader="dot" w:pos="8306"/>
        </w:tabs>
      </w:pPr>
      <w:hyperlink w:anchor="_Toc26202" w:history="1">
        <w:r>
          <w:rPr>
            <w:rFonts w:ascii="仿宋" w:eastAsia="仿宋" w:hAnsi="仿宋" w:cs="仿宋" w:hint="eastAsia"/>
            <w:lang w:eastAsia="zh-CN"/>
          </w:rPr>
          <w:t>九、环境保护与绿色发展</w:t>
        </w:r>
        <w:r>
          <w:tab/>
        </w:r>
        <w:r>
          <w:fldChar w:fldCharType="begin"/>
        </w:r>
        <w:r>
          <w:instrText xml:space="preserve"> PAGEREF _Toc26202 \h </w:instrText>
        </w:r>
        <w:r>
          <w:fldChar w:fldCharType="separate"/>
        </w:r>
        <w:r>
          <w:t>47</w:t>
        </w:r>
        <w:r>
          <w:fldChar w:fldCharType="end"/>
        </w:r>
      </w:hyperlink>
    </w:p>
    <w:p>
      <w:pPr>
        <w:pStyle w:val="TOC2"/>
        <w:tabs>
          <w:tab w:val="right" w:leader="dot" w:pos="8306"/>
        </w:tabs>
      </w:pPr>
      <w:hyperlink w:anchor="_Toc16558" w:history="1">
        <w:r>
          <w:rPr>
            <w:rFonts w:ascii="仿宋" w:eastAsia="仿宋" w:hAnsi="仿宋" w:cs="仿宋" w:hint="eastAsia"/>
            <w:lang w:eastAsia="zh-CN"/>
          </w:rPr>
          <w:t>(一)、环境保护措施</w:t>
        </w:r>
        <w:r>
          <w:tab/>
        </w:r>
        <w:r>
          <w:fldChar w:fldCharType="begin"/>
        </w:r>
        <w:r>
          <w:instrText xml:space="preserve"> PAGEREF _Toc16558 \h </w:instrText>
        </w:r>
        <w:r>
          <w:fldChar w:fldCharType="separate"/>
        </w:r>
        <w:r>
          <w:t>47</w:t>
        </w:r>
        <w:r>
          <w:fldChar w:fldCharType="end"/>
        </w:r>
      </w:hyperlink>
    </w:p>
    <w:p>
      <w:pPr>
        <w:pStyle w:val="TOC2"/>
        <w:tabs>
          <w:tab w:val="right" w:leader="dot" w:pos="8306"/>
        </w:tabs>
      </w:pPr>
      <w:hyperlink w:anchor="_Toc10970" w:history="1">
        <w:r>
          <w:rPr>
            <w:rFonts w:ascii="仿宋" w:eastAsia="仿宋" w:hAnsi="仿宋" w:cs="仿宋" w:hint="eastAsia"/>
            <w:lang w:eastAsia="zh-CN"/>
          </w:rPr>
          <w:t>(二)、绿色发展与可持续发展策略</w:t>
        </w:r>
        <w:r>
          <w:tab/>
        </w:r>
        <w:r>
          <w:fldChar w:fldCharType="begin"/>
        </w:r>
        <w:r>
          <w:instrText xml:space="preserve"> PAGEREF _Toc10970 \h </w:instrText>
        </w:r>
        <w:r>
          <w:fldChar w:fldCharType="separate"/>
        </w:r>
        <w:r>
          <w:t>49</w:t>
        </w:r>
        <w:r>
          <w:fldChar w:fldCharType="end"/>
        </w:r>
      </w:hyperlink>
    </w:p>
    <w:p>
      <w:pPr>
        <w:pStyle w:val="TOC1"/>
        <w:tabs>
          <w:tab w:val="right" w:leader="dot" w:pos="8306"/>
        </w:tabs>
      </w:pPr>
      <w:hyperlink w:anchor="_Toc1741" w:history="1">
        <w:r>
          <w:rPr>
            <w:rFonts w:ascii="仿宋" w:eastAsia="仿宋" w:hAnsi="仿宋" w:cs="仿宋" w:hint="eastAsia"/>
            <w:lang w:eastAsia="zh-CN"/>
          </w:rPr>
          <w:t>十、项目质量与标准</w:t>
        </w:r>
        <w:r>
          <w:tab/>
        </w:r>
        <w:r>
          <w:fldChar w:fldCharType="begin"/>
        </w:r>
        <w:r>
          <w:instrText xml:space="preserve"> PAGEREF _Toc1741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1" w:history="1">
        <w:r>
          <w:rPr>
            <w:rFonts w:ascii="仿宋" w:eastAsia="仿宋" w:hAnsi="仿宋" w:cs="仿宋" w:hint="eastAsia"/>
            <w:lang w:eastAsia="zh-CN"/>
          </w:rPr>
          <w:t>(一)、质量保障体系</w:t>
        </w:r>
        <w:r>
          <w:tab/>
        </w:r>
        <w:r>
          <w:fldChar w:fldCharType="begin"/>
        </w:r>
        <w:r>
          <w:instrText xml:space="preserve"> PAGEREF _Toc20931 \h </w:instrText>
        </w:r>
        <w:r>
          <w:fldChar w:fldCharType="separate"/>
        </w:r>
        <w:r>
          <w:t>50</w:t>
        </w:r>
        <w:r>
          <w:fldChar w:fldCharType="end"/>
        </w:r>
      </w:hyperlink>
    </w:p>
    <w:p>
      <w:pPr>
        <w:pStyle w:val="TOC2"/>
        <w:tabs>
          <w:tab w:val="right" w:leader="dot" w:pos="8306"/>
        </w:tabs>
      </w:pPr>
      <w:hyperlink w:anchor="_Toc2532" w:history="1">
        <w:r>
          <w:rPr>
            <w:rFonts w:ascii="仿宋" w:eastAsia="仿宋" w:hAnsi="仿宋" w:cs="仿宋" w:hint="eastAsia"/>
            <w:lang w:eastAsia="zh-CN"/>
          </w:rPr>
          <w:t>(二)、标准化作业流程</w:t>
        </w:r>
        <w:r>
          <w:tab/>
        </w:r>
        <w:r>
          <w:fldChar w:fldCharType="begin"/>
        </w:r>
        <w:r>
          <w:instrText xml:space="preserve"> PAGEREF _Toc2532 \h </w:instrText>
        </w:r>
        <w:r>
          <w:fldChar w:fldCharType="separate"/>
        </w:r>
        <w:r>
          <w:t>52</w:t>
        </w:r>
        <w:r>
          <w:fldChar w:fldCharType="end"/>
        </w:r>
      </w:hyperlink>
    </w:p>
    <w:p>
      <w:pPr>
        <w:pStyle w:val="TOC2"/>
        <w:tabs>
          <w:tab w:val="right" w:leader="dot" w:pos="8306"/>
        </w:tabs>
      </w:pPr>
      <w:hyperlink w:anchor="_Toc13859" w:history="1">
        <w:r>
          <w:rPr>
            <w:rFonts w:ascii="仿宋" w:eastAsia="仿宋" w:hAnsi="仿宋" w:cs="仿宋" w:hint="eastAsia"/>
            <w:lang w:eastAsia="zh-CN"/>
          </w:rPr>
          <w:t>(三)、质量监控与评估</w:t>
        </w:r>
        <w:r>
          <w:tab/>
        </w:r>
        <w:r>
          <w:fldChar w:fldCharType="begin"/>
        </w:r>
        <w:r>
          <w:instrText xml:space="preserve"> PAGEREF _Toc13859 \h </w:instrText>
        </w:r>
        <w:r>
          <w:fldChar w:fldCharType="separate"/>
        </w:r>
        <w:r>
          <w:t>53</w:t>
        </w:r>
        <w:r>
          <w:fldChar w:fldCharType="end"/>
        </w:r>
      </w:hyperlink>
    </w:p>
    <w:p>
      <w:pPr>
        <w:pStyle w:val="TOC2"/>
        <w:tabs>
          <w:tab w:val="right" w:leader="dot" w:pos="8306"/>
        </w:tabs>
      </w:pPr>
      <w:hyperlink w:anchor="_Toc5228" w:history="1">
        <w:r>
          <w:rPr>
            <w:rFonts w:ascii="仿宋" w:eastAsia="仿宋" w:hAnsi="仿宋" w:cs="仿宋" w:hint="eastAsia"/>
            <w:lang w:eastAsia="zh-CN"/>
          </w:rPr>
          <w:t>(四)、质量改进计划</w:t>
        </w:r>
        <w:r>
          <w:tab/>
        </w:r>
        <w:r>
          <w:fldChar w:fldCharType="begin"/>
        </w:r>
        <w:r>
          <w:instrText xml:space="preserve"> PAGEREF _Toc5228 \h </w:instrText>
        </w:r>
        <w:r>
          <w:fldChar w:fldCharType="separate"/>
        </w:r>
        <w:r>
          <w:t>54</w:t>
        </w:r>
        <w:r>
          <w:fldChar w:fldCharType="end"/>
        </w:r>
      </w:hyperlink>
    </w:p>
    <w:p>
      <w:pPr>
        <w:pStyle w:val="TOC1"/>
        <w:tabs>
          <w:tab w:val="right" w:leader="dot" w:pos="8306"/>
        </w:tabs>
      </w:pPr>
      <w:hyperlink w:anchor="_Toc28082" w:history="1">
        <w:r>
          <w:rPr>
            <w:rFonts w:ascii="仿宋" w:eastAsia="仿宋" w:hAnsi="仿宋" w:cs="仿宋" w:hint="eastAsia"/>
            <w:lang w:eastAsia="zh-CN"/>
          </w:rPr>
          <w:t>十一、安全与应急管理</w:t>
        </w:r>
        <w:r>
          <w:tab/>
        </w:r>
        <w:r>
          <w:fldChar w:fldCharType="begin"/>
        </w:r>
        <w:r>
          <w:instrText xml:space="preserve"> PAGEREF _Toc28082 \h </w:instrText>
        </w:r>
        <w:r>
          <w:fldChar w:fldCharType="separate"/>
        </w:r>
        <w:r>
          <w:t>55</w:t>
        </w:r>
        <w:r>
          <w:fldChar w:fldCharType="end"/>
        </w:r>
      </w:hyperlink>
    </w:p>
    <w:p>
      <w:pPr>
        <w:pStyle w:val="TOC2"/>
        <w:tabs>
          <w:tab w:val="right" w:leader="dot" w:pos="8306"/>
        </w:tabs>
      </w:pPr>
      <w:hyperlink w:anchor="_Toc28145" w:history="1">
        <w:r>
          <w:rPr>
            <w:rFonts w:ascii="仿宋" w:eastAsia="仿宋" w:hAnsi="仿宋" w:cs="仿宋" w:hint="eastAsia"/>
            <w:lang w:eastAsia="zh-CN"/>
          </w:rPr>
          <w:t>(一)、安全生产管理</w:t>
        </w:r>
        <w:r>
          <w:tab/>
        </w:r>
        <w:r>
          <w:fldChar w:fldCharType="begin"/>
        </w:r>
        <w:r>
          <w:instrText xml:space="preserve"> PAGEREF _Toc28145 \h </w:instrText>
        </w:r>
        <w:r>
          <w:fldChar w:fldCharType="separate"/>
        </w:r>
        <w:r>
          <w:t>55</w:t>
        </w:r>
        <w:r>
          <w:fldChar w:fldCharType="end"/>
        </w:r>
      </w:hyperlink>
    </w:p>
    <w:p>
      <w:pPr>
        <w:pStyle w:val="TOC2"/>
        <w:tabs>
          <w:tab w:val="right" w:leader="dot" w:pos="8306"/>
        </w:tabs>
      </w:pPr>
      <w:hyperlink w:anchor="_Toc20397" w:history="1">
        <w:r>
          <w:rPr>
            <w:rFonts w:ascii="仿宋" w:eastAsia="仿宋" w:hAnsi="仿宋" w:cs="仿宋" w:hint="eastAsia"/>
            <w:lang w:eastAsia="zh-CN"/>
          </w:rPr>
          <w:t>(二)、应急预案与响应</w:t>
        </w:r>
        <w:r>
          <w:tab/>
        </w:r>
        <w:r>
          <w:fldChar w:fldCharType="begin"/>
        </w:r>
        <w:r>
          <w:instrText xml:space="preserve"> PAGEREF _Toc20397 \h </w:instrText>
        </w:r>
        <w:r>
          <w:fldChar w:fldCharType="separate"/>
        </w:r>
        <w:r>
          <w:t>57</w:t>
        </w:r>
        <w:r>
          <w:fldChar w:fldCharType="end"/>
        </w:r>
      </w:hyperlink>
    </w:p>
    <w:p>
      <w:pPr>
        <w:pStyle w:val="TOC1"/>
        <w:tabs>
          <w:tab w:val="right" w:leader="dot" w:pos="8306"/>
        </w:tabs>
      </w:pPr>
      <w:hyperlink w:anchor="_Toc12027" w:history="1">
        <w:r>
          <w:rPr>
            <w:rFonts w:ascii="仿宋" w:eastAsia="仿宋" w:hAnsi="仿宋" w:cs="仿宋" w:hint="eastAsia"/>
            <w:lang w:eastAsia="zh-CN"/>
          </w:rPr>
          <w:t>十二、环境保护与治理方案</w:t>
        </w:r>
        <w:r>
          <w:tab/>
        </w:r>
        <w:r>
          <w:fldChar w:fldCharType="begin"/>
        </w:r>
        <w:r>
          <w:instrText xml:space="preserve"> PAGEREF _Toc12027 \h </w:instrText>
        </w:r>
        <w:r>
          <w:fldChar w:fldCharType="separate"/>
        </w:r>
        <w:r>
          <w:t>59</w:t>
        </w:r>
        <w:r>
          <w:fldChar w:fldCharType="end"/>
        </w:r>
      </w:hyperlink>
    </w:p>
    <w:p>
      <w:pPr>
        <w:pStyle w:val="TOC2"/>
        <w:tabs>
          <w:tab w:val="right" w:leader="dot" w:pos="8306"/>
        </w:tabs>
      </w:pPr>
      <w:hyperlink w:anchor="_Toc16317" w:history="1">
        <w:r>
          <w:rPr>
            <w:rFonts w:ascii="仿宋" w:eastAsia="仿宋" w:hAnsi="仿宋" w:cs="仿宋" w:hint="eastAsia"/>
            <w:lang w:eastAsia="zh-CN"/>
          </w:rPr>
          <w:t>(一)、项目环境影响评估</w:t>
        </w:r>
        <w:r>
          <w:tab/>
        </w:r>
        <w:r>
          <w:fldChar w:fldCharType="begin"/>
        </w:r>
        <w:r>
          <w:instrText xml:space="preserve"> PAGEREF _Toc16317 \h </w:instrText>
        </w:r>
        <w:r>
          <w:fldChar w:fldCharType="separate"/>
        </w:r>
        <w:r>
          <w:t>59</w:t>
        </w:r>
        <w:r>
          <w:fldChar w:fldCharType="end"/>
        </w:r>
      </w:hyperlink>
    </w:p>
    <w:p>
      <w:pPr>
        <w:pStyle w:val="TOC2"/>
        <w:tabs>
          <w:tab w:val="right" w:leader="dot" w:pos="8306"/>
        </w:tabs>
      </w:pPr>
      <w:hyperlink w:anchor="_Toc3300" w:history="1">
        <w:r>
          <w:rPr>
            <w:rFonts w:ascii="仿宋" w:eastAsia="仿宋" w:hAnsi="仿宋" w:cs="仿宋" w:hint="eastAsia"/>
            <w:lang w:eastAsia="zh-CN"/>
          </w:rPr>
          <w:t>(二)、环境保护措施与治理方案</w:t>
        </w:r>
        <w:r>
          <w:tab/>
        </w:r>
        <w:r>
          <w:fldChar w:fldCharType="begin"/>
        </w:r>
        <w:r>
          <w:instrText xml:space="preserve"> PAGEREF _Toc3300 \h </w:instrText>
        </w:r>
        <w:r>
          <w:fldChar w:fldCharType="separate"/>
        </w:r>
        <w:r>
          <w:t>59</w:t>
        </w:r>
        <w:r>
          <w:fldChar w:fldCharType="end"/>
        </w:r>
      </w:hyperlink>
    </w:p>
    <w:p>
      <w:pPr>
        <w:pStyle w:val="TOC1"/>
        <w:tabs>
          <w:tab w:val="right" w:leader="dot" w:pos="8306"/>
        </w:tabs>
      </w:pPr>
      <w:hyperlink w:anchor="_Toc17629" w:history="1">
        <w:r>
          <w:rPr>
            <w:rFonts w:ascii="仿宋" w:eastAsia="仿宋" w:hAnsi="仿宋" w:cs="仿宋" w:hint="eastAsia"/>
            <w:lang w:eastAsia="zh-CN"/>
          </w:rPr>
          <w:t>十三、合作与交流机制建立</w:t>
        </w:r>
        <w:r>
          <w:tab/>
        </w:r>
        <w:r>
          <w:fldChar w:fldCharType="begin"/>
        </w:r>
        <w:r>
          <w:instrText xml:space="preserve"> PAGEREF _Toc17629 \h </w:instrText>
        </w:r>
        <w:r>
          <w:fldChar w:fldCharType="separate"/>
        </w:r>
        <w:r>
          <w:t>60</w:t>
        </w:r>
        <w:r>
          <w:fldChar w:fldCharType="end"/>
        </w:r>
      </w:hyperlink>
    </w:p>
    <w:p>
      <w:pPr>
        <w:pStyle w:val="TOC2"/>
        <w:tabs>
          <w:tab w:val="right" w:leader="dot" w:pos="8306"/>
        </w:tabs>
      </w:pPr>
      <w:hyperlink w:anchor="_Toc9626" w:history="1">
        <w:r>
          <w:rPr>
            <w:rFonts w:ascii="仿宋" w:eastAsia="仿宋" w:hAnsi="仿宋" w:cs="仿宋" w:hint="eastAsia"/>
            <w:lang w:eastAsia="zh-CN"/>
          </w:rPr>
          <w:t>(一)、合作伙伴选择与合作方式</w:t>
        </w:r>
        <w:r>
          <w:tab/>
        </w:r>
        <w:r>
          <w:fldChar w:fldCharType="begin"/>
        </w:r>
        <w:r>
          <w:instrText xml:space="preserve"> PAGEREF _Toc9626 \h </w:instrText>
        </w:r>
        <w:r>
          <w:fldChar w:fldCharType="separate"/>
        </w:r>
        <w:r>
          <w:t>60</w:t>
        </w:r>
        <w:r>
          <w:fldChar w:fldCharType="end"/>
        </w:r>
      </w:hyperlink>
    </w:p>
    <w:p>
      <w:pPr>
        <w:pStyle w:val="TOC2"/>
        <w:tabs>
          <w:tab w:val="right" w:leader="dot" w:pos="8306"/>
        </w:tabs>
      </w:pPr>
      <w:hyperlink w:anchor="_Toc29846" w:history="1">
        <w:r>
          <w:rPr>
            <w:rFonts w:ascii="仿宋" w:eastAsia="仿宋" w:hAnsi="仿宋" w:cs="仿宋" w:hint="eastAsia"/>
            <w:lang w:eastAsia="zh-CN"/>
          </w:rPr>
          <w:t>(二)、交流与合作平台搭建</w:t>
        </w:r>
        <w:r>
          <w:tab/>
        </w:r>
        <w:r>
          <w:fldChar w:fldCharType="begin"/>
        </w:r>
        <w:r>
          <w:instrText xml:space="preserve"> PAGEREF _Toc29846 \h </w:instrText>
        </w:r>
        <w:r>
          <w:fldChar w:fldCharType="separate"/>
        </w:r>
        <w:r>
          <w:t>61</w:t>
        </w:r>
        <w:r>
          <w:fldChar w:fldCharType="end"/>
        </w:r>
      </w:hyperlink>
    </w:p>
    <w:p>
      <w:pPr>
        <w:pStyle w:val="TOC1"/>
        <w:tabs>
          <w:tab w:val="right" w:leader="dot" w:pos="8306"/>
        </w:tabs>
      </w:pPr>
      <w:hyperlink w:anchor="_Toc21108" w:history="1">
        <w:r>
          <w:rPr>
            <w:rFonts w:ascii="仿宋" w:eastAsia="仿宋" w:hAnsi="仿宋" w:cs="仿宋" w:hint="eastAsia"/>
            <w:lang w:eastAsia="zh-CN"/>
          </w:rPr>
          <w:t>十四、产业协同与集群发展</w:t>
        </w:r>
        <w:r>
          <w:tab/>
        </w:r>
        <w:r>
          <w:fldChar w:fldCharType="begin"/>
        </w:r>
        <w:r>
          <w:instrText xml:space="preserve"> PAGEREF _Toc21108 \h </w:instrText>
        </w:r>
        <w:r>
          <w:fldChar w:fldCharType="separate"/>
        </w:r>
        <w:r>
          <w:t>63</w:t>
        </w:r>
        <w:r>
          <w:fldChar w:fldCharType="end"/>
        </w:r>
      </w:hyperlink>
    </w:p>
    <w:p>
      <w:pPr>
        <w:pStyle w:val="TOC2"/>
        <w:tabs>
          <w:tab w:val="right" w:leader="dot" w:pos="8306"/>
        </w:tabs>
      </w:pPr>
      <w:hyperlink w:anchor="_Toc15638" w:history="1">
        <w:r>
          <w:rPr>
            <w:rFonts w:ascii="仿宋" w:eastAsia="仿宋" w:hAnsi="仿宋" w:cs="仿宋" w:hint="eastAsia"/>
            <w:lang w:eastAsia="zh-CN"/>
          </w:rPr>
          <w:t>(一)、产业协同机制建设</w:t>
        </w:r>
        <w:r>
          <w:tab/>
        </w:r>
        <w:r>
          <w:fldChar w:fldCharType="begin"/>
        </w:r>
        <w:r>
          <w:instrText xml:space="preserve"> PAGEREF _Toc15638 \h </w:instrText>
        </w:r>
        <w:r>
          <w:fldChar w:fldCharType="separate"/>
        </w:r>
        <w:r>
          <w:t>63</w:t>
        </w:r>
        <w:r>
          <w:fldChar w:fldCharType="end"/>
        </w:r>
      </w:hyperlink>
    </w:p>
    <w:p>
      <w:pPr>
        <w:pStyle w:val="TOC2"/>
        <w:tabs>
          <w:tab w:val="right" w:leader="dot" w:pos="8306"/>
        </w:tabs>
      </w:pPr>
      <w:hyperlink w:anchor="_Toc622" w:history="1">
        <w:r>
          <w:rPr>
            <w:rFonts w:ascii="仿宋" w:eastAsia="仿宋" w:hAnsi="仿宋" w:cs="仿宋" w:hint="eastAsia"/>
            <w:lang w:eastAsia="zh-CN"/>
          </w:rPr>
          <w:t>(二)、产业集群培育与发展</w:t>
        </w:r>
        <w:r>
          <w:tab/>
        </w:r>
        <w:r>
          <w:fldChar w:fldCharType="begin"/>
        </w:r>
        <w:r>
          <w:instrText xml:space="preserve"> PAGEREF _Toc622 \h </w:instrText>
        </w:r>
        <w:r>
          <w:fldChar w:fldCharType="separate"/>
        </w:r>
        <w:r>
          <w:t>64</w:t>
        </w:r>
        <w:r>
          <w:fldChar w:fldCharType="end"/>
        </w:r>
      </w:hyperlink>
    </w:p>
    <w:p>
      <w:pPr>
        <w:pStyle w:val="TOC1"/>
        <w:tabs>
          <w:tab w:val="right" w:leader="dot" w:pos="8306"/>
        </w:tabs>
      </w:pPr>
      <w:hyperlink w:anchor="_Toc11488" w:history="1">
        <w:r>
          <w:rPr>
            <w:rFonts w:ascii="仿宋" w:eastAsia="仿宋" w:hAnsi="仿宋" w:cs="仿宋" w:hint="eastAsia"/>
            <w:lang w:eastAsia="zh-CN"/>
          </w:rPr>
          <w:t>十五、成果转化与推广应用</w:t>
        </w:r>
        <w:r>
          <w:tab/>
        </w:r>
        <w:r>
          <w:fldChar w:fldCharType="begin"/>
        </w:r>
        <w:r>
          <w:instrText xml:space="preserve"> PAGEREF _Toc11488 \h </w:instrText>
        </w:r>
        <w:r>
          <w:fldChar w:fldCharType="separate"/>
        </w:r>
        <w:r>
          <w:t>65</w:t>
        </w:r>
        <w:r>
          <w:fldChar w:fldCharType="end"/>
        </w:r>
      </w:hyperlink>
    </w:p>
    <w:p>
      <w:pPr>
        <w:pStyle w:val="TOC2"/>
        <w:tabs>
          <w:tab w:val="right" w:leader="dot" w:pos="8306"/>
        </w:tabs>
      </w:pPr>
      <w:hyperlink w:anchor="_Toc24460" w:history="1">
        <w:r>
          <w:rPr>
            <w:rFonts w:ascii="仿宋" w:eastAsia="仿宋" w:hAnsi="仿宋" w:cs="仿宋" w:hint="eastAsia"/>
            <w:lang w:eastAsia="zh-CN"/>
          </w:rPr>
          <w:t>(一)、成果转化策略制定</w:t>
        </w:r>
        <w:r>
          <w:tab/>
        </w:r>
        <w:r>
          <w:fldChar w:fldCharType="begin"/>
        </w:r>
        <w:r>
          <w:instrText xml:space="preserve"> PAGEREF _Toc24460 \h </w:instrText>
        </w:r>
        <w:r>
          <w:fldChar w:fldCharType="separate"/>
        </w:r>
        <w:r>
          <w:t>65</w:t>
        </w:r>
        <w:r>
          <w:fldChar w:fldCharType="end"/>
        </w:r>
      </w:hyperlink>
    </w:p>
    <w:p>
      <w:pPr>
        <w:pStyle w:val="TOC2"/>
        <w:tabs>
          <w:tab w:val="right" w:leader="dot" w:pos="8306"/>
        </w:tabs>
      </w:pPr>
      <w:hyperlink w:anchor="_Toc3375" w:history="1">
        <w:r>
          <w:rPr>
            <w:rFonts w:ascii="仿宋" w:eastAsia="仿宋" w:hAnsi="仿宋" w:cs="仿宋" w:hint="eastAsia"/>
            <w:lang w:eastAsia="zh-CN"/>
          </w:rPr>
          <w:t>(二)、成果推广应用方案</w:t>
        </w:r>
        <w:r>
          <w:tab/>
        </w:r>
        <w:r>
          <w:fldChar w:fldCharType="begin"/>
        </w:r>
        <w:r>
          <w:instrText xml:space="preserve"> PAGEREF _Toc3375 \h </w:instrText>
        </w:r>
        <w:r>
          <w:fldChar w:fldCharType="separate"/>
        </w:r>
        <w:r>
          <w:t>66</w:t>
        </w:r>
        <w:r>
          <w:fldChar w:fldCharType="end"/>
        </w:r>
      </w:hyperlink>
    </w:p>
    <w:p>
      <w:pPr>
        <w:pStyle w:val="TOC1"/>
        <w:tabs>
          <w:tab w:val="right" w:leader="dot" w:pos="8306"/>
        </w:tabs>
      </w:pPr>
      <w:hyperlink w:anchor="_Toc24643" w:history="1">
        <w:r>
          <w:rPr>
            <w:rFonts w:ascii="仿宋" w:eastAsia="仿宋" w:hAnsi="仿宋" w:cs="仿宋" w:hint="eastAsia"/>
            <w:lang w:eastAsia="zh-CN"/>
          </w:rPr>
          <w:t>十六、质量管理与控制</w:t>
        </w:r>
        <w:r>
          <w:tab/>
        </w:r>
        <w:r>
          <w:fldChar w:fldCharType="begin"/>
        </w:r>
        <w:r>
          <w:instrText xml:space="preserve"> PAGEREF _Toc24643 \h </w:instrText>
        </w:r>
        <w:r>
          <w:fldChar w:fldCharType="separate"/>
        </w:r>
        <w:r>
          <w:t>68</w:t>
        </w:r>
        <w:r>
          <w:fldChar w:fldCharType="end"/>
        </w:r>
      </w:hyperlink>
    </w:p>
    <w:p>
      <w:pPr>
        <w:pStyle w:val="TOC2"/>
        <w:tabs>
          <w:tab w:val="right" w:leader="dot" w:pos="8306"/>
        </w:tabs>
      </w:pPr>
      <w:hyperlink w:anchor="_Toc3137" w:history="1">
        <w:r>
          <w:rPr>
            <w:rFonts w:ascii="仿宋" w:eastAsia="仿宋" w:hAnsi="仿宋" w:cs="仿宋" w:hint="eastAsia"/>
            <w:lang w:eastAsia="zh-CN"/>
          </w:rPr>
          <w:t>(一)、质量管理体系建设</w:t>
        </w:r>
        <w:r>
          <w:tab/>
        </w:r>
        <w:r>
          <w:fldChar w:fldCharType="begin"/>
        </w:r>
        <w:r>
          <w:instrText xml:space="preserve"> PAGEREF _Toc3137 \h </w:instrText>
        </w:r>
        <w:r>
          <w:fldChar w:fldCharType="separate"/>
        </w:r>
        <w:r>
          <w:t>68</w:t>
        </w:r>
        <w:r>
          <w:fldChar w:fldCharType="end"/>
        </w:r>
      </w:hyperlink>
    </w:p>
    <w:p>
      <w:pPr>
        <w:pStyle w:val="TOC2"/>
        <w:tabs>
          <w:tab w:val="right" w:leader="dot" w:pos="8306"/>
        </w:tabs>
      </w:pPr>
      <w:hyperlink w:anchor="_Toc11527" w:history="1">
        <w:r>
          <w:rPr>
            <w:rFonts w:ascii="仿宋" w:eastAsia="仿宋" w:hAnsi="仿宋" w:cs="仿宋" w:hint="eastAsia"/>
            <w:lang w:eastAsia="zh-CN"/>
          </w:rPr>
          <w:t>(二)、质量控制措施</w:t>
        </w:r>
        <w:r>
          <w:tab/>
        </w:r>
        <w:r>
          <w:fldChar w:fldCharType="begin"/>
        </w:r>
        <w:r>
          <w:instrText xml:space="preserve"> PAGEREF _Toc11527 \h </w:instrText>
        </w:r>
        <w:r>
          <w:fldChar w:fldCharType="separate"/>
        </w:r>
        <w:r>
          <w:t>69</w:t>
        </w:r>
        <w:r>
          <w:fldChar w:fldCharType="end"/>
        </w:r>
      </w:hyperlink>
    </w:p>
    <w:p>
      <w:pPr>
        <w:pStyle w:val="TOC1"/>
        <w:tabs>
          <w:tab w:val="right" w:leader="dot" w:pos="8306"/>
        </w:tabs>
      </w:pPr>
      <w:hyperlink w:anchor="_Toc24356" w:history="1">
        <w:r>
          <w:rPr>
            <w:rFonts w:ascii="仿宋" w:eastAsia="仿宋" w:hAnsi="仿宋" w:cs="仿宋" w:hint="eastAsia"/>
            <w:lang w:eastAsia="zh-CN"/>
          </w:rPr>
          <w:t>十七、企业合规与伦理</w:t>
        </w:r>
        <w:r>
          <w:tab/>
        </w:r>
        <w:r>
          <w:fldChar w:fldCharType="begin"/>
        </w:r>
        <w:r>
          <w:instrText xml:space="preserve"> PAGEREF _Toc24356 \h </w:instrText>
        </w:r>
        <w:r>
          <w:fldChar w:fldCharType="separate"/>
        </w:r>
        <w:r>
          <w:t>70</w:t>
        </w:r>
        <w:r>
          <w:fldChar w:fldCharType="end"/>
        </w:r>
      </w:hyperlink>
    </w:p>
    <w:p>
      <w:pPr>
        <w:pStyle w:val="TOC2"/>
        <w:tabs>
          <w:tab w:val="right" w:leader="dot" w:pos="8306"/>
        </w:tabs>
      </w:pPr>
      <w:hyperlink w:anchor="_Toc17269" w:history="1">
        <w:r>
          <w:rPr>
            <w:rFonts w:ascii="仿宋" w:eastAsia="仿宋" w:hAnsi="仿宋" w:cs="仿宋" w:hint="eastAsia"/>
            <w:lang w:eastAsia="zh-CN"/>
          </w:rPr>
          <w:t>(一)、合规政策与程序</w:t>
        </w:r>
        <w:r>
          <w:tab/>
        </w:r>
        <w:r>
          <w:fldChar w:fldCharType="begin"/>
        </w:r>
        <w:r>
          <w:instrText xml:space="preserve"> PAGEREF _Toc17269 \h </w:instrText>
        </w:r>
        <w:r>
          <w:fldChar w:fldCharType="separate"/>
        </w:r>
        <w:r>
          <w:t>70</w:t>
        </w:r>
        <w:r>
          <w:fldChar w:fldCharType="end"/>
        </w:r>
      </w:hyperlink>
    </w:p>
    <w:p>
      <w:pPr>
        <w:pStyle w:val="TOC2"/>
        <w:tabs>
          <w:tab w:val="right" w:leader="dot" w:pos="8306"/>
        </w:tabs>
      </w:pPr>
      <w:hyperlink w:anchor="_Toc16057" w:history="1">
        <w:r>
          <w:rPr>
            <w:rFonts w:ascii="仿宋" w:eastAsia="仿宋" w:hAnsi="仿宋" w:cs="仿宋" w:hint="eastAsia"/>
            <w:lang w:eastAsia="zh-CN"/>
          </w:rPr>
          <w:t>(二)、伦理规范与培训</w:t>
        </w:r>
        <w:r>
          <w:tab/>
        </w:r>
        <w:r>
          <w:fldChar w:fldCharType="begin"/>
        </w:r>
        <w:r>
          <w:instrText xml:space="preserve"> PAGEREF _Toc16057 \h </w:instrText>
        </w:r>
        <w:r>
          <w:fldChar w:fldCharType="separate"/>
        </w:r>
        <w:r>
          <w:t>72</w:t>
        </w:r>
        <w:r>
          <w:fldChar w:fldCharType="end"/>
        </w:r>
      </w:hyperlink>
    </w:p>
    <w:p>
      <w:pPr>
        <w:pStyle w:val="TOC2"/>
        <w:tabs>
          <w:tab w:val="right" w:leader="dot" w:pos="8306"/>
        </w:tabs>
      </w:pPr>
      <w:hyperlink w:anchor="_Toc19384" w:history="1">
        <w:r>
          <w:rPr>
            <w:rFonts w:ascii="仿宋" w:eastAsia="仿宋" w:hAnsi="仿宋" w:cs="仿宋" w:hint="eastAsia"/>
            <w:lang w:eastAsia="zh-CN"/>
          </w:rPr>
          <w:t>(三)、合规风险评估</w:t>
        </w:r>
        <w:r>
          <w:tab/>
        </w:r>
        <w:r>
          <w:fldChar w:fldCharType="begin"/>
        </w:r>
        <w:r>
          <w:instrText xml:space="preserve"> PAGEREF _Toc19384 \h </w:instrText>
        </w:r>
        <w:r>
          <w:fldChar w:fldCharType="separate"/>
        </w:r>
        <w:r>
          <w:t>72</w:t>
        </w:r>
        <w:r>
          <w:fldChar w:fldCharType="end"/>
        </w:r>
      </w:hyperlink>
    </w:p>
    <w:p>
      <w:pPr>
        <w:pStyle w:val="TOC2"/>
        <w:tabs>
          <w:tab w:val="right" w:leader="dot" w:pos="8306"/>
        </w:tabs>
      </w:pPr>
      <w:hyperlink w:anchor="_Toc523" w:history="1">
        <w:r>
          <w:rPr>
            <w:rFonts w:ascii="仿宋" w:eastAsia="仿宋" w:hAnsi="仿宋" w:cs="仿宋" w:hint="eastAsia"/>
            <w:lang w:eastAsia="zh-CN"/>
          </w:rPr>
          <w:t>(四)、合规监督与执行</w:t>
        </w:r>
        <w:r>
          <w:tab/>
        </w:r>
        <w:r>
          <w:fldChar w:fldCharType="begin"/>
        </w:r>
        <w:r>
          <w:instrText xml:space="preserve"> PAGEREF _Toc523 \h </w:instrText>
        </w:r>
        <w:r>
          <w:fldChar w:fldCharType="separate"/>
        </w:r>
        <w:r>
          <w:t>74</w:t>
        </w:r>
        <w:r>
          <w:fldChar w:fldCharType="end"/>
        </w:r>
      </w:hyperlink>
    </w:p>
    <w:p>
      <w:pPr>
        <w:pStyle w:val="TOC1"/>
        <w:tabs>
          <w:tab w:val="right" w:leader="dot" w:pos="8306"/>
        </w:tabs>
      </w:pPr>
      <w:hyperlink w:anchor="_Toc31248" w:history="1">
        <w:r>
          <w:rPr>
            <w:rFonts w:ascii="仿宋" w:eastAsia="仿宋" w:hAnsi="仿宋" w:cs="仿宋" w:hint="eastAsia"/>
            <w:lang w:eastAsia="zh-CN"/>
          </w:rPr>
          <w:t>十八、人力资源管理与开发</w:t>
        </w:r>
        <w:r>
          <w:tab/>
        </w:r>
        <w:r>
          <w:fldChar w:fldCharType="begin"/>
        </w:r>
        <w:r>
          <w:instrText xml:space="preserve"> PAGEREF _Toc31248 \h </w:instrText>
        </w:r>
        <w:r>
          <w:fldChar w:fldCharType="separate"/>
        </w:r>
        <w:r>
          <w:t>74</w:t>
        </w:r>
        <w:r>
          <w:fldChar w:fldCharType="end"/>
        </w:r>
      </w:hyperlink>
    </w:p>
    <w:p>
      <w:pPr>
        <w:pStyle w:val="TOC2"/>
        <w:tabs>
          <w:tab w:val="right" w:leader="dot" w:pos="8306"/>
        </w:tabs>
      </w:pPr>
      <w:hyperlink w:anchor="_Toc26674" w:history="1">
        <w:r>
          <w:rPr>
            <w:rFonts w:ascii="仿宋" w:eastAsia="仿宋" w:hAnsi="仿宋" w:cs="仿宋" w:hint="eastAsia"/>
            <w:lang w:eastAsia="zh-CN"/>
          </w:rPr>
          <w:t>(一)、人力资源规划</w:t>
        </w:r>
        <w:r>
          <w:tab/>
        </w:r>
        <w:r>
          <w:fldChar w:fldCharType="begin"/>
        </w:r>
        <w:r>
          <w:instrText xml:space="preserve"> PAGEREF _Toc26674 \h </w:instrText>
        </w:r>
        <w:r>
          <w:fldChar w:fldCharType="separate"/>
        </w:r>
        <w:r>
          <w:t>74</w:t>
        </w:r>
        <w:r>
          <w:fldChar w:fldCharType="end"/>
        </w:r>
      </w:hyperlink>
    </w:p>
    <w:p>
      <w:pPr>
        <w:pStyle w:val="TOC2"/>
        <w:tabs>
          <w:tab w:val="right" w:leader="dot" w:pos="8306"/>
        </w:tabs>
      </w:pPr>
      <w:hyperlink w:anchor="_Toc26029" w:history="1">
        <w:r>
          <w:rPr>
            <w:rFonts w:ascii="仿宋" w:eastAsia="仿宋" w:hAnsi="仿宋" w:cs="仿宋" w:hint="eastAsia"/>
            <w:lang w:eastAsia="zh-CN"/>
          </w:rPr>
          <w:t>(二)、人力资源开发与培训</w:t>
        </w:r>
        <w:r>
          <w:tab/>
        </w:r>
        <w:r>
          <w:fldChar w:fldCharType="begin"/>
        </w:r>
        <w:r>
          <w:instrText xml:space="preserve"> PAGEREF _Toc26029 \h </w:instrText>
        </w:r>
        <w:r>
          <w:fldChar w:fldCharType="separate"/>
        </w:r>
        <w:r>
          <w:t>76</w:t>
        </w:r>
        <w:r>
          <w:fldChar w:fldCharType="end"/>
        </w:r>
      </w:hyperlink>
    </w:p>
    <w:p>
      <w:pPr>
        <w:pStyle w:val="TOC1"/>
        <w:tabs>
          <w:tab w:val="right" w:leader="dot" w:pos="8306"/>
        </w:tabs>
      </w:pPr>
      <w:hyperlink w:anchor="_Toc30282" w:history="1">
        <w:r>
          <w:rPr>
            <w:rFonts w:ascii="仿宋" w:eastAsia="仿宋" w:hAnsi="仿宋" w:cs="仿宋" w:hint="eastAsia"/>
            <w:lang w:eastAsia="zh-CN"/>
          </w:rPr>
          <w:t>十九、创新驱动与持续发展</w:t>
        </w:r>
        <w:r>
          <w:tab/>
        </w:r>
        <w:r>
          <w:fldChar w:fldCharType="begin"/>
        </w:r>
        <w:r>
          <w:instrText xml:space="preserve"> PAGEREF _Toc30282 \h </w:instrText>
        </w:r>
        <w:r>
          <w:fldChar w:fldCharType="separate"/>
        </w:r>
        <w:r>
          <w:t>79</w:t>
        </w:r>
        <w:r>
          <w:fldChar w:fldCharType="end"/>
        </w:r>
      </w:hyperlink>
    </w:p>
    <w:p>
      <w:pPr>
        <w:pStyle w:val="TOC2"/>
        <w:tabs>
          <w:tab w:val="right" w:leader="dot" w:pos="8306"/>
        </w:tabs>
      </w:pPr>
      <w:hyperlink w:anchor="_Toc18230" w:history="1">
        <w:r>
          <w:rPr>
            <w:rFonts w:ascii="仿宋" w:eastAsia="仿宋" w:hAnsi="仿宋" w:cs="仿宋" w:hint="eastAsia"/>
            <w:lang w:eastAsia="zh-CN"/>
          </w:rPr>
          <w:t>(一)、创新驱动战略实施</w:t>
        </w:r>
        <w:r>
          <w:tab/>
        </w:r>
        <w:r>
          <w:fldChar w:fldCharType="begin"/>
        </w:r>
        <w:r>
          <w:instrText xml:space="preserve"> PAGEREF _Toc18230 \h </w:instrText>
        </w:r>
        <w:r>
          <w:fldChar w:fldCharType="separate"/>
        </w:r>
        <w:r>
          <w:t>79</w:t>
        </w:r>
        <w:r>
          <w:fldChar w:fldCharType="end"/>
        </w:r>
      </w:hyperlink>
    </w:p>
    <w:p>
      <w:pPr>
        <w:pStyle w:val="TOC2"/>
        <w:tabs>
          <w:tab w:val="right" w:leader="dot" w:pos="8306"/>
        </w:tabs>
      </w:pPr>
      <w:hyperlink w:anchor="_Toc12888" w:history="1">
        <w:r>
          <w:rPr>
            <w:rFonts w:ascii="仿宋" w:eastAsia="仿宋" w:hAnsi="仿宋" w:cs="仿宋" w:hint="eastAsia"/>
            <w:lang w:eastAsia="zh-CN"/>
          </w:rPr>
          <w:t>(二)、持续发展路径探索</w:t>
        </w:r>
        <w:r>
          <w:tab/>
        </w:r>
        <w:r>
          <w:fldChar w:fldCharType="begin"/>
        </w:r>
        <w:r>
          <w:instrText xml:space="preserve"> PAGEREF _Toc12888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5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67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机器人及具有独立功能专用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机器人及具有独立功能专用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056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机器人及具有独立功能专用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器人及具有独立功能专用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机器人及具有独立功能专用机械项目还致力于提升当地居民的技能和就业能力，通过与当地教育机构合作提供培训和教育机会，从而提高社区整体的生活水平和社会福祉。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机器人及具有独立功能专用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41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机器人及具有独立功能专用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机器人及具有独立功能专用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07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279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480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441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一、机器人及具有独立功能专用机械项目的市场准入条件分析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器人及具有独立功能专用机械项目而言，市场准入条件首先取决于政策法规环境。政府对于[行业名称]领域的法规，如环保标准、税收政策、和技术使用规范，直接影响机器人及具有独立功能专用机械项目的运营和成本结构。例如，若政府针对使用可再生能源的企业提供税收优惠，这将对机器人及具有独立功能专用机械项目的财务规划产生重要影响。同时，考虑经济环境和消费者偏好的变化对机器人及具有独立功能专用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二、机器人及具有独立功能专用机械项目的行业规范与合规性要求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机器人及具有独立功能专用机械项目来说，遵守行业规范和合规性要求是确保项目顺利进行的基础。这包括遵循质量控制标准、安全规定、数据保护法规等。例如，若机器人及具有独立功能专用机械项目涉及数据处理，须严格遵守相关的数据保护法规。此外，行业内部的自律规范，如产品标准和服务流程，也对于提升机器人及具有独立功能专用机械项目在行业内的认可度和竞争力至关重要。项目管理团队必须不断更新策略，以应对行业规范和法规的变化，确保机器人及具有独立功能专用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三、机器人及具有独立功能专用机械项目的竞争格局和战略定位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https://d.book118.com/135302311240011102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60BD0"/>
    <w:rsid w:val="6DF60B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5302311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2024-01-24T03:06:00Z</dcterms:created>
  <dcterms:modified xsi:type="dcterms:W3CDTF">2024-01-24T03:06:52Z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B62DFEC075B045549C3B7AE045C87E69_11</vt:lpwstr>
  </property>
  <property fmtid="{D5CDD505-2E9C-101B-9397-08002B2CF9AE}" pid="3" name="KSOProductBuildVer">
    <vt:lpwstr>2052-12.1.0.16120</vt:lpwstr>
  </property>
</Properties>
</file>