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LOLITA洋装项目规划设计纲要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38" w:history="1">
        <w:r>
          <w:rPr>
            <w:rFonts w:ascii="仿宋" w:eastAsia="仿宋" w:hAnsi="仿宋" w:cs="仿宋" w:hint="eastAsia"/>
            <w:lang w:eastAsia="zh-CN"/>
          </w:rPr>
          <w:t>序言</w:t>
        </w:r>
        <w:r>
          <w:tab/>
        </w:r>
        <w:r>
          <w:fldChar w:fldCharType="begin"/>
        </w:r>
        <w:r>
          <w:instrText xml:space="preserve"> PAGEREF _Toc17438 \h </w:instrText>
        </w:r>
        <w:r>
          <w:fldChar w:fldCharType="separate"/>
        </w:r>
        <w:r>
          <w:t>3</w:t>
        </w:r>
        <w:r>
          <w:fldChar w:fldCharType="end"/>
        </w:r>
      </w:hyperlink>
    </w:p>
    <w:p>
      <w:pPr>
        <w:pStyle w:val="TOC1"/>
        <w:tabs>
          <w:tab w:val="right" w:leader="dot" w:pos="8306"/>
        </w:tabs>
      </w:pPr>
      <w:hyperlink w:anchor="_Toc11330" w:history="1">
        <w:r>
          <w:rPr>
            <w:rFonts w:ascii="仿宋" w:eastAsia="仿宋" w:hAnsi="仿宋" w:cs="仿宋" w:hint="eastAsia"/>
            <w:lang w:eastAsia="zh-CN"/>
          </w:rPr>
          <w:t>一、产品规划分析</w:t>
        </w:r>
        <w:r>
          <w:tab/>
        </w:r>
        <w:r>
          <w:fldChar w:fldCharType="begin"/>
        </w:r>
        <w:r>
          <w:instrText xml:space="preserve"> PAGEREF _Toc11330 \h </w:instrText>
        </w:r>
        <w:r>
          <w:fldChar w:fldCharType="separate"/>
        </w:r>
        <w:r>
          <w:t>3</w:t>
        </w:r>
        <w:r>
          <w:fldChar w:fldCharType="end"/>
        </w:r>
      </w:hyperlink>
    </w:p>
    <w:p>
      <w:pPr>
        <w:pStyle w:val="TOC2"/>
        <w:tabs>
          <w:tab w:val="right" w:leader="dot" w:pos="8306"/>
        </w:tabs>
      </w:pPr>
      <w:hyperlink w:anchor="_Toc12905" w:history="1">
        <w:r>
          <w:rPr>
            <w:rFonts w:ascii="仿宋" w:eastAsia="仿宋" w:hAnsi="仿宋" w:cs="仿宋" w:hint="eastAsia"/>
            <w:lang w:eastAsia="zh-CN"/>
          </w:rPr>
          <w:t>(一)、产品规划</w:t>
        </w:r>
        <w:r>
          <w:tab/>
        </w:r>
        <w:r>
          <w:fldChar w:fldCharType="begin"/>
        </w:r>
        <w:r>
          <w:instrText xml:space="preserve"> PAGEREF _Toc12905 \h </w:instrText>
        </w:r>
        <w:r>
          <w:fldChar w:fldCharType="separate"/>
        </w:r>
        <w:r>
          <w:t>3</w:t>
        </w:r>
        <w:r>
          <w:fldChar w:fldCharType="end"/>
        </w:r>
      </w:hyperlink>
    </w:p>
    <w:p>
      <w:pPr>
        <w:pStyle w:val="TOC2"/>
        <w:tabs>
          <w:tab w:val="right" w:leader="dot" w:pos="8306"/>
        </w:tabs>
      </w:pPr>
      <w:hyperlink w:anchor="_Toc18029" w:history="1">
        <w:r>
          <w:rPr>
            <w:rFonts w:ascii="仿宋" w:eastAsia="仿宋" w:hAnsi="仿宋" w:cs="仿宋" w:hint="eastAsia"/>
            <w:lang w:eastAsia="zh-CN"/>
          </w:rPr>
          <w:t>(二)、建设规模</w:t>
        </w:r>
        <w:r>
          <w:tab/>
        </w:r>
        <w:r>
          <w:fldChar w:fldCharType="begin"/>
        </w:r>
        <w:r>
          <w:instrText xml:space="preserve"> PAGEREF _Toc18029 \h </w:instrText>
        </w:r>
        <w:r>
          <w:fldChar w:fldCharType="separate"/>
        </w:r>
        <w:r>
          <w:t>4</w:t>
        </w:r>
        <w:r>
          <w:fldChar w:fldCharType="end"/>
        </w:r>
      </w:hyperlink>
    </w:p>
    <w:p>
      <w:pPr>
        <w:pStyle w:val="TOC1"/>
        <w:tabs>
          <w:tab w:val="right" w:leader="dot" w:pos="8306"/>
        </w:tabs>
      </w:pPr>
      <w:hyperlink w:anchor="_Toc12395" w:history="1">
        <w:r>
          <w:rPr>
            <w:rFonts w:ascii="仿宋" w:eastAsia="仿宋" w:hAnsi="仿宋" w:cs="仿宋" w:hint="eastAsia"/>
            <w:lang w:eastAsia="zh-CN"/>
          </w:rPr>
          <w:t>二、LOLITA洋装项目土建工程</w:t>
        </w:r>
        <w:r>
          <w:tab/>
        </w:r>
        <w:r>
          <w:fldChar w:fldCharType="begin"/>
        </w:r>
        <w:r>
          <w:instrText xml:space="preserve"> PAGEREF _Toc12395 \h </w:instrText>
        </w:r>
        <w:r>
          <w:fldChar w:fldCharType="separate"/>
        </w:r>
        <w:r>
          <w:t>5</w:t>
        </w:r>
        <w:r>
          <w:fldChar w:fldCharType="end"/>
        </w:r>
      </w:hyperlink>
    </w:p>
    <w:p>
      <w:pPr>
        <w:pStyle w:val="TOC2"/>
        <w:tabs>
          <w:tab w:val="right" w:leader="dot" w:pos="8306"/>
        </w:tabs>
      </w:pPr>
      <w:hyperlink w:anchor="_Toc29701" w:history="1">
        <w:r>
          <w:rPr>
            <w:rFonts w:ascii="仿宋" w:eastAsia="仿宋" w:hAnsi="仿宋" w:cs="仿宋" w:hint="eastAsia"/>
            <w:lang w:eastAsia="zh-CN"/>
          </w:rPr>
          <w:t>(一)、建筑工程设计原则</w:t>
        </w:r>
        <w:r>
          <w:tab/>
        </w:r>
        <w:r>
          <w:fldChar w:fldCharType="begin"/>
        </w:r>
        <w:r>
          <w:instrText xml:space="preserve"> PAGEREF _Toc29701 \h </w:instrText>
        </w:r>
        <w:r>
          <w:fldChar w:fldCharType="separate"/>
        </w:r>
        <w:r>
          <w:t>5</w:t>
        </w:r>
        <w:r>
          <w:fldChar w:fldCharType="end"/>
        </w:r>
      </w:hyperlink>
    </w:p>
    <w:p>
      <w:pPr>
        <w:pStyle w:val="TOC2"/>
        <w:tabs>
          <w:tab w:val="right" w:leader="dot" w:pos="8306"/>
        </w:tabs>
      </w:pPr>
      <w:hyperlink w:anchor="_Toc2408" w:history="1">
        <w:r>
          <w:rPr>
            <w:rFonts w:ascii="仿宋" w:eastAsia="仿宋" w:hAnsi="仿宋" w:cs="仿宋" w:hint="eastAsia"/>
            <w:lang w:eastAsia="zh-CN"/>
          </w:rPr>
          <w:t>(二)、土建工程设计年限及安全等级</w:t>
        </w:r>
        <w:r>
          <w:tab/>
        </w:r>
        <w:r>
          <w:fldChar w:fldCharType="begin"/>
        </w:r>
        <w:r>
          <w:instrText xml:space="preserve"> PAGEREF _Toc2408 \h </w:instrText>
        </w:r>
        <w:r>
          <w:fldChar w:fldCharType="separate"/>
        </w:r>
        <w:r>
          <w:t>6</w:t>
        </w:r>
        <w:r>
          <w:fldChar w:fldCharType="end"/>
        </w:r>
      </w:hyperlink>
    </w:p>
    <w:p>
      <w:pPr>
        <w:pStyle w:val="TOC2"/>
        <w:tabs>
          <w:tab w:val="right" w:leader="dot" w:pos="8306"/>
        </w:tabs>
      </w:pPr>
      <w:hyperlink w:anchor="_Toc14807" w:history="1">
        <w:r>
          <w:rPr>
            <w:rFonts w:ascii="仿宋" w:eastAsia="仿宋" w:hAnsi="仿宋" w:cs="仿宋" w:hint="eastAsia"/>
            <w:lang w:eastAsia="zh-CN"/>
          </w:rPr>
          <w:t>(三)、建筑工程设计总体要求</w:t>
        </w:r>
        <w:r>
          <w:tab/>
        </w:r>
        <w:r>
          <w:fldChar w:fldCharType="begin"/>
        </w:r>
        <w:r>
          <w:instrText xml:space="preserve"> PAGEREF _Toc14807 \h </w:instrText>
        </w:r>
        <w:r>
          <w:fldChar w:fldCharType="separate"/>
        </w:r>
        <w:r>
          <w:t>7</w:t>
        </w:r>
        <w:r>
          <w:fldChar w:fldCharType="end"/>
        </w:r>
      </w:hyperlink>
    </w:p>
    <w:p>
      <w:pPr>
        <w:pStyle w:val="TOC2"/>
        <w:tabs>
          <w:tab w:val="right" w:leader="dot" w:pos="8306"/>
        </w:tabs>
      </w:pPr>
      <w:hyperlink w:anchor="_Toc25394" w:history="1">
        <w:r>
          <w:rPr>
            <w:rFonts w:ascii="仿宋" w:eastAsia="仿宋" w:hAnsi="仿宋" w:cs="仿宋" w:hint="eastAsia"/>
            <w:lang w:eastAsia="zh-CN"/>
          </w:rPr>
          <w:t>(四)、土建工程建设指标</w:t>
        </w:r>
        <w:r>
          <w:tab/>
        </w:r>
        <w:r>
          <w:fldChar w:fldCharType="begin"/>
        </w:r>
        <w:r>
          <w:instrText xml:space="preserve"> PAGEREF _Toc25394 \h </w:instrText>
        </w:r>
        <w:r>
          <w:fldChar w:fldCharType="separate"/>
        </w:r>
        <w:r>
          <w:t>8</w:t>
        </w:r>
        <w:r>
          <w:fldChar w:fldCharType="end"/>
        </w:r>
      </w:hyperlink>
    </w:p>
    <w:p>
      <w:pPr>
        <w:pStyle w:val="TOC1"/>
        <w:tabs>
          <w:tab w:val="right" w:leader="dot" w:pos="8306"/>
        </w:tabs>
      </w:pPr>
      <w:hyperlink w:anchor="_Toc20957" w:history="1">
        <w:r>
          <w:rPr>
            <w:rFonts w:ascii="仿宋" w:eastAsia="仿宋" w:hAnsi="仿宋" w:cs="仿宋" w:hint="eastAsia"/>
            <w:lang w:eastAsia="zh-CN"/>
          </w:rPr>
          <w:t>三、LOLITA洋装项目危机管理</w:t>
        </w:r>
        <w:r>
          <w:tab/>
        </w:r>
        <w:r>
          <w:fldChar w:fldCharType="begin"/>
        </w:r>
        <w:r>
          <w:instrText xml:space="preserve"> PAGEREF _Toc20957 \h </w:instrText>
        </w:r>
        <w:r>
          <w:fldChar w:fldCharType="separate"/>
        </w:r>
        <w:r>
          <w:t>8</w:t>
        </w:r>
        <w:r>
          <w:fldChar w:fldCharType="end"/>
        </w:r>
      </w:hyperlink>
    </w:p>
    <w:p>
      <w:pPr>
        <w:pStyle w:val="TOC2"/>
        <w:tabs>
          <w:tab w:val="right" w:leader="dot" w:pos="8306"/>
        </w:tabs>
      </w:pPr>
      <w:hyperlink w:anchor="_Toc13721" w:history="1">
        <w:r>
          <w:rPr>
            <w:rFonts w:ascii="仿宋" w:eastAsia="仿宋" w:hAnsi="仿宋" w:cs="仿宋" w:hint="eastAsia"/>
            <w:lang w:eastAsia="zh-CN"/>
          </w:rPr>
          <w:t>(一)、危机预警与识别</w:t>
        </w:r>
        <w:r>
          <w:tab/>
        </w:r>
        <w:r>
          <w:fldChar w:fldCharType="begin"/>
        </w:r>
        <w:r>
          <w:instrText xml:space="preserve"> PAGEREF _Toc13721 \h </w:instrText>
        </w:r>
        <w:r>
          <w:fldChar w:fldCharType="separate"/>
        </w:r>
        <w:r>
          <w:t>8</w:t>
        </w:r>
        <w:r>
          <w:fldChar w:fldCharType="end"/>
        </w:r>
      </w:hyperlink>
    </w:p>
    <w:p>
      <w:pPr>
        <w:pStyle w:val="TOC2"/>
        <w:tabs>
          <w:tab w:val="right" w:leader="dot" w:pos="8306"/>
        </w:tabs>
      </w:pPr>
      <w:hyperlink w:anchor="_Toc27482" w:history="1">
        <w:r>
          <w:rPr>
            <w:rFonts w:ascii="仿宋" w:eastAsia="仿宋" w:hAnsi="仿宋" w:cs="仿宋" w:hint="eastAsia"/>
            <w:lang w:eastAsia="zh-CN"/>
          </w:rPr>
          <w:t>(二)、危机应对与恢复</w:t>
        </w:r>
        <w:r>
          <w:tab/>
        </w:r>
        <w:r>
          <w:fldChar w:fldCharType="begin"/>
        </w:r>
        <w:r>
          <w:instrText xml:space="preserve"> PAGEREF _Toc27482 \h </w:instrText>
        </w:r>
        <w:r>
          <w:fldChar w:fldCharType="separate"/>
        </w:r>
        <w:r>
          <w:t>9</w:t>
        </w:r>
        <w:r>
          <w:fldChar w:fldCharType="end"/>
        </w:r>
      </w:hyperlink>
    </w:p>
    <w:p>
      <w:pPr>
        <w:pStyle w:val="TOC1"/>
        <w:tabs>
          <w:tab w:val="right" w:leader="dot" w:pos="8306"/>
        </w:tabs>
      </w:pPr>
      <w:hyperlink w:anchor="_Toc5801" w:history="1">
        <w:r>
          <w:rPr>
            <w:rFonts w:ascii="仿宋" w:eastAsia="仿宋" w:hAnsi="仿宋" w:cs="仿宋" w:hint="eastAsia"/>
            <w:lang w:eastAsia="zh-CN"/>
          </w:rPr>
          <w:t>四、LOLITA洋装项目概论</w:t>
        </w:r>
        <w:r>
          <w:tab/>
        </w:r>
        <w:r>
          <w:fldChar w:fldCharType="begin"/>
        </w:r>
        <w:r>
          <w:instrText xml:space="preserve"> PAGEREF _Toc5801 \h </w:instrText>
        </w:r>
        <w:r>
          <w:fldChar w:fldCharType="separate"/>
        </w:r>
        <w:r>
          <w:t>11</w:t>
        </w:r>
        <w:r>
          <w:fldChar w:fldCharType="end"/>
        </w:r>
      </w:hyperlink>
    </w:p>
    <w:p>
      <w:pPr>
        <w:pStyle w:val="TOC2"/>
        <w:tabs>
          <w:tab w:val="right" w:leader="dot" w:pos="8306"/>
        </w:tabs>
      </w:pPr>
      <w:hyperlink w:anchor="_Toc8379" w:history="1">
        <w:r>
          <w:rPr>
            <w:rFonts w:ascii="仿宋" w:eastAsia="仿宋" w:hAnsi="仿宋" w:cs="仿宋" w:hint="eastAsia"/>
            <w:lang w:eastAsia="zh-CN"/>
          </w:rPr>
          <w:t>(一)、LOLITA洋装项目概况</w:t>
        </w:r>
        <w:r>
          <w:tab/>
        </w:r>
        <w:r>
          <w:fldChar w:fldCharType="begin"/>
        </w:r>
        <w:r>
          <w:instrText xml:space="preserve"> PAGEREF _Toc8379 \h </w:instrText>
        </w:r>
        <w:r>
          <w:fldChar w:fldCharType="separate"/>
        </w:r>
        <w:r>
          <w:t>11</w:t>
        </w:r>
        <w:r>
          <w:fldChar w:fldCharType="end"/>
        </w:r>
      </w:hyperlink>
    </w:p>
    <w:p>
      <w:pPr>
        <w:pStyle w:val="TOC2"/>
        <w:tabs>
          <w:tab w:val="right" w:leader="dot" w:pos="8306"/>
        </w:tabs>
      </w:pPr>
      <w:hyperlink w:anchor="_Toc18810" w:history="1">
        <w:r>
          <w:rPr>
            <w:rFonts w:ascii="仿宋" w:eastAsia="仿宋" w:hAnsi="仿宋" w:cs="仿宋" w:hint="eastAsia"/>
            <w:lang w:eastAsia="zh-CN"/>
          </w:rPr>
          <w:t>(二)、LOLITA洋装项目目标</w:t>
        </w:r>
        <w:r>
          <w:tab/>
        </w:r>
        <w:r>
          <w:fldChar w:fldCharType="begin"/>
        </w:r>
        <w:r>
          <w:instrText xml:space="preserve"> PAGEREF _Toc18810 \h </w:instrText>
        </w:r>
        <w:r>
          <w:fldChar w:fldCharType="separate"/>
        </w:r>
        <w:r>
          <w:t>13</w:t>
        </w:r>
        <w:r>
          <w:fldChar w:fldCharType="end"/>
        </w:r>
      </w:hyperlink>
    </w:p>
    <w:p>
      <w:pPr>
        <w:pStyle w:val="TOC2"/>
        <w:tabs>
          <w:tab w:val="right" w:leader="dot" w:pos="8306"/>
        </w:tabs>
      </w:pPr>
      <w:hyperlink w:anchor="_Toc31114" w:history="1">
        <w:r>
          <w:rPr>
            <w:rFonts w:ascii="仿宋" w:eastAsia="仿宋" w:hAnsi="仿宋" w:cs="仿宋" w:hint="eastAsia"/>
            <w:lang w:eastAsia="zh-CN"/>
          </w:rPr>
          <w:t>(三)、LOLITA洋装项目提出的理由</w:t>
        </w:r>
        <w:r>
          <w:tab/>
        </w:r>
        <w:r>
          <w:fldChar w:fldCharType="begin"/>
        </w:r>
        <w:r>
          <w:instrText xml:space="preserve"> PAGEREF _Toc31114 \h </w:instrText>
        </w:r>
        <w:r>
          <w:fldChar w:fldCharType="separate"/>
        </w:r>
        <w:r>
          <w:t>14</w:t>
        </w:r>
        <w:r>
          <w:fldChar w:fldCharType="end"/>
        </w:r>
      </w:hyperlink>
    </w:p>
    <w:p>
      <w:pPr>
        <w:pStyle w:val="TOC2"/>
        <w:tabs>
          <w:tab w:val="right" w:leader="dot" w:pos="8306"/>
        </w:tabs>
      </w:pPr>
      <w:hyperlink w:anchor="_Toc11487" w:history="1">
        <w:r>
          <w:rPr>
            <w:rFonts w:ascii="仿宋" w:eastAsia="仿宋" w:hAnsi="仿宋" w:cs="仿宋" w:hint="eastAsia"/>
            <w:lang w:eastAsia="zh-CN"/>
          </w:rPr>
          <w:t>(四)、LOLITA洋装项目意义</w:t>
        </w:r>
        <w:r>
          <w:tab/>
        </w:r>
        <w:r>
          <w:fldChar w:fldCharType="begin"/>
        </w:r>
        <w:r>
          <w:instrText xml:space="preserve"> PAGEREF _Toc11487 \h </w:instrText>
        </w:r>
        <w:r>
          <w:fldChar w:fldCharType="separate"/>
        </w:r>
        <w:r>
          <w:t>16</w:t>
        </w:r>
        <w:r>
          <w:fldChar w:fldCharType="end"/>
        </w:r>
      </w:hyperlink>
    </w:p>
    <w:p>
      <w:pPr>
        <w:pStyle w:val="TOC2"/>
        <w:tabs>
          <w:tab w:val="right" w:leader="dot" w:pos="8306"/>
        </w:tabs>
      </w:pPr>
      <w:hyperlink w:anchor="_Toc16637" w:history="1">
        <w:r>
          <w:rPr>
            <w:rFonts w:ascii="仿宋" w:eastAsia="仿宋" w:hAnsi="仿宋" w:cs="仿宋" w:hint="eastAsia"/>
            <w:lang w:eastAsia="zh-CN"/>
          </w:rPr>
          <w:t>(五)、LOLITA洋装项目背景</w:t>
        </w:r>
        <w:r>
          <w:tab/>
        </w:r>
        <w:r>
          <w:fldChar w:fldCharType="begin"/>
        </w:r>
        <w:r>
          <w:instrText xml:space="preserve"> PAGEREF _Toc16637 \h </w:instrText>
        </w:r>
        <w:r>
          <w:fldChar w:fldCharType="separate"/>
        </w:r>
        <w:r>
          <w:t>16</w:t>
        </w:r>
        <w:r>
          <w:fldChar w:fldCharType="end"/>
        </w:r>
      </w:hyperlink>
    </w:p>
    <w:p>
      <w:pPr>
        <w:pStyle w:val="TOC1"/>
        <w:tabs>
          <w:tab w:val="right" w:leader="dot" w:pos="8306"/>
        </w:tabs>
      </w:pPr>
      <w:hyperlink w:anchor="_Toc20542" w:history="1">
        <w:r>
          <w:rPr>
            <w:rFonts w:ascii="仿宋" w:eastAsia="仿宋" w:hAnsi="仿宋" w:cs="仿宋" w:hint="eastAsia"/>
            <w:lang w:eastAsia="zh-CN"/>
          </w:rPr>
          <w:t>五、市场分析、调研</w:t>
        </w:r>
        <w:r>
          <w:tab/>
        </w:r>
        <w:r>
          <w:fldChar w:fldCharType="begin"/>
        </w:r>
        <w:r>
          <w:instrText xml:space="preserve"> PAGEREF _Toc20542 \h </w:instrText>
        </w:r>
        <w:r>
          <w:fldChar w:fldCharType="separate"/>
        </w:r>
        <w:r>
          <w:t>17</w:t>
        </w:r>
        <w:r>
          <w:fldChar w:fldCharType="end"/>
        </w:r>
      </w:hyperlink>
    </w:p>
    <w:p>
      <w:pPr>
        <w:pStyle w:val="TOC2"/>
        <w:tabs>
          <w:tab w:val="right" w:leader="dot" w:pos="8306"/>
        </w:tabs>
      </w:pPr>
      <w:hyperlink w:anchor="_Toc32222" w:history="1">
        <w:r>
          <w:rPr>
            <w:rFonts w:ascii="仿宋" w:eastAsia="仿宋" w:hAnsi="仿宋" w:cs="仿宋" w:hint="eastAsia"/>
            <w:lang w:eastAsia="zh-CN"/>
          </w:rPr>
          <w:t>(一)、LOLITA洋装行业分析</w:t>
        </w:r>
        <w:r>
          <w:tab/>
        </w:r>
        <w:r>
          <w:fldChar w:fldCharType="begin"/>
        </w:r>
        <w:r>
          <w:instrText xml:space="preserve"> PAGEREF _Toc32222 \h </w:instrText>
        </w:r>
        <w:r>
          <w:fldChar w:fldCharType="separate"/>
        </w:r>
        <w:r>
          <w:t>17</w:t>
        </w:r>
        <w:r>
          <w:fldChar w:fldCharType="end"/>
        </w:r>
      </w:hyperlink>
    </w:p>
    <w:p>
      <w:pPr>
        <w:pStyle w:val="TOC2"/>
        <w:tabs>
          <w:tab w:val="right" w:leader="dot" w:pos="8306"/>
        </w:tabs>
      </w:pPr>
      <w:hyperlink w:anchor="_Toc26694" w:history="1">
        <w:r>
          <w:rPr>
            <w:rFonts w:ascii="仿宋" w:eastAsia="仿宋" w:hAnsi="仿宋" w:cs="仿宋" w:hint="eastAsia"/>
            <w:lang w:eastAsia="zh-CN"/>
          </w:rPr>
          <w:t>(二)、LOLITA洋装市场分析预测</w:t>
        </w:r>
        <w:r>
          <w:tab/>
        </w:r>
        <w:r>
          <w:fldChar w:fldCharType="begin"/>
        </w:r>
        <w:r>
          <w:instrText xml:space="preserve"> PAGEREF _Toc26694 \h </w:instrText>
        </w:r>
        <w:r>
          <w:fldChar w:fldCharType="separate"/>
        </w:r>
        <w:r>
          <w:t>18</w:t>
        </w:r>
        <w:r>
          <w:fldChar w:fldCharType="end"/>
        </w:r>
      </w:hyperlink>
    </w:p>
    <w:p>
      <w:pPr>
        <w:pStyle w:val="TOC1"/>
        <w:tabs>
          <w:tab w:val="right" w:leader="dot" w:pos="8306"/>
        </w:tabs>
      </w:pPr>
      <w:hyperlink w:anchor="_Toc32485" w:history="1">
        <w:r>
          <w:rPr>
            <w:rFonts w:ascii="仿宋" w:eastAsia="仿宋" w:hAnsi="仿宋" w:cs="仿宋" w:hint="eastAsia"/>
            <w:lang w:eastAsia="zh-CN"/>
          </w:rPr>
          <w:t>六、LOLITA洋装项目建设单位说明</w:t>
        </w:r>
        <w:r>
          <w:tab/>
        </w:r>
        <w:r>
          <w:fldChar w:fldCharType="begin"/>
        </w:r>
        <w:r>
          <w:instrText xml:space="preserve"> PAGEREF _Toc32485 \h </w:instrText>
        </w:r>
        <w:r>
          <w:fldChar w:fldCharType="separate"/>
        </w:r>
        <w:r>
          <w:t>19</w:t>
        </w:r>
        <w:r>
          <w:fldChar w:fldCharType="end"/>
        </w:r>
      </w:hyperlink>
    </w:p>
    <w:p>
      <w:pPr>
        <w:pStyle w:val="TOC2"/>
        <w:tabs>
          <w:tab w:val="right" w:leader="dot" w:pos="8306"/>
        </w:tabs>
      </w:pPr>
      <w:hyperlink w:anchor="_Toc27250" w:history="1">
        <w:r>
          <w:rPr>
            <w:rFonts w:ascii="仿宋" w:eastAsia="仿宋" w:hAnsi="仿宋" w:cs="仿宋" w:hint="eastAsia"/>
            <w:lang w:eastAsia="zh-CN"/>
          </w:rPr>
          <w:t>(一)、LOLITA洋装项目承办单位基本情况</w:t>
        </w:r>
        <w:r>
          <w:tab/>
        </w:r>
        <w:r>
          <w:fldChar w:fldCharType="begin"/>
        </w:r>
        <w:r>
          <w:instrText xml:space="preserve"> PAGEREF _Toc27250 \h </w:instrText>
        </w:r>
        <w:r>
          <w:fldChar w:fldCharType="separate"/>
        </w:r>
        <w:r>
          <w:t>19</w:t>
        </w:r>
        <w:r>
          <w:fldChar w:fldCharType="end"/>
        </w:r>
      </w:hyperlink>
    </w:p>
    <w:p>
      <w:pPr>
        <w:pStyle w:val="TOC2"/>
        <w:tabs>
          <w:tab w:val="right" w:leader="dot" w:pos="8306"/>
        </w:tabs>
      </w:pPr>
      <w:hyperlink w:anchor="_Toc18110" w:history="1">
        <w:r>
          <w:rPr>
            <w:rFonts w:ascii="仿宋" w:eastAsia="仿宋" w:hAnsi="仿宋" w:cs="仿宋" w:hint="eastAsia"/>
            <w:lang w:eastAsia="zh-CN"/>
          </w:rPr>
          <w:t>(二)、公司经济效益分析</w:t>
        </w:r>
        <w:r>
          <w:tab/>
        </w:r>
        <w:r>
          <w:fldChar w:fldCharType="begin"/>
        </w:r>
        <w:r>
          <w:instrText xml:space="preserve"> PAGEREF _Toc18110 \h </w:instrText>
        </w:r>
        <w:r>
          <w:fldChar w:fldCharType="separate"/>
        </w:r>
        <w:r>
          <w:t>20</w:t>
        </w:r>
        <w:r>
          <w:fldChar w:fldCharType="end"/>
        </w:r>
      </w:hyperlink>
    </w:p>
    <w:p>
      <w:pPr>
        <w:pStyle w:val="TOC1"/>
        <w:tabs>
          <w:tab w:val="right" w:leader="dot" w:pos="8306"/>
        </w:tabs>
      </w:pPr>
      <w:hyperlink w:anchor="_Toc3440" w:history="1">
        <w:r>
          <w:rPr>
            <w:rFonts w:ascii="仿宋" w:eastAsia="仿宋" w:hAnsi="仿宋" w:cs="仿宋" w:hint="eastAsia"/>
            <w:lang w:eastAsia="zh-CN"/>
          </w:rPr>
          <w:t>七、LOLITA洋装项目创新与研发</w:t>
        </w:r>
        <w:r>
          <w:tab/>
        </w:r>
        <w:r>
          <w:fldChar w:fldCharType="begin"/>
        </w:r>
        <w:r>
          <w:instrText xml:space="preserve"> PAGEREF _Toc3440 \h </w:instrText>
        </w:r>
        <w:r>
          <w:fldChar w:fldCharType="separate"/>
        </w:r>
        <w:r>
          <w:t>21</w:t>
        </w:r>
        <w:r>
          <w:fldChar w:fldCharType="end"/>
        </w:r>
      </w:hyperlink>
    </w:p>
    <w:p>
      <w:pPr>
        <w:pStyle w:val="TOC2"/>
        <w:tabs>
          <w:tab w:val="right" w:leader="dot" w:pos="8306"/>
        </w:tabs>
      </w:pPr>
      <w:hyperlink w:anchor="_Toc15690" w:history="1">
        <w:r>
          <w:rPr>
            <w:rFonts w:ascii="仿宋" w:eastAsia="仿宋" w:hAnsi="仿宋" w:cs="仿宋" w:hint="eastAsia"/>
            <w:lang w:eastAsia="zh-CN"/>
          </w:rPr>
          <w:t>(一)、创新策略与方向</w:t>
        </w:r>
        <w:r>
          <w:tab/>
        </w:r>
        <w:r>
          <w:fldChar w:fldCharType="begin"/>
        </w:r>
        <w:r>
          <w:instrText xml:space="preserve"> PAGEREF _Toc15690 \h </w:instrText>
        </w:r>
        <w:r>
          <w:fldChar w:fldCharType="separate"/>
        </w:r>
        <w:r>
          <w:t>21</w:t>
        </w:r>
        <w:r>
          <w:fldChar w:fldCharType="end"/>
        </w:r>
      </w:hyperlink>
    </w:p>
    <w:p>
      <w:pPr>
        <w:pStyle w:val="TOC2"/>
        <w:tabs>
          <w:tab w:val="right" w:leader="dot" w:pos="8306"/>
        </w:tabs>
      </w:pPr>
      <w:hyperlink w:anchor="_Toc7648" w:history="1">
        <w:r>
          <w:rPr>
            <w:rFonts w:ascii="仿宋" w:eastAsia="仿宋" w:hAnsi="仿宋" w:cs="仿宋" w:hint="eastAsia"/>
            <w:lang w:eastAsia="zh-CN"/>
          </w:rPr>
          <w:t>(二)、研发规划与投入</w:t>
        </w:r>
        <w:r>
          <w:tab/>
        </w:r>
        <w:r>
          <w:fldChar w:fldCharType="begin"/>
        </w:r>
        <w:r>
          <w:instrText xml:space="preserve"> PAGEREF _Toc7648 \h </w:instrText>
        </w:r>
        <w:r>
          <w:fldChar w:fldCharType="separate"/>
        </w:r>
        <w:r>
          <w:t>22</w:t>
        </w:r>
        <w:r>
          <w:fldChar w:fldCharType="end"/>
        </w:r>
      </w:hyperlink>
    </w:p>
    <w:p>
      <w:pPr>
        <w:pStyle w:val="TOC1"/>
        <w:tabs>
          <w:tab w:val="right" w:leader="dot" w:pos="8306"/>
        </w:tabs>
      </w:pPr>
      <w:hyperlink w:anchor="_Toc30685" w:history="1">
        <w:r>
          <w:rPr>
            <w:rFonts w:ascii="仿宋" w:eastAsia="仿宋" w:hAnsi="仿宋" w:cs="仿宋" w:hint="eastAsia"/>
            <w:lang w:eastAsia="zh-CN"/>
          </w:rPr>
          <w:t>八、LOLITA洋装项目人力资源培养与发展</w:t>
        </w:r>
        <w:r>
          <w:tab/>
        </w:r>
        <w:r>
          <w:fldChar w:fldCharType="begin"/>
        </w:r>
        <w:r>
          <w:instrText xml:space="preserve"> PAGEREF _Toc30685 \h </w:instrText>
        </w:r>
        <w:r>
          <w:fldChar w:fldCharType="separate"/>
        </w:r>
        <w:r>
          <w:t>24</w:t>
        </w:r>
        <w:r>
          <w:fldChar w:fldCharType="end"/>
        </w:r>
      </w:hyperlink>
    </w:p>
    <w:p>
      <w:pPr>
        <w:pStyle w:val="TOC2"/>
        <w:tabs>
          <w:tab w:val="right" w:leader="dot" w:pos="8306"/>
        </w:tabs>
      </w:pPr>
      <w:hyperlink w:anchor="_Toc21014" w:history="1">
        <w:r>
          <w:rPr>
            <w:rFonts w:ascii="仿宋" w:eastAsia="仿宋" w:hAnsi="仿宋" w:cs="仿宋" w:hint="eastAsia"/>
            <w:lang w:eastAsia="zh-CN"/>
          </w:rPr>
          <w:t>(一)、人才需求与规划</w:t>
        </w:r>
        <w:r>
          <w:tab/>
        </w:r>
        <w:r>
          <w:fldChar w:fldCharType="begin"/>
        </w:r>
        <w:r>
          <w:instrText xml:space="preserve"> PAGEREF _Toc21014 \h </w:instrText>
        </w:r>
        <w:r>
          <w:fldChar w:fldCharType="separate"/>
        </w:r>
        <w:r>
          <w:t>24</w:t>
        </w:r>
        <w:r>
          <w:fldChar w:fldCharType="end"/>
        </w:r>
      </w:hyperlink>
    </w:p>
    <w:p>
      <w:pPr>
        <w:pStyle w:val="TOC2"/>
        <w:tabs>
          <w:tab w:val="right" w:leader="dot" w:pos="8306"/>
        </w:tabs>
      </w:pPr>
      <w:hyperlink w:anchor="_Toc14477" w:history="1">
        <w:r>
          <w:rPr>
            <w:rFonts w:ascii="仿宋" w:eastAsia="仿宋" w:hAnsi="仿宋" w:cs="仿宋" w:hint="eastAsia"/>
            <w:lang w:eastAsia="zh-CN"/>
          </w:rPr>
          <w:t>(二)、培训与发展计划</w:t>
        </w:r>
        <w:r>
          <w:tab/>
        </w:r>
        <w:r>
          <w:fldChar w:fldCharType="begin"/>
        </w:r>
        <w:r>
          <w:instrText xml:space="preserve"> PAGEREF _Toc14477 \h </w:instrText>
        </w:r>
        <w:r>
          <w:fldChar w:fldCharType="separate"/>
        </w:r>
        <w:r>
          <w:t>24</w:t>
        </w:r>
        <w:r>
          <w:fldChar w:fldCharType="end"/>
        </w:r>
      </w:hyperlink>
    </w:p>
    <w:p>
      <w:pPr>
        <w:pStyle w:val="TOC1"/>
        <w:tabs>
          <w:tab w:val="right" w:leader="dot" w:pos="8306"/>
        </w:tabs>
      </w:pPr>
      <w:hyperlink w:anchor="_Toc23732" w:history="1">
        <w:r>
          <w:rPr>
            <w:rFonts w:ascii="仿宋" w:eastAsia="仿宋" w:hAnsi="仿宋" w:cs="仿宋" w:hint="eastAsia"/>
            <w:lang w:eastAsia="zh-CN"/>
          </w:rPr>
          <w:t>九、LOLITA洋装项目风险管理</w:t>
        </w:r>
        <w:r>
          <w:tab/>
        </w:r>
        <w:r>
          <w:fldChar w:fldCharType="begin"/>
        </w:r>
        <w:r>
          <w:instrText xml:space="preserve"> PAGEREF _Toc23732 \h </w:instrText>
        </w:r>
        <w:r>
          <w:fldChar w:fldCharType="separate"/>
        </w:r>
        <w:r>
          <w:t>25</w:t>
        </w:r>
        <w:r>
          <w:fldChar w:fldCharType="end"/>
        </w:r>
      </w:hyperlink>
    </w:p>
    <w:p>
      <w:pPr>
        <w:pStyle w:val="TOC2"/>
        <w:tabs>
          <w:tab w:val="right" w:leader="dot" w:pos="8306"/>
        </w:tabs>
      </w:pPr>
      <w:hyperlink w:anchor="_Toc1225" w:history="1">
        <w:r>
          <w:rPr>
            <w:rFonts w:ascii="仿宋" w:eastAsia="仿宋" w:hAnsi="仿宋" w:cs="仿宋" w:hint="eastAsia"/>
            <w:lang w:eastAsia="zh-CN"/>
          </w:rPr>
          <w:t>(一)、风险识别与评估</w:t>
        </w:r>
        <w:r>
          <w:tab/>
        </w:r>
        <w:r>
          <w:fldChar w:fldCharType="begin"/>
        </w:r>
        <w:r>
          <w:instrText xml:space="preserve"> PAGEREF _Toc1225 \h </w:instrText>
        </w:r>
        <w:r>
          <w:fldChar w:fldCharType="separate"/>
        </w:r>
        <w:r>
          <w:t>25</w:t>
        </w:r>
        <w:r>
          <w:fldChar w:fldCharType="end"/>
        </w:r>
      </w:hyperlink>
    </w:p>
    <w:p>
      <w:pPr>
        <w:pStyle w:val="TOC2"/>
        <w:tabs>
          <w:tab w:val="right" w:leader="dot" w:pos="8306"/>
        </w:tabs>
      </w:pPr>
      <w:hyperlink w:anchor="_Toc15710" w:history="1">
        <w:r>
          <w:rPr>
            <w:rFonts w:ascii="仿宋" w:eastAsia="仿宋" w:hAnsi="仿宋" w:cs="仿宋" w:hint="eastAsia"/>
            <w:lang w:eastAsia="zh-CN"/>
          </w:rPr>
          <w:t>(二)、风险应对策略</w:t>
        </w:r>
        <w:r>
          <w:tab/>
        </w:r>
        <w:r>
          <w:fldChar w:fldCharType="begin"/>
        </w:r>
        <w:r>
          <w:instrText xml:space="preserve"> PAGEREF _Toc15710 \h </w:instrText>
        </w:r>
        <w:r>
          <w:fldChar w:fldCharType="separate"/>
        </w:r>
        <w:r>
          <w:t>26</w:t>
        </w:r>
        <w:r>
          <w:fldChar w:fldCharType="end"/>
        </w:r>
      </w:hyperlink>
    </w:p>
    <w:p>
      <w:pPr>
        <w:pStyle w:val="TOC2"/>
        <w:tabs>
          <w:tab w:val="right" w:leader="dot" w:pos="8306"/>
        </w:tabs>
      </w:pPr>
      <w:hyperlink w:anchor="_Toc30159" w:history="1">
        <w:r>
          <w:rPr>
            <w:rFonts w:ascii="仿宋" w:eastAsia="仿宋" w:hAnsi="仿宋" w:cs="仿宋" w:hint="eastAsia"/>
            <w:lang w:eastAsia="zh-CN"/>
          </w:rPr>
          <w:t>(三)、风险监控与控制</w:t>
        </w:r>
        <w:r>
          <w:tab/>
        </w:r>
        <w:r>
          <w:fldChar w:fldCharType="begin"/>
        </w:r>
        <w:r>
          <w:instrText xml:space="preserve"> PAGEREF _Toc30159 \h </w:instrText>
        </w:r>
        <w:r>
          <w:fldChar w:fldCharType="separate"/>
        </w:r>
        <w:r>
          <w:t>28</w:t>
        </w:r>
        <w:r>
          <w:fldChar w:fldCharType="end"/>
        </w:r>
      </w:hyperlink>
    </w:p>
    <w:p>
      <w:pPr>
        <w:pStyle w:val="TOC1"/>
        <w:tabs>
          <w:tab w:val="right" w:leader="dot" w:pos="8306"/>
        </w:tabs>
      </w:pPr>
      <w:hyperlink w:anchor="_Toc2013" w:history="1">
        <w:r>
          <w:rPr>
            <w:rFonts w:ascii="仿宋" w:eastAsia="仿宋" w:hAnsi="仿宋" w:cs="仿宋" w:hint="eastAsia"/>
            <w:lang w:eastAsia="zh-CN"/>
          </w:rPr>
          <w:t>十、生产安全保护</w:t>
        </w:r>
        <w:r>
          <w:tab/>
        </w:r>
        <w:r>
          <w:fldChar w:fldCharType="begin"/>
        </w:r>
        <w:r>
          <w:instrText xml:space="preserve"> PAGEREF _Toc2013 \h </w:instrText>
        </w:r>
        <w:r>
          <w:fldChar w:fldCharType="separate"/>
        </w:r>
        <w:r>
          <w:t>29</w:t>
        </w:r>
        <w:r>
          <w:fldChar w:fldCharType="end"/>
        </w:r>
      </w:hyperlink>
    </w:p>
    <w:p>
      <w:pPr>
        <w:pStyle w:val="TOC2"/>
        <w:tabs>
          <w:tab w:val="right" w:leader="dot" w:pos="8306"/>
        </w:tabs>
      </w:pPr>
      <w:hyperlink w:anchor="_Toc14785" w:history="1">
        <w:r>
          <w:rPr>
            <w:rFonts w:ascii="仿宋" w:eastAsia="仿宋" w:hAnsi="仿宋" w:cs="仿宋" w:hint="eastAsia"/>
            <w:lang w:eastAsia="zh-CN"/>
          </w:rPr>
          <w:t>(一)、消防安全</w:t>
        </w:r>
        <w:r>
          <w:tab/>
        </w:r>
        <w:r>
          <w:fldChar w:fldCharType="begin"/>
        </w:r>
        <w:r>
          <w:instrText xml:space="preserve"> PAGEREF _Toc14785 \h </w:instrText>
        </w:r>
        <w:r>
          <w:fldChar w:fldCharType="separate"/>
        </w:r>
        <w:r>
          <w:t>29</w:t>
        </w:r>
        <w:r>
          <w:fldChar w:fldCharType="end"/>
        </w:r>
      </w:hyperlink>
    </w:p>
    <w:p>
      <w:pPr>
        <w:pStyle w:val="TOC2"/>
        <w:tabs>
          <w:tab w:val="right" w:leader="dot" w:pos="8306"/>
        </w:tabs>
      </w:pPr>
      <w:hyperlink w:anchor="_Toc23901" w:history="1">
        <w:r>
          <w:rPr>
            <w:rFonts w:ascii="仿宋" w:eastAsia="仿宋" w:hAnsi="仿宋" w:cs="仿宋" w:hint="eastAsia"/>
            <w:lang w:eastAsia="zh-CN"/>
          </w:rPr>
          <w:t>(二)、防火防爆总图布置措施</w:t>
        </w:r>
        <w:r>
          <w:tab/>
        </w:r>
        <w:r>
          <w:fldChar w:fldCharType="begin"/>
        </w:r>
        <w:r>
          <w:instrText xml:space="preserve"> PAGEREF _Toc23901 \h </w:instrText>
        </w:r>
        <w:r>
          <w:fldChar w:fldCharType="separate"/>
        </w:r>
        <w:r>
          <w:t>30</w:t>
        </w:r>
        <w:r>
          <w:fldChar w:fldCharType="end"/>
        </w:r>
      </w:hyperlink>
    </w:p>
    <w:p>
      <w:pPr>
        <w:pStyle w:val="TOC2"/>
        <w:tabs>
          <w:tab w:val="right" w:leader="dot" w:pos="8306"/>
        </w:tabs>
      </w:pPr>
      <w:hyperlink w:anchor="_Toc12897" w:history="1">
        <w:r>
          <w:rPr>
            <w:rFonts w:ascii="仿宋" w:eastAsia="仿宋" w:hAnsi="仿宋" w:cs="仿宋" w:hint="eastAsia"/>
            <w:lang w:eastAsia="zh-CN"/>
          </w:rPr>
          <w:t>(三)、自然灾害防范措施</w:t>
        </w:r>
        <w:r>
          <w:tab/>
        </w:r>
        <w:r>
          <w:fldChar w:fldCharType="begin"/>
        </w:r>
        <w:r>
          <w:instrText xml:space="preserve"> PAGEREF _Toc12897 \h </w:instrText>
        </w:r>
        <w:r>
          <w:fldChar w:fldCharType="separate"/>
        </w:r>
        <w:r>
          <w:t>31</w:t>
        </w:r>
        <w:r>
          <w:fldChar w:fldCharType="end"/>
        </w:r>
      </w:hyperlink>
    </w:p>
    <w:p>
      <w:pPr>
        <w:pStyle w:val="TOC2"/>
        <w:tabs>
          <w:tab w:val="right" w:leader="dot" w:pos="8306"/>
        </w:tabs>
      </w:pPr>
      <w:hyperlink w:anchor="_Toc28854" w:history="1">
        <w:r>
          <w:rPr>
            <w:rFonts w:ascii="仿宋" w:eastAsia="仿宋" w:hAnsi="仿宋" w:cs="仿宋" w:hint="eastAsia"/>
            <w:lang w:eastAsia="zh-CN"/>
          </w:rPr>
          <w:t>(四)、安全色及安全标志使用要求</w:t>
        </w:r>
        <w:r>
          <w:tab/>
        </w:r>
        <w:r>
          <w:fldChar w:fldCharType="begin"/>
        </w:r>
        <w:r>
          <w:instrText xml:space="preserve"> PAGEREF _Toc28854 \h </w:instrText>
        </w:r>
        <w:r>
          <w:fldChar w:fldCharType="separate"/>
        </w:r>
        <w:r>
          <w:t>32</w:t>
        </w:r>
        <w:r>
          <w:fldChar w:fldCharType="end"/>
        </w:r>
      </w:hyperlink>
    </w:p>
    <w:p>
      <w:pPr>
        <w:pStyle w:val="TOC2"/>
        <w:tabs>
          <w:tab w:val="right" w:leader="dot" w:pos="8306"/>
        </w:tabs>
      </w:pPr>
      <w:hyperlink w:anchor="_Toc18118" w:history="1">
        <w:r>
          <w:rPr>
            <w:rFonts w:ascii="仿宋" w:eastAsia="仿宋" w:hAnsi="仿宋" w:cs="仿宋" w:hint="eastAsia"/>
            <w:lang w:eastAsia="zh-CN"/>
          </w:rPr>
          <w:t>(五)、防尘防毒措施</w:t>
        </w:r>
        <w:r>
          <w:tab/>
        </w:r>
        <w:r>
          <w:fldChar w:fldCharType="begin"/>
        </w:r>
        <w:r>
          <w:instrText xml:space="preserve"> PAGEREF _Toc18118 \h </w:instrText>
        </w:r>
        <w:r>
          <w:fldChar w:fldCharType="separate"/>
        </w:r>
        <w:r>
          <w:t>33</w:t>
        </w:r>
        <w:r>
          <w:fldChar w:fldCharType="end"/>
        </w:r>
      </w:hyperlink>
    </w:p>
    <w:p>
      <w:pPr>
        <w:pStyle w:val="TOC2"/>
        <w:tabs>
          <w:tab w:val="right" w:leader="dot" w:pos="8306"/>
        </w:tabs>
      </w:pPr>
      <w:hyperlink w:anchor="_Toc30171" w:history="1">
        <w:r>
          <w:rPr>
            <w:rFonts w:ascii="仿宋" w:eastAsia="仿宋" w:hAnsi="仿宋" w:cs="仿宋" w:hint="eastAsia"/>
            <w:lang w:eastAsia="zh-CN"/>
          </w:rPr>
          <w:t>(六)、防静电、触电防护及防雷措施</w:t>
        </w:r>
        <w:r>
          <w:tab/>
        </w:r>
        <w:r>
          <w:fldChar w:fldCharType="begin"/>
        </w:r>
        <w:r>
          <w:instrText xml:space="preserve"> PAGEREF _Toc30171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92" w:history="1">
        <w:r>
          <w:rPr>
            <w:rFonts w:ascii="仿宋" w:eastAsia="仿宋" w:hAnsi="仿宋" w:cs="仿宋" w:hint="eastAsia"/>
            <w:lang w:eastAsia="zh-CN"/>
          </w:rPr>
          <w:t>(七)、机械设备安全保障措施</w:t>
        </w:r>
        <w:r>
          <w:tab/>
        </w:r>
        <w:r>
          <w:fldChar w:fldCharType="begin"/>
        </w:r>
        <w:r>
          <w:instrText xml:space="preserve"> PAGEREF _Toc26492 \h </w:instrText>
        </w:r>
        <w:r>
          <w:fldChar w:fldCharType="separate"/>
        </w:r>
        <w:r>
          <w:t>35</w:t>
        </w:r>
        <w:r>
          <w:fldChar w:fldCharType="end"/>
        </w:r>
      </w:hyperlink>
    </w:p>
    <w:p>
      <w:pPr>
        <w:pStyle w:val="TOC1"/>
        <w:tabs>
          <w:tab w:val="right" w:leader="dot" w:pos="8306"/>
        </w:tabs>
      </w:pPr>
      <w:hyperlink w:anchor="_Toc7654" w:history="1">
        <w:r>
          <w:rPr>
            <w:rFonts w:ascii="仿宋" w:eastAsia="仿宋" w:hAnsi="仿宋" w:cs="仿宋" w:hint="eastAsia"/>
            <w:lang w:eastAsia="zh-CN"/>
          </w:rPr>
          <w:t>十一、LOLITA洋装项目财务管理</w:t>
        </w:r>
        <w:r>
          <w:tab/>
        </w:r>
        <w:r>
          <w:fldChar w:fldCharType="begin"/>
        </w:r>
        <w:r>
          <w:instrText xml:space="preserve"> PAGEREF _Toc7654 \h </w:instrText>
        </w:r>
        <w:r>
          <w:fldChar w:fldCharType="separate"/>
        </w:r>
        <w:r>
          <w:t>37</w:t>
        </w:r>
        <w:r>
          <w:fldChar w:fldCharType="end"/>
        </w:r>
      </w:hyperlink>
    </w:p>
    <w:p>
      <w:pPr>
        <w:pStyle w:val="TOC2"/>
        <w:tabs>
          <w:tab w:val="right" w:leader="dot" w:pos="8306"/>
        </w:tabs>
      </w:pPr>
      <w:hyperlink w:anchor="_Toc244" w:history="1">
        <w:r>
          <w:rPr>
            <w:rFonts w:ascii="仿宋" w:eastAsia="仿宋" w:hAnsi="仿宋" w:cs="仿宋" w:hint="eastAsia"/>
            <w:lang w:eastAsia="zh-CN"/>
          </w:rPr>
          <w:t>(一)、资金需求大</w:t>
        </w:r>
        <w:r>
          <w:tab/>
        </w:r>
        <w:r>
          <w:fldChar w:fldCharType="begin"/>
        </w:r>
        <w:r>
          <w:instrText xml:space="preserve"> PAGEREF _Toc244 \h </w:instrText>
        </w:r>
        <w:r>
          <w:fldChar w:fldCharType="separate"/>
        </w:r>
        <w:r>
          <w:t>37</w:t>
        </w:r>
        <w:r>
          <w:fldChar w:fldCharType="end"/>
        </w:r>
      </w:hyperlink>
    </w:p>
    <w:p>
      <w:pPr>
        <w:pStyle w:val="TOC2"/>
        <w:tabs>
          <w:tab w:val="right" w:leader="dot" w:pos="8306"/>
        </w:tabs>
      </w:pPr>
      <w:hyperlink w:anchor="_Toc3159" w:history="1">
        <w:r>
          <w:rPr>
            <w:rFonts w:ascii="仿宋" w:eastAsia="仿宋" w:hAnsi="仿宋" w:cs="仿宋" w:hint="eastAsia"/>
            <w:lang w:eastAsia="zh-CN"/>
          </w:rPr>
          <w:t>(二)、研发周期长</w:t>
        </w:r>
        <w:r>
          <w:tab/>
        </w:r>
        <w:r>
          <w:fldChar w:fldCharType="begin"/>
        </w:r>
        <w:r>
          <w:instrText xml:space="preserve"> PAGEREF _Toc3159 \h </w:instrText>
        </w:r>
        <w:r>
          <w:fldChar w:fldCharType="separate"/>
        </w:r>
        <w:r>
          <w:t>38</w:t>
        </w:r>
        <w:r>
          <w:fldChar w:fldCharType="end"/>
        </w:r>
      </w:hyperlink>
    </w:p>
    <w:p>
      <w:pPr>
        <w:pStyle w:val="TOC2"/>
        <w:tabs>
          <w:tab w:val="right" w:leader="dot" w:pos="8306"/>
        </w:tabs>
      </w:pPr>
      <w:hyperlink w:anchor="_Toc13875" w:history="1">
        <w:r>
          <w:rPr>
            <w:rFonts w:ascii="仿宋" w:eastAsia="仿宋" w:hAnsi="仿宋" w:cs="仿宋" w:hint="eastAsia"/>
            <w:lang w:eastAsia="zh-CN"/>
          </w:rPr>
          <w:t>(三)、市场风险大</w:t>
        </w:r>
        <w:r>
          <w:tab/>
        </w:r>
        <w:r>
          <w:fldChar w:fldCharType="begin"/>
        </w:r>
        <w:r>
          <w:instrText xml:space="preserve"> PAGEREF _Toc13875 \h </w:instrText>
        </w:r>
        <w:r>
          <w:fldChar w:fldCharType="separate"/>
        </w:r>
        <w:r>
          <w:t>39</w:t>
        </w:r>
        <w:r>
          <w:fldChar w:fldCharType="end"/>
        </w:r>
      </w:hyperlink>
    </w:p>
    <w:p>
      <w:pPr>
        <w:pStyle w:val="TOC2"/>
        <w:tabs>
          <w:tab w:val="right" w:leader="dot" w:pos="8306"/>
        </w:tabs>
      </w:pPr>
      <w:hyperlink w:anchor="_Toc22405" w:history="1">
        <w:r>
          <w:rPr>
            <w:rFonts w:ascii="仿宋" w:eastAsia="仿宋" w:hAnsi="仿宋" w:cs="仿宋" w:hint="eastAsia"/>
            <w:lang w:eastAsia="zh-CN"/>
          </w:rPr>
          <w:t>(四)、利润率高</w:t>
        </w:r>
        <w:r>
          <w:tab/>
        </w:r>
        <w:r>
          <w:fldChar w:fldCharType="begin"/>
        </w:r>
        <w:r>
          <w:instrText xml:space="preserve"> PAGEREF _Toc22405 \h </w:instrText>
        </w:r>
        <w:r>
          <w:fldChar w:fldCharType="separate"/>
        </w:r>
        <w:r>
          <w:t>42</w:t>
        </w:r>
        <w:r>
          <w:fldChar w:fldCharType="end"/>
        </w:r>
      </w:hyperlink>
    </w:p>
    <w:p>
      <w:pPr>
        <w:pStyle w:val="TOC1"/>
        <w:tabs>
          <w:tab w:val="right" w:leader="dot" w:pos="8306"/>
        </w:tabs>
      </w:pPr>
      <w:hyperlink w:anchor="_Toc19987" w:history="1">
        <w:r>
          <w:rPr>
            <w:rFonts w:ascii="仿宋" w:eastAsia="仿宋" w:hAnsi="仿宋" w:cs="仿宋" w:hint="eastAsia"/>
            <w:lang w:eastAsia="zh-CN"/>
          </w:rPr>
          <w:t>十二、LOLITA洋装项目社会影响</w:t>
        </w:r>
        <w:r>
          <w:tab/>
        </w:r>
        <w:r>
          <w:fldChar w:fldCharType="begin"/>
        </w:r>
        <w:r>
          <w:instrText xml:space="preserve"> PAGEREF _Toc19987 \h </w:instrText>
        </w:r>
        <w:r>
          <w:fldChar w:fldCharType="separate"/>
        </w:r>
        <w:r>
          <w:t>44</w:t>
        </w:r>
        <w:r>
          <w:fldChar w:fldCharType="end"/>
        </w:r>
      </w:hyperlink>
    </w:p>
    <w:p>
      <w:pPr>
        <w:pStyle w:val="TOC2"/>
        <w:tabs>
          <w:tab w:val="right" w:leader="dot" w:pos="8306"/>
        </w:tabs>
      </w:pPr>
      <w:hyperlink w:anchor="_Toc30027" w:history="1">
        <w:r>
          <w:rPr>
            <w:rFonts w:ascii="仿宋" w:eastAsia="仿宋" w:hAnsi="仿宋" w:cs="仿宋" w:hint="eastAsia"/>
            <w:lang w:eastAsia="zh-CN"/>
          </w:rPr>
          <w:t>(一)、社会责任与义务</w:t>
        </w:r>
        <w:r>
          <w:tab/>
        </w:r>
        <w:r>
          <w:fldChar w:fldCharType="begin"/>
        </w:r>
        <w:r>
          <w:instrText xml:space="preserve"> PAGEREF _Toc30027 \h </w:instrText>
        </w:r>
        <w:r>
          <w:fldChar w:fldCharType="separate"/>
        </w:r>
        <w:r>
          <w:t>44</w:t>
        </w:r>
        <w:r>
          <w:fldChar w:fldCharType="end"/>
        </w:r>
      </w:hyperlink>
    </w:p>
    <w:p>
      <w:pPr>
        <w:pStyle w:val="TOC2"/>
        <w:tabs>
          <w:tab w:val="right" w:leader="dot" w:pos="8306"/>
        </w:tabs>
      </w:pPr>
      <w:hyperlink w:anchor="_Toc20389" w:history="1">
        <w:r>
          <w:rPr>
            <w:rFonts w:ascii="仿宋" w:eastAsia="仿宋" w:hAnsi="仿宋" w:cs="仿宋" w:hint="eastAsia"/>
            <w:lang w:eastAsia="zh-CN"/>
          </w:rPr>
          <w:t>(二)、社会参与与沟通</w:t>
        </w:r>
        <w:r>
          <w:tab/>
        </w:r>
        <w:r>
          <w:fldChar w:fldCharType="begin"/>
        </w:r>
        <w:r>
          <w:instrText xml:space="preserve"> PAGEREF _Toc20389 \h </w:instrText>
        </w:r>
        <w:r>
          <w:fldChar w:fldCharType="separate"/>
        </w:r>
        <w:r>
          <w:t>45</w:t>
        </w:r>
        <w:r>
          <w:fldChar w:fldCharType="end"/>
        </w:r>
      </w:hyperlink>
    </w:p>
    <w:p>
      <w:pPr>
        <w:pStyle w:val="TOC1"/>
        <w:tabs>
          <w:tab w:val="right" w:leader="dot" w:pos="8306"/>
        </w:tabs>
      </w:pPr>
      <w:hyperlink w:anchor="_Toc16000" w:history="1">
        <w:r>
          <w:rPr>
            <w:rFonts w:ascii="仿宋" w:eastAsia="仿宋" w:hAnsi="仿宋" w:cs="仿宋" w:hint="eastAsia"/>
            <w:lang w:eastAsia="zh-CN"/>
          </w:rPr>
          <w:t>十三、LOLITA洋装项目实施保障措施</w:t>
        </w:r>
        <w:r>
          <w:tab/>
        </w:r>
        <w:r>
          <w:fldChar w:fldCharType="begin"/>
        </w:r>
        <w:r>
          <w:instrText xml:space="preserve"> PAGEREF _Toc16000 \h </w:instrText>
        </w:r>
        <w:r>
          <w:fldChar w:fldCharType="separate"/>
        </w:r>
        <w:r>
          <w:t>46</w:t>
        </w:r>
        <w:r>
          <w:fldChar w:fldCharType="end"/>
        </w:r>
      </w:hyperlink>
    </w:p>
    <w:p>
      <w:pPr>
        <w:pStyle w:val="TOC2"/>
        <w:tabs>
          <w:tab w:val="right" w:leader="dot" w:pos="8306"/>
        </w:tabs>
      </w:pPr>
      <w:hyperlink w:anchor="_Toc28266" w:history="1">
        <w:r>
          <w:rPr>
            <w:rFonts w:ascii="仿宋" w:eastAsia="仿宋" w:hAnsi="仿宋" w:cs="仿宋" w:hint="eastAsia"/>
            <w:lang w:eastAsia="zh-CN"/>
          </w:rPr>
          <w:t>(一)、LOLITA洋装项目实施保障机制</w:t>
        </w:r>
        <w:r>
          <w:tab/>
        </w:r>
        <w:r>
          <w:fldChar w:fldCharType="begin"/>
        </w:r>
        <w:r>
          <w:instrText xml:space="preserve"> PAGEREF _Toc28266 \h </w:instrText>
        </w:r>
        <w:r>
          <w:fldChar w:fldCharType="separate"/>
        </w:r>
        <w:r>
          <w:t>46</w:t>
        </w:r>
        <w:r>
          <w:fldChar w:fldCharType="end"/>
        </w:r>
      </w:hyperlink>
    </w:p>
    <w:p>
      <w:pPr>
        <w:pStyle w:val="TOC2"/>
        <w:tabs>
          <w:tab w:val="right" w:leader="dot" w:pos="8306"/>
        </w:tabs>
      </w:pPr>
      <w:hyperlink w:anchor="_Toc18098" w:history="1">
        <w:r>
          <w:rPr>
            <w:rFonts w:ascii="仿宋" w:eastAsia="仿宋" w:hAnsi="仿宋" w:cs="仿宋" w:hint="eastAsia"/>
            <w:lang w:eastAsia="zh-CN"/>
          </w:rPr>
          <w:t>(二)、LOLITA洋装项目法律合规要求</w:t>
        </w:r>
        <w:r>
          <w:tab/>
        </w:r>
        <w:r>
          <w:fldChar w:fldCharType="begin"/>
        </w:r>
        <w:r>
          <w:instrText xml:space="preserve"> PAGEREF _Toc18098 \h </w:instrText>
        </w:r>
        <w:r>
          <w:fldChar w:fldCharType="separate"/>
        </w:r>
        <w:r>
          <w:t>49</w:t>
        </w:r>
        <w:r>
          <w:fldChar w:fldCharType="end"/>
        </w:r>
      </w:hyperlink>
    </w:p>
    <w:p>
      <w:pPr>
        <w:pStyle w:val="TOC2"/>
        <w:tabs>
          <w:tab w:val="right" w:leader="dot" w:pos="8306"/>
        </w:tabs>
      </w:pPr>
      <w:hyperlink w:anchor="_Toc11639" w:history="1">
        <w:r>
          <w:rPr>
            <w:rFonts w:ascii="仿宋" w:eastAsia="仿宋" w:hAnsi="仿宋" w:cs="仿宋" w:hint="eastAsia"/>
            <w:lang w:eastAsia="zh-CN"/>
          </w:rPr>
          <w:t>(三)、LOLITA洋装项目合同管理与法律事务</w:t>
        </w:r>
        <w:r>
          <w:tab/>
        </w:r>
        <w:r>
          <w:fldChar w:fldCharType="begin"/>
        </w:r>
        <w:r>
          <w:instrText xml:space="preserve"> PAGEREF _Toc11639 \h </w:instrText>
        </w:r>
        <w:r>
          <w:fldChar w:fldCharType="separate"/>
        </w:r>
        <w:r>
          <w:t>54</w:t>
        </w:r>
        <w:r>
          <w:fldChar w:fldCharType="end"/>
        </w:r>
      </w:hyperlink>
    </w:p>
    <w:p>
      <w:pPr>
        <w:pStyle w:val="TOC2"/>
        <w:tabs>
          <w:tab w:val="right" w:leader="dot" w:pos="8306"/>
        </w:tabs>
      </w:pPr>
      <w:hyperlink w:anchor="_Toc29502" w:history="1">
        <w:r>
          <w:rPr>
            <w:rFonts w:ascii="仿宋" w:eastAsia="仿宋" w:hAnsi="仿宋" w:cs="仿宋" w:hint="eastAsia"/>
            <w:lang w:eastAsia="zh-CN"/>
          </w:rPr>
          <w:t>(四)、LOLITA洋装项目知识产权保护策略</w:t>
        </w:r>
        <w:r>
          <w:tab/>
        </w:r>
        <w:r>
          <w:fldChar w:fldCharType="begin"/>
        </w:r>
        <w:r>
          <w:instrText xml:space="preserve"> PAGEREF _Toc29502 \h </w:instrText>
        </w:r>
        <w:r>
          <w:fldChar w:fldCharType="separate"/>
        </w:r>
        <w:r>
          <w:t>60</w:t>
        </w:r>
        <w:r>
          <w:fldChar w:fldCharType="end"/>
        </w:r>
      </w:hyperlink>
    </w:p>
    <w:p>
      <w:pPr>
        <w:pStyle w:val="TOC1"/>
        <w:tabs>
          <w:tab w:val="right" w:leader="dot" w:pos="8306"/>
        </w:tabs>
      </w:pPr>
      <w:hyperlink w:anchor="_Toc6355" w:history="1">
        <w:r>
          <w:rPr>
            <w:rFonts w:ascii="仿宋" w:eastAsia="仿宋" w:hAnsi="仿宋" w:cs="仿宋" w:hint="eastAsia"/>
            <w:lang w:eastAsia="zh-CN"/>
          </w:rPr>
          <w:t>十四、质量管理体系</w:t>
        </w:r>
        <w:r>
          <w:tab/>
        </w:r>
        <w:r>
          <w:fldChar w:fldCharType="begin"/>
        </w:r>
        <w:r>
          <w:instrText xml:space="preserve"> PAGEREF _Toc6355 \h </w:instrText>
        </w:r>
        <w:r>
          <w:fldChar w:fldCharType="separate"/>
        </w:r>
        <w:r>
          <w:t>63</w:t>
        </w:r>
        <w:r>
          <w:fldChar w:fldCharType="end"/>
        </w:r>
      </w:hyperlink>
    </w:p>
    <w:p>
      <w:pPr>
        <w:pStyle w:val="TOC2"/>
        <w:tabs>
          <w:tab w:val="right" w:leader="dot" w:pos="8306"/>
        </w:tabs>
      </w:pPr>
      <w:hyperlink w:anchor="_Toc21446" w:history="1">
        <w:r>
          <w:rPr>
            <w:rFonts w:ascii="仿宋" w:eastAsia="仿宋" w:hAnsi="仿宋" w:cs="仿宋" w:hint="eastAsia"/>
            <w:lang w:eastAsia="zh-CN"/>
          </w:rPr>
          <w:t>(一)、质量目标与方针</w:t>
        </w:r>
        <w:r>
          <w:tab/>
        </w:r>
        <w:r>
          <w:fldChar w:fldCharType="begin"/>
        </w:r>
        <w:r>
          <w:instrText xml:space="preserve"> PAGEREF _Toc21446 \h </w:instrText>
        </w:r>
        <w:r>
          <w:fldChar w:fldCharType="separate"/>
        </w:r>
        <w:r>
          <w:t>63</w:t>
        </w:r>
        <w:r>
          <w:fldChar w:fldCharType="end"/>
        </w:r>
      </w:hyperlink>
    </w:p>
    <w:p>
      <w:pPr>
        <w:pStyle w:val="TOC2"/>
        <w:tabs>
          <w:tab w:val="right" w:leader="dot" w:pos="8306"/>
        </w:tabs>
      </w:pPr>
      <w:hyperlink w:anchor="_Toc11906" w:history="1">
        <w:r>
          <w:rPr>
            <w:rFonts w:ascii="仿宋" w:eastAsia="仿宋" w:hAnsi="仿宋" w:cs="仿宋" w:hint="eastAsia"/>
            <w:lang w:eastAsia="zh-CN"/>
          </w:rPr>
          <w:t>(二)、质量管理责任</w:t>
        </w:r>
        <w:r>
          <w:tab/>
        </w:r>
        <w:r>
          <w:fldChar w:fldCharType="begin"/>
        </w:r>
        <w:r>
          <w:instrText xml:space="preserve"> PAGEREF _Toc11906 \h </w:instrText>
        </w:r>
        <w:r>
          <w:fldChar w:fldCharType="separate"/>
        </w:r>
        <w:r>
          <w:t>64</w:t>
        </w:r>
        <w:r>
          <w:fldChar w:fldCharType="end"/>
        </w:r>
      </w:hyperlink>
    </w:p>
    <w:p>
      <w:pPr>
        <w:pStyle w:val="TOC2"/>
        <w:tabs>
          <w:tab w:val="right" w:leader="dot" w:pos="8306"/>
        </w:tabs>
      </w:pPr>
      <w:hyperlink w:anchor="_Toc3971" w:history="1">
        <w:r>
          <w:rPr>
            <w:rFonts w:ascii="仿宋" w:eastAsia="仿宋" w:hAnsi="仿宋" w:cs="仿宋" w:hint="eastAsia"/>
            <w:lang w:eastAsia="zh-CN"/>
          </w:rPr>
          <w:t>(三)、质量管理体系文件</w:t>
        </w:r>
        <w:r>
          <w:tab/>
        </w:r>
        <w:r>
          <w:fldChar w:fldCharType="begin"/>
        </w:r>
        <w:r>
          <w:instrText xml:space="preserve"> PAGEREF _Toc3971 \h </w:instrText>
        </w:r>
        <w:r>
          <w:fldChar w:fldCharType="separate"/>
        </w:r>
        <w:r>
          <w:t>65</w:t>
        </w:r>
        <w:r>
          <w:fldChar w:fldCharType="end"/>
        </w:r>
      </w:hyperlink>
    </w:p>
    <w:p>
      <w:pPr>
        <w:pStyle w:val="TOC2"/>
        <w:tabs>
          <w:tab w:val="right" w:leader="dot" w:pos="8306"/>
        </w:tabs>
      </w:pPr>
      <w:hyperlink w:anchor="_Toc7445" w:history="1">
        <w:r>
          <w:rPr>
            <w:rFonts w:ascii="仿宋" w:eastAsia="仿宋" w:hAnsi="仿宋" w:cs="仿宋" w:hint="eastAsia"/>
            <w:lang w:eastAsia="zh-CN"/>
          </w:rPr>
          <w:t>(四)、质量培训与教育</w:t>
        </w:r>
        <w:r>
          <w:tab/>
        </w:r>
        <w:r>
          <w:fldChar w:fldCharType="begin"/>
        </w:r>
        <w:r>
          <w:instrText xml:space="preserve"> PAGEREF _Toc7445 \h </w:instrText>
        </w:r>
        <w:r>
          <w:fldChar w:fldCharType="separate"/>
        </w:r>
        <w:r>
          <w:t>67</w:t>
        </w:r>
        <w:r>
          <w:fldChar w:fldCharType="end"/>
        </w:r>
      </w:hyperlink>
    </w:p>
    <w:p>
      <w:pPr>
        <w:pStyle w:val="TOC2"/>
        <w:tabs>
          <w:tab w:val="right" w:leader="dot" w:pos="8306"/>
        </w:tabs>
      </w:pPr>
      <w:hyperlink w:anchor="_Toc5646" w:history="1">
        <w:r>
          <w:rPr>
            <w:rFonts w:ascii="仿宋" w:eastAsia="仿宋" w:hAnsi="仿宋" w:cs="仿宋" w:hint="eastAsia"/>
            <w:lang w:eastAsia="zh-CN"/>
          </w:rPr>
          <w:t>(五)、质量审核与评价</w:t>
        </w:r>
        <w:r>
          <w:tab/>
        </w:r>
        <w:r>
          <w:fldChar w:fldCharType="begin"/>
        </w:r>
        <w:r>
          <w:instrText xml:space="preserve"> PAGEREF _Toc5646 \h </w:instrText>
        </w:r>
        <w:r>
          <w:fldChar w:fldCharType="separate"/>
        </w:r>
        <w:r>
          <w:t>68</w:t>
        </w:r>
        <w:r>
          <w:fldChar w:fldCharType="end"/>
        </w:r>
      </w:hyperlink>
    </w:p>
    <w:p>
      <w:pPr>
        <w:pStyle w:val="TOC2"/>
        <w:tabs>
          <w:tab w:val="right" w:leader="dot" w:pos="8306"/>
        </w:tabs>
      </w:pPr>
      <w:hyperlink w:anchor="_Toc27592" w:history="1">
        <w:r>
          <w:rPr>
            <w:rFonts w:ascii="仿宋" w:eastAsia="仿宋" w:hAnsi="仿宋" w:cs="仿宋" w:hint="eastAsia"/>
            <w:lang w:eastAsia="zh-CN"/>
          </w:rPr>
          <w:t>(六)、不符合与纠正措施</w:t>
        </w:r>
        <w:r>
          <w:tab/>
        </w:r>
        <w:r>
          <w:fldChar w:fldCharType="begin"/>
        </w:r>
        <w:r>
          <w:instrText xml:space="preserve"> PAGEREF _Toc27592 \h </w:instrText>
        </w:r>
        <w:r>
          <w:fldChar w:fldCharType="separate"/>
        </w:r>
        <w:r>
          <w:t>69</w:t>
        </w:r>
        <w:r>
          <w:fldChar w:fldCharType="end"/>
        </w:r>
      </w:hyperlink>
    </w:p>
    <w:p>
      <w:pPr>
        <w:pStyle w:val="TOC1"/>
        <w:tabs>
          <w:tab w:val="right" w:leader="dot" w:pos="8306"/>
        </w:tabs>
      </w:pPr>
      <w:hyperlink w:anchor="_Toc30613" w:history="1">
        <w:r>
          <w:rPr>
            <w:rFonts w:ascii="仿宋" w:eastAsia="仿宋" w:hAnsi="仿宋" w:cs="仿宋" w:hint="eastAsia"/>
            <w:lang w:eastAsia="zh-CN"/>
          </w:rPr>
          <w:t>十五、LOLITA洋装项目变更管理</w:t>
        </w:r>
        <w:r>
          <w:tab/>
        </w:r>
        <w:r>
          <w:fldChar w:fldCharType="begin"/>
        </w:r>
        <w:r>
          <w:instrText xml:space="preserve"> PAGEREF _Toc30613 \h </w:instrText>
        </w:r>
        <w:r>
          <w:fldChar w:fldCharType="separate"/>
        </w:r>
        <w:r>
          <w:t>71</w:t>
        </w:r>
        <w:r>
          <w:fldChar w:fldCharType="end"/>
        </w:r>
      </w:hyperlink>
    </w:p>
    <w:p>
      <w:pPr>
        <w:pStyle w:val="TOC2"/>
        <w:tabs>
          <w:tab w:val="right" w:leader="dot" w:pos="8306"/>
        </w:tabs>
      </w:pPr>
      <w:hyperlink w:anchor="_Toc109" w:history="1">
        <w:r>
          <w:rPr>
            <w:rFonts w:ascii="仿宋" w:eastAsia="仿宋" w:hAnsi="仿宋" w:cs="仿宋" w:hint="eastAsia"/>
            <w:lang w:eastAsia="zh-CN"/>
          </w:rPr>
          <w:t>(一)、变更申请与评估</w:t>
        </w:r>
        <w:r>
          <w:tab/>
        </w:r>
        <w:r>
          <w:fldChar w:fldCharType="begin"/>
        </w:r>
        <w:r>
          <w:instrText xml:space="preserve"> PAGEREF _Toc109 \h </w:instrText>
        </w:r>
        <w:r>
          <w:fldChar w:fldCharType="separate"/>
        </w:r>
        <w:r>
          <w:t>71</w:t>
        </w:r>
        <w:r>
          <w:fldChar w:fldCharType="end"/>
        </w:r>
      </w:hyperlink>
    </w:p>
    <w:p>
      <w:pPr>
        <w:pStyle w:val="TOC2"/>
        <w:tabs>
          <w:tab w:val="right" w:leader="dot" w:pos="8306"/>
        </w:tabs>
      </w:pPr>
      <w:hyperlink w:anchor="_Toc10136" w:history="1">
        <w:r>
          <w:rPr>
            <w:rFonts w:ascii="仿宋" w:eastAsia="仿宋" w:hAnsi="仿宋" w:cs="仿宋" w:hint="eastAsia"/>
            <w:lang w:eastAsia="zh-CN"/>
          </w:rPr>
          <w:t>(二)、变更实施与控制</w:t>
        </w:r>
        <w:r>
          <w:tab/>
        </w:r>
        <w:r>
          <w:fldChar w:fldCharType="begin"/>
        </w:r>
        <w:r>
          <w:instrText xml:space="preserve"> PAGEREF _Toc10136 \h </w:instrText>
        </w:r>
        <w:r>
          <w:fldChar w:fldCharType="separate"/>
        </w:r>
        <w:r>
          <w:t>71</w:t>
        </w:r>
        <w:r>
          <w:fldChar w:fldCharType="end"/>
        </w:r>
      </w:hyperlink>
    </w:p>
    <w:p>
      <w:pPr>
        <w:pStyle w:val="TOC1"/>
        <w:tabs>
          <w:tab w:val="right" w:leader="dot" w:pos="8306"/>
        </w:tabs>
      </w:pPr>
      <w:hyperlink w:anchor="_Toc22957" w:history="1">
        <w:r>
          <w:rPr>
            <w:rFonts w:ascii="仿宋" w:eastAsia="仿宋" w:hAnsi="仿宋" w:cs="仿宋" w:hint="eastAsia"/>
            <w:lang w:eastAsia="zh-CN"/>
          </w:rPr>
          <w:t>十六、风险识别与分类</w:t>
        </w:r>
        <w:r>
          <w:tab/>
        </w:r>
        <w:r>
          <w:fldChar w:fldCharType="begin"/>
        </w:r>
        <w:r>
          <w:instrText xml:space="preserve"> PAGEREF _Toc22957 \h </w:instrText>
        </w:r>
        <w:r>
          <w:fldChar w:fldCharType="separate"/>
        </w:r>
        <w:r>
          <w:t>72</w:t>
        </w:r>
        <w:r>
          <w:fldChar w:fldCharType="end"/>
        </w:r>
      </w:hyperlink>
    </w:p>
    <w:p>
      <w:pPr>
        <w:pStyle w:val="TOC2"/>
        <w:tabs>
          <w:tab w:val="right" w:leader="dot" w:pos="8306"/>
        </w:tabs>
      </w:pPr>
      <w:hyperlink w:anchor="_Toc18078" w:history="1">
        <w:r>
          <w:rPr>
            <w:rFonts w:ascii="仿宋" w:eastAsia="仿宋" w:hAnsi="仿宋" w:cs="仿宋" w:hint="eastAsia"/>
            <w:lang w:eastAsia="zh-CN"/>
          </w:rPr>
          <w:t>(一)、风险识别</w:t>
        </w:r>
        <w:r>
          <w:tab/>
        </w:r>
        <w:r>
          <w:fldChar w:fldCharType="begin"/>
        </w:r>
        <w:r>
          <w:instrText xml:space="preserve"> PAGEREF _Toc18078 \h </w:instrText>
        </w:r>
        <w:r>
          <w:fldChar w:fldCharType="separate"/>
        </w:r>
        <w:r>
          <w:t>72</w:t>
        </w:r>
        <w:r>
          <w:fldChar w:fldCharType="end"/>
        </w:r>
      </w:hyperlink>
    </w:p>
    <w:p>
      <w:pPr>
        <w:pStyle w:val="TOC2"/>
        <w:tabs>
          <w:tab w:val="right" w:leader="dot" w:pos="8306"/>
        </w:tabs>
      </w:pPr>
      <w:hyperlink w:anchor="_Toc18542" w:history="1">
        <w:r>
          <w:rPr>
            <w:rFonts w:ascii="仿宋" w:eastAsia="仿宋" w:hAnsi="仿宋" w:cs="仿宋" w:hint="eastAsia"/>
            <w:lang w:eastAsia="zh-CN"/>
          </w:rPr>
          <w:t>(二)、风险分类</w:t>
        </w:r>
        <w:r>
          <w:tab/>
        </w:r>
        <w:r>
          <w:fldChar w:fldCharType="begin"/>
        </w:r>
        <w:r>
          <w:instrText xml:space="preserve"> PAGEREF _Toc18542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9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LOLITA洋装项目的主要产品是XXXX，预计年产值为XXX万元。这一产品在市场中占据着重要的地位，其广泛的应用范围使得该LOLITA洋装项目的市场前景非常广阔。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OLITA洋装项目的xxx产品作为重要的原材料之一，将在多个领域发挥关键作用。其在建筑、交通、能源等方面的广泛应用将为整个产业链提供强大的支持，形成产业协同效应。LOLITA洋装项目的年产值XXX万XXX万XXX万万元不仅反映了其在市场上的巨大潜力，更预示着它对国民经济的积极贡献。这种关联度高、涉及面广的产业关系，使得该LOLITA洋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0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总征地面积为XXXX平方米，相当于约XX.XX亩，其中净用地面积为XXXX平方米，红线范围内相当于约XX.XX亩。这一用地规模充分考虑了LOLITA洋装项目的建设需求，保障了LOLITA洋装项目在合适的空间内得以充分发展。LOLITA洋装项目规划的总建筑面积为XXXX平方米，其中主体工程建设占XXXX平方米，计容建筑面积达XXXX平方米。预计建筑工程的投资将达到XXXX万元，为LOLITA洋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计划购置的设备共计XXXX台（套），设备购置费用为XXXX万元。这一设备购置计划充分考虑到LOLITA洋装项目的生产需求和技术要求，确保了LOLITA洋装项目在生产运营中具备先进的技术装备和高效的生产能力。设备的合理配置将为LOLITA洋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计划总投资为XXXX万元，预计年实现营业收入为XXXX万元。这一产能规模的设定旨在确保LOLITA洋装项目能够在投资与回报之间取得平衡，实现长期可持续的发展。LOLITA洋装项目的总投资充分考虑到各个方面的需求，包括用地建设、设备购置等多个环节，以确保LOLITA洋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395"/>
      <w:r>
        <w:rPr>
          <w:rFonts w:ascii="仿宋" w:eastAsia="仿宋" w:hAnsi="仿宋" w:cs="仿宋" w:hint="eastAsia"/>
          <w:sz w:val="28"/>
          <w:lang w:eastAsia="zh-CN"/>
        </w:rPr>
        <w:t>二、LOLITA洋装项目土建工程</w:t>
      </w:r>
      <w:bookmarkEnd w:id="5"/>
    </w:p>
    <w:p>
      <w:pPr>
        <w:pStyle w:val="Heading2"/>
        <w:rPr>
          <w:rFonts w:ascii="仿宋" w:eastAsia="仿宋" w:hAnsi="仿宋" w:cs="仿宋" w:hint="eastAsia"/>
          <w:lang w:eastAsia="zh-CN"/>
        </w:rPr>
      </w:pPr>
      <w:bookmarkStart w:id="6" w:name="_Toc297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在LOLITA洋装项目的建筑工程设计中，我们将秉承一系列重要的设计原则，以确保LOLITA洋装项目建筑在功能、美观、可持续性等方面达到最佳效果。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首要原则是确保建筑的功能性得到最大化的发挥。我们将充分理解LOLITA洋装项目的实际需求，合理布局各个功能区域，保证建筑在满足业务需求的同时，提供高效的工作环境。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在建筑设计中，我们将综合考虑建设和运营成本。通过精细的经济效益分析，确保设计方案在高效利用资源的同时，对LOLITA洋装项目的长期盈利能力有积极的贡献。</w:t>
      </w:r>
    </w:p>
    <w:p>
      <w:pPr>
        <w:pStyle w:val="Heading2"/>
        <w:ind w:firstLine="560" w:firstLineChars="200"/>
        <w:rPr>
          <w:rFonts w:ascii="仿宋" w:eastAsia="仿宋" w:hAnsi="仿宋" w:cs="仿宋" w:hint="eastAsia"/>
          <w:sz w:val="28"/>
          <w:lang w:eastAsia="zh-CN"/>
        </w:rPr>
      </w:pPr>
      <w:bookmarkStart w:id="7" w:name="_Toc240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OLITA洋装项目的土建工程设计中，我们将精准设定设计年限，结合LOLITA洋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OLITA洋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80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LOLITA洋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OLITA洋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OLITA洋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39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本期工程LOLITA洋装项目预计总建筑面积XXX平方米，其中：计容建筑面积XXX平方米，计划建筑工程投资XX万元，占LOLITA洋装项目总投资的XX%。</w:t>
      </w:r>
    </w:p>
    <w:p>
      <w:pPr>
        <w:pStyle w:val="Heading1"/>
        <w:ind w:firstLine="560" w:firstLineChars="200"/>
        <w:rPr>
          <w:rFonts w:ascii="仿宋" w:eastAsia="仿宋" w:hAnsi="仿宋" w:cs="仿宋" w:hint="eastAsia"/>
          <w:sz w:val="28"/>
          <w:lang w:eastAsia="zh-CN"/>
        </w:rPr>
      </w:pPr>
      <w:bookmarkStart w:id="10" w:name="_Toc20957"/>
      <w:r>
        <w:rPr>
          <w:rFonts w:ascii="仿宋" w:eastAsia="仿宋" w:hAnsi="仿宋" w:cs="仿宋" w:hint="eastAsia"/>
          <w:sz w:val="28"/>
          <w:lang w:eastAsia="zh-CN"/>
        </w:rPr>
        <w:t>三、LOLITA洋装项目危机管理</w:t>
      </w:r>
      <w:bookmarkEnd w:id="10"/>
    </w:p>
    <w:p>
      <w:pPr>
        <w:pStyle w:val="Heading2"/>
        <w:rPr>
          <w:rFonts w:ascii="仿宋" w:eastAsia="仿宋" w:hAnsi="仿宋" w:cs="仿宋" w:hint="eastAsia"/>
          <w:lang w:eastAsia="zh-CN"/>
        </w:rPr>
      </w:pPr>
      <w:bookmarkStart w:id="11" w:name="_Toc1372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LOLITA洋装项目危机管理中，危机预警与识别是确保LOLITA洋装项目稳健运行的核心步骤。通过建立全面的监测机制，LOLITA洋装项目团队旨在及时发现和理解潜在的风险和危机因素，以便采取及时的预防和应对措施，确保LOLITA洋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首先，通过深入的风险评估，LOLITA洋装项目团队全面分析了整个LOLITA洋装项目和各个阶段可能存在的威胁。这包括准确评估每个潜在风险的发生概率和可能影响的程度，为后续危机预警提供了有力支持。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OLITA洋装项目团队着重于明确定义LOLITA洋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OLITA洋装项目进展的持续监控，团队能够及时发现潜在问题并作出迅速反应。LOLITA洋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在这一阶段，团队的专业素养和反应速度将发挥至关重要的作用，以确保潜在危机能够在初期得到有效的处理，最大程度地减轻负面影响。通过危机预警与识别，LOLITA洋装项目得以更有序、可控地推进。</w:t>
      </w:r>
    </w:p>
    <w:p>
      <w:pPr>
        <w:pStyle w:val="Heading2"/>
        <w:ind w:firstLine="560" w:firstLineChars="200"/>
        <w:rPr>
          <w:rFonts w:ascii="仿宋" w:eastAsia="仿宋" w:hAnsi="仿宋" w:cs="仿宋" w:hint="eastAsia"/>
          <w:sz w:val="28"/>
          <w:lang w:eastAsia="zh-CN"/>
        </w:rPr>
      </w:pPr>
      <w:bookmarkStart w:id="12" w:name="_Toc2748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在危机发生时，LOLITA洋装项目团队立即行动，成立了应急小组。该小组的任务是迅速制定并实施紧急应对措施，以最小化潜在损失。以下是采取的主要措施：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暂停LOLITA洋装项目进度：为遏制危机蔓延，LOLITA洋装项目暂时停止进行，以便全面评估当前状况。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资源重新分配：重新评估LOLITA洋装项目资源的分配，确保最大限度地减小损失。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实时沟通：与关键利益相关者建立实时沟通机制，向他们传递LOLITA洋装项目危机的实际状况，保障LOLITA洋装项目核心利益。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在紧急应对的同时，LOLITA洋装项目团队强调了团队协作和有效沟通的重要性。以下是团队协作的关键举措：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信息共享机制：建立了信息共享平台，确保团队成员能够及时获取LOLITA洋装项目危机的实时信息。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领导者沟通：LOLITA洋装项目领导者通过定期会议和即时沟通工具，指导团队应对危机，保持团队稳定运行。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随着危机得到初步控制，LOLITA洋装项目团队转向制定恢复计划，以确保LOLITA洋装项目能够从中迅速恢复。主要恢复计划包括：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修复受损的进度计划：重新评估LOLITA洋装项目进度，制定修复计划，确保LOLITA洋装项目尽快回归正常进程。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重新调整资源分配：优化资源分配，确保LOLITA洋装项目在有限资源下高效运转。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风险管理机制加强：对LOLITA洋装项目风险进行全面评估，制定更强化的风险管理策略，以预防未来可能的危机。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5801"/>
      <w:r>
        <w:rPr>
          <w:rFonts w:ascii="仿宋" w:eastAsia="仿宋" w:hAnsi="仿宋" w:cs="仿宋" w:hint="eastAsia"/>
          <w:sz w:val="28"/>
          <w:lang w:eastAsia="zh-CN"/>
        </w:rPr>
        <w:t>四、LOLITA洋装项目概论</w:t>
      </w:r>
      <w:bookmarkEnd w:id="13"/>
    </w:p>
    <w:p>
      <w:pPr>
        <w:pStyle w:val="Heading2"/>
        <w:rPr>
          <w:rFonts w:ascii="仿宋" w:eastAsia="仿宋" w:hAnsi="仿宋" w:cs="仿宋" w:hint="eastAsia"/>
          <w:lang w:eastAsia="zh-CN"/>
        </w:rPr>
      </w:pPr>
      <w:bookmarkStart w:id="14" w:name="_Toc8379"/>
      <w:r>
        <w:rPr>
          <w:rFonts w:ascii="仿宋" w:eastAsia="仿宋" w:hAnsi="仿宋" w:cs="仿宋" w:hint="eastAsia"/>
          <w:lang w:eastAsia="zh-CN"/>
        </w:rPr>
        <w:t>(一)、LOLITA洋装项目概况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起源追溯至对市场的深入洞察。市场的不断演变与变革为LOLITA洋装项目提供了难得的机遇。当前市场存在的需求缺口和变革的大环境共同构成了LOLITA洋装项目的背景。这个LOLITA洋装项目旨在充分利用市场机遇，填补行业中尚未满足的需求，为客户提供全新的解决方案。市场的变革和需求的增长使得这个LOLITA洋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LOLITA洋装项目名称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正式命名为LOLITA洋装。这个名称不仅仅是一个标识，更代表了LOLITA洋装项目的核心理念和愿景。它蕴含着LOLITA洋装项目所要解决问题的关键字，具有强烈的表达和辨识度，为LOLITA洋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LOLITA洋装项目目标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核心目标是提供一种全新、高效的解决方案，满足客户日益增长的需求。LOLITA洋装项目追求的不仅仅是满足市场需求，更是在市场中获得卓越的竞争优势。通过不断提升产品或服务的质量和创新水平，LOLITA洋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LOLITA洋装项目范围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全面涵盖了产品研发、制造、市场推广和售后服务，确保从产品设计到最终用户体验的全方位关注。这一全面的LOLITA洋装项目范围是为了确保LOLITA洋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LOLITA洋装项目时间表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LOLITA洋装项目计划在未来18个月内完成，包括研发、测试、市场试点和正式推出等不同阶段。这个时间表的合理设计是为了确保LOLITA洋装项目各个阶段的顺利推进，以便按时交付高质量的成果。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LOLITA洋装项目预算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LOLITA洋装项目总预算估算为XX百万美元，主要分配在研发、市场推广、人员培训和运营等方面。这一充足的预算为LOLITA洋装项目提供了充足的资源，确保LOLITA洋装项目在各个方面都能取得优异的表现。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LOLITA洋装项目风险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LOLITA洋装项目可能面临的风险包括市场接受度低、技术难题、竞争激烈等。LOLITA洋装项目团队已经制定了相应的风险应对计划，通过前瞻性的风险管理，确保LOLITA洋装项目在面对不确定性时能够迅速做出应对。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LOLITA洋装项目团队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LOLITA洋装项目汇聚了一支经验丰富、多领域专业素养的核心团队，确保LOLITA洋装项目在各个方面都能拥有高水平的执行力。团队的协同作战是LOLITA洋装项目成功的关键因素之一。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LOLITA洋装项目背景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LOLITA洋装项目的背景根植于市场对更高效、创新产品的渴望，同时也受到科技发展对行业格局的深刻改变的影响。这为LOLITA洋装项目提供了广阔的发展空间和市场需求。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LOLITA洋装项目现状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截至目前，LOLITA洋装项目已完成市场调研和技术验证，取得了初步的成功。这为LOLITA洋装项目在未来的发展奠定了坚实的基础，为更远大的目标打下了坚实的基石。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8810"/>
      <w:r>
        <w:rPr>
          <w:rFonts w:ascii="仿宋" w:eastAsia="仿宋" w:hAnsi="仿宋" w:cs="仿宋" w:hint="eastAsia"/>
          <w:sz w:val="28"/>
          <w:lang w:eastAsia="zh-CN"/>
        </w:rPr>
        <w:t>(二)、LOLITA洋装项目目标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keyword》LOLITA洋装项目首要业务目标是在市场中占据有利地位，实现产品/服务的成功推广和销售。通过不断提升产品质量、创新性，LOLITA洋装项目追求成为行业中的领导者，赢得更多客户的青睐。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在科技迅速发展的时代，LOLITA洋装项目着眼于技术创新。通过持续的研发和技术升级，LOLITA洋装项目旨在推出更具创新性的产品或服务，以满足市场对新鲜、先进解决方案的需求。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为了建立可持续的客户关系，LOLITA洋装项目设定了客户满意度目标。通过提供卓越的产品质量和优质的客户服务，LOLITA洋装项目追求赢得客户的信任和忠诚度，确保他们的满意度达到行业领先水平。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LOLITA洋装项目注重社会责任和可持续发展。通过实施环保、社会责任LOLITA洋装项目，LOLITA洋装项目致力于在经济发展的同时保护环境，促进社会公平，实现可持续经营。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LOLITA洋装项目的团队是实现目标的核心驱动力。因此，LOLITA洋装项目设定了团队发展目标，包括提升团队成员的专业技能、培养领导力，以及搭建协同高效的团队工作氛围。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1114"/>
      <w:r>
        <w:rPr>
          <w:rFonts w:ascii="仿宋" w:eastAsia="仿宋" w:hAnsi="仿宋" w:cs="仿宋" w:hint="eastAsia"/>
          <w:sz w:val="28"/>
          <w:lang w:eastAsia="zh-CN"/>
        </w:rPr>
        <w:t>(三)、LOLITA洋装项目提出的理由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LOLITA洋装项目提出的理由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提出源于对市场机遇的深刻洞察。当前市场中存在的需求缺口和行业发展趋势表明，有巨大的商业机会等待被开发。通过准确捕捉市场机遇，LOLITA洋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理念基于对技术创新的信仰。通过持续的研发和技术投入，LOLITA洋装项目有望推出更具创新性的产品或服务。在科技飞速发展的当下，LOLITA洋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LOLITA洋装项目的提出是为了增强企业的行业竞争力。通过提升产品或服务的质量和独特性，LOLITA洋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响应了消费者需求的变化。随着社会和科技的不断发展，消费者对产品和服务的需求也在发生变化。通过深入了解并及时回应消费者的新需求，LOLITA洋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LOLITA洋装项目的提出是企业战略发展规划的一部分。在面对日益激烈的市场竞争和不断变化的商业环境中，LOLITA洋装项目作为企业战略的一环，旨在为企业开辟新的增长领域，巩固企业在行业中的地位。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提出不仅仅是基于商业考量，还注重社会责任。通过推出环保、社会责任等方面的LOLITA洋装项目，LOLITA洋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LOLITA洋装项目的提出反映了对利益相关者期望的关注。包括客户、员工、投资者等利益相关者在企业发展中都有着各自的期望，LOLITA洋装项目力求在满足这些期望的同时，取得更大的共赢。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11487"/>
      <w:r>
        <w:rPr>
          <w:rFonts w:ascii="仿宋" w:eastAsia="仿宋" w:hAnsi="仿宋" w:cs="仿宋" w:hint="eastAsia"/>
          <w:sz w:val="28"/>
          <w:lang w:eastAsia="zh-CN"/>
        </w:rPr>
        <w:t>(四)、LOLITA洋装项目意义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在实施LOLITA洋装项目的过程中，我们不仅仅是在追逐商业成功，更是为企业和社会的多个层面创造了深远的意义。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首要意义在于提升企业的市场竞争力。通过持续的创新和对产品质量的高标准要求，LOLITA洋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OLITA洋装项目的推进将促使行业技术水平的提升。通过引入先进技术和创新性解决方案，LOLITA洋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OLITA洋装项目不仅创造了大量就业机会，提高了就业水平，还注重社会责任和环保。通过参与社会公益事业和推动环保LOLITA洋装项目，LOLITA洋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综合而言，LOLITA洋装项目意义重大，不仅推动了企业的发展，也为行业和社会的进步贡献了积极力量。这是一个全面而深刻的影响，将在未来产生可持续的正面效应。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6637"/>
      <w:r>
        <w:rPr>
          <w:rFonts w:ascii="仿宋" w:eastAsia="仿宋" w:hAnsi="仿宋" w:cs="仿宋" w:hint="eastAsia"/>
          <w:sz w:val="28"/>
          <w:lang w:eastAsia="zh-CN"/>
        </w:rPr>
        <w:t>(五)、LOLITA洋装项目背景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https://d.book118.com/135304214203011034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B8523D"/>
    <w:rsid w:val="5CB852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304214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2024-01-01T03:43:00Z</dcterms:created>
  <dcterms:modified xsi:type="dcterms:W3CDTF">2024-01-01T03:43:46Z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1FF64EBE8EFE4789BF2BA56B071459FC_11</vt:lpwstr>
  </property>
  <property fmtid="{D5CDD505-2E9C-101B-9397-08002B2CF9AE}" pid="3" name="KSOProductBuildVer">
    <vt:lpwstr>2052-12.1.0.16120</vt:lpwstr>
  </property>
</Properties>
</file>