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虾油项目规划设计蓝图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 w:history="1">
        <w:r>
          <w:rPr>
            <w:rFonts w:ascii="仿宋" w:eastAsia="仿宋" w:hAnsi="仿宋" w:cs="仿宋" w:hint="eastAsia"/>
            <w:lang w:eastAsia="zh-CN"/>
          </w:rPr>
          <w:t>概论</w:t>
        </w:r>
        <w:r>
          <w:tab/>
        </w:r>
        <w:r>
          <w:fldChar w:fldCharType="begin"/>
        </w:r>
        <w:r>
          <w:instrText xml:space="preserve"> PAGEREF _Toc67 \h </w:instrText>
        </w:r>
        <w:r>
          <w:fldChar w:fldCharType="separate"/>
        </w:r>
        <w:r>
          <w:t>3</w:t>
        </w:r>
        <w:r>
          <w:fldChar w:fldCharType="end"/>
        </w:r>
      </w:hyperlink>
    </w:p>
    <w:p>
      <w:pPr>
        <w:pStyle w:val="TOC1"/>
        <w:tabs>
          <w:tab w:val="right" w:leader="dot" w:pos="8306"/>
        </w:tabs>
      </w:pPr>
      <w:hyperlink w:anchor="_Toc31727" w:history="1">
        <w:r>
          <w:rPr>
            <w:rFonts w:ascii="仿宋" w:eastAsia="仿宋" w:hAnsi="仿宋" w:cs="仿宋" w:hint="eastAsia"/>
            <w:lang w:eastAsia="zh-CN"/>
          </w:rPr>
          <w:t>一、虾油项目危机管理</w:t>
        </w:r>
        <w:r>
          <w:tab/>
        </w:r>
        <w:r>
          <w:fldChar w:fldCharType="begin"/>
        </w:r>
        <w:r>
          <w:instrText xml:space="preserve"> PAGEREF _Toc31727 \h </w:instrText>
        </w:r>
        <w:r>
          <w:fldChar w:fldCharType="separate"/>
        </w:r>
        <w:r>
          <w:t>3</w:t>
        </w:r>
        <w:r>
          <w:fldChar w:fldCharType="end"/>
        </w:r>
      </w:hyperlink>
    </w:p>
    <w:p>
      <w:pPr>
        <w:pStyle w:val="TOC2"/>
        <w:tabs>
          <w:tab w:val="right" w:leader="dot" w:pos="8306"/>
        </w:tabs>
      </w:pPr>
      <w:hyperlink w:anchor="_Toc2611" w:history="1">
        <w:r>
          <w:rPr>
            <w:rFonts w:ascii="仿宋" w:eastAsia="仿宋" w:hAnsi="仿宋" w:cs="仿宋" w:hint="eastAsia"/>
            <w:lang w:eastAsia="zh-CN"/>
          </w:rPr>
          <w:t>(一)、危机预警与识别</w:t>
        </w:r>
        <w:r>
          <w:tab/>
        </w:r>
        <w:r>
          <w:fldChar w:fldCharType="begin"/>
        </w:r>
        <w:r>
          <w:instrText xml:space="preserve"> PAGEREF _Toc2611 \h </w:instrText>
        </w:r>
        <w:r>
          <w:fldChar w:fldCharType="separate"/>
        </w:r>
        <w:r>
          <w:t>3</w:t>
        </w:r>
        <w:r>
          <w:fldChar w:fldCharType="end"/>
        </w:r>
      </w:hyperlink>
    </w:p>
    <w:p>
      <w:pPr>
        <w:pStyle w:val="TOC2"/>
        <w:tabs>
          <w:tab w:val="right" w:leader="dot" w:pos="8306"/>
        </w:tabs>
      </w:pPr>
      <w:hyperlink w:anchor="_Toc28986" w:history="1">
        <w:r>
          <w:rPr>
            <w:rFonts w:ascii="仿宋" w:eastAsia="仿宋" w:hAnsi="仿宋" w:cs="仿宋" w:hint="eastAsia"/>
            <w:lang w:eastAsia="zh-CN"/>
          </w:rPr>
          <w:t>(二)、危机应对与恢复</w:t>
        </w:r>
        <w:r>
          <w:tab/>
        </w:r>
        <w:r>
          <w:fldChar w:fldCharType="begin"/>
        </w:r>
        <w:r>
          <w:instrText xml:space="preserve"> PAGEREF _Toc28986 \h </w:instrText>
        </w:r>
        <w:r>
          <w:fldChar w:fldCharType="separate"/>
        </w:r>
        <w:r>
          <w:t>4</w:t>
        </w:r>
        <w:r>
          <w:fldChar w:fldCharType="end"/>
        </w:r>
      </w:hyperlink>
    </w:p>
    <w:p>
      <w:pPr>
        <w:pStyle w:val="TOC1"/>
        <w:tabs>
          <w:tab w:val="right" w:leader="dot" w:pos="8306"/>
        </w:tabs>
      </w:pPr>
      <w:hyperlink w:anchor="_Toc1436" w:history="1">
        <w:r>
          <w:rPr>
            <w:rFonts w:ascii="仿宋" w:eastAsia="仿宋" w:hAnsi="仿宋" w:cs="仿宋" w:hint="eastAsia"/>
            <w:lang w:eastAsia="zh-CN"/>
          </w:rPr>
          <w:t>二、虾油项目绩效评估</w:t>
        </w:r>
        <w:r>
          <w:tab/>
        </w:r>
        <w:r>
          <w:fldChar w:fldCharType="begin"/>
        </w:r>
        <w:r>
          <w:instrText xml:space="preserve"> PAGEREF _Toc1436 \h </w:instrText>
        </w:r>
        <w:r>
          <w:fldChar w:fldCharType="separate"/>
        </w:r>
        <w:r>
          <w:t>5</w:t>
        </w:r>
        <w:r>
          <w:fldChar w:fldCharType="end"/>
        </w:r>
      </w:hyperlink>
    </w:p>
    <w:p>
      <w:pPr>
        <w:pStyle w:val="TOC2"/>
        <w:tabs>
          <w:tab w:val="right" w:leader="dot" w:pos="8306"/>
        </w:tabs>
      </w:pPr>
      <w:hyperlink w:anchor="_Toc12097" w:history="1">
        <w:r>
          <w:rPr>
            <w:rFonts w:ascii="仿宋" w:eastAsia="仿宋" w:hAnsi="仿宋" w:cs="仿宋" w:hint="eastAsia"/>
            <w:lang w:eastAsia="zh-CN"/>
          </w:rPr>
          <w:t>(一)、绩效评估指标</w:t>
        </w:r>
        <w:r>
          <w:tab/>
        </w:r>
        <w:r>
          <w:fldChar w:fldCharType="begin"/>
        </w:r>
        <w:r>
          <w:instrText xml:space="preserve"> PAGEREF _Toc12097 \h </w:instrText>
        </w:r>
        <w:r>
          <w:fldChar w:fldCharType="separate"/>
        </w:r>
        <w:r>
          <w:t>5</w:t>
        </w:r>
        <w:r>
          <w:fldChar w:fldCharType="end"/>
        </w:r>
      </w:hyperlink>
    </w:p>
    <w:p>
      <w:pPr>
        <w:pStyle w:val="TOC2"/>
        <w:tabs>
          <w:tab w:val="right" w:leader="dot" w:pos="8306"/>
        </w:tabs>
      </w:pPr>
      <w:hyperlink w:anchor="_Toc29795" w:history="1">
        <w:r>
          <w:rPr>
            <w:rFonts w:ascii="仿宋" w:eastAsia="仿宋" w:hAnsi="仿宋" w:cs="仿宋" w:hint="eastAsia"/>
            <w:lang w:eastAsia="zh-CN"/>
          </w:rPr>
          <w:t>(二)、绩效评估方法</w:t>
        </w:r>
        <w:r>
          <w:tab/>
        </w:r>
        <w:r>
          <w:fldChar w:fldCharType="begin"/>
        </w:r>
        <w:r>
          <w:instrText xml:space="preserve"> PAGEREF _Toc29795 \h </w:instrText>
        </w:r>
        <w:r>
          <w:fldChar w:fldCharType="separate"/>
        </w:r>
        <w:r>
          <w:t>6</w:t>
        </w:r>
        <w:r>
          <w:fldChar w:fldCharType="end"/>
        </w:r>
      </w:hyperlink>
    </w:p>
    <w:p>
      <w:pPr>
        <w:pStyle w:val="TOC2"/>
        <w:tabs>
          <w:tab w:val="right" w:leader="dot" w:pos="8306"/>
        </w:tabs>
      </w:pPr>
      <w:hyperlink w:anchor="_Toc15231" w:history="1">
        <w:r>
          <w:rPr>
            <w:rFonts w:ascii="仿宋" w:eastAsia="仿宋" w:hAnsi="仿宋" w:cs="仿宋" w:hint="eastAsia"/>
            <w:lang w:eastAsia="zh-CN"/>
          </w:rPr>
          <w:t>(三)、绩效评估周期</w:t>
        </w:r>
        <w:r>
          <w:tab/>
        </w:r>
        <w:r>
          <w:fldChar w:fldCharType="begin"/>
        </w:r>
        <w:r>
          <w:instrText xml:space="preserve"> PAGEREF _Toc15231 \h </w:instrText>
        </w:r>
        <w:r>
          <w:fldChar w:fldCharType="separate"/>
        </w:r>
        <w:r>
          <w:t>7</w:t>
        </w:r>
        <w:r>
          <w:fldChar w:fldCharType="end"/>
        </w:r>
      </w:hyperlink>
    </w:p>
    <w:p>
      <w:pPr>
        <w:pStyle w:val="TOC1"/>
        <w:tabs>
          <w:tab w:val="right" w:leader="dot" w:pos="8306"/>
        </w:tabs>
      </w:pPr>
      <w:hyperlink w:anchor="_Toc19605" w:history="1">
        <w:r>
          <w:rPr>
            <w:rFonts w:ascii="仿宋" w:eastAsia="仿宋" w:hAnsi="仿宋" w:cs="仿宋" w:hint="eastAsia"/>
            <w:lang w:eastAsia="zh-CN"/>
          </w:rPr>
          <w:t>三、虾油项目土建工程</w:t>
        </w:r>
        <w:r>
          <w:tab/>
        </w:r>
        <w:r>
          <w:fldChar w:fldCharType="begin"/>
        </w:r>
        <w:r>
          <w:instrText xml:space="preserve"> PAGEREF _Toc19605 \h </w:instrText>
        </w:r>
        <w:r>
          <w:fldChar w:fldCharType="separate"/>
        </w:r>
        <w:r>
          <w:t>8</w:t>
        </w:r>
        <w:r>
          <w:fldChar w:fldCharType="end"/>
        </w:r>
      </w:hyperlink>
    </w:p>
    <w:p>
      <w:pPr>
        <w:pStyle w:val="TOC2"/>
        <w:tabs>
          <w:tab w:val="right" w:leader="dot" w:pos="8306"/>
        </w:tabs>
      </w:pPr>
      <w:hyperlink w:anchor="_Toc10306" w:history="1">
        <w:r>
          <w:rPr>
            <w:rFonts w:ascii="仿宋" w:eastAsia="仿宋" w:hAnsi="仿宋" w:cs="仿宋" w:hint="eastAsia"/>
            <w:lang w:eastAsia="zh-CN"/>
          </w:rPr>
          <w:t>(一)、建筑工程设计原则</w:t>
        </w:r>
        <w:r>
          <w:tab/>
        </w:r>
        <w:r>
          <w:fldChar w:fldCharType="begin"/>
        </w:r>
        <w:r>
          <w:instrText xml:space="preserve"> PAGEREF _Toc10306 \h </w:instrText>
        </w:r>
        <w:r>
          <w:fldChar w:fldCharType="separate"/>
        </w:r>
        <w:r>
          <w:t>8</w:t>
        </w:r>
        <w:r>
          <w:fldChar w:fldCharType="end"/>
        </w:r>
      </w:hyperlink>
    </w:p>
    <w:p>
      <w:pPr>
        <w:pStyle w:val="TOC2"/>
        <w:tabs>
          <w:tab w:val="right" w:leader="dot" w:pos="8306"/>
        </w:tabs>
      </w:pPr>
      <w:hyperlink w:anchor="_Toc25053" w:history="1">
        <w:r>
          <w:rPr>
            <w:rFonts w:ascii="仿宋" w:eastAsia="仿宋" w:hAnsi="仿宋" w:cs="仿宋" w:hint="eastAsia"/>
            <w:lang w:eastAsia="zh-CN"/>
          </w:rPr>
          <w:t>(二)、土建工程设计年限及安全等级</w:t>
        </w:r>
        <w:r>
          <w:tab/>
        </w:r>
        <w:r>
          <w:fldChar w:fldCharType="begin"/>
        </w:r>
        <w:r>
          <w:instrText xml:space="preserve"> PAGEREF _Toc25053 \h </w:instrText>
        </w:r>
        <w:r>
          <w:fldChar w:fldCharType="separate"/>
        </w:r>
        <w:r>
          <w:t>10</w:t>
        </w:r>
        <w:r>
          <w:fldChar w:fldCharType="end"/>
        </w:r>
      </w:hyperlink>
    </w:p>
    <w:p>
      <w:pPr>
        <w:pStyle w:val="TOC2"/>
        <w:tabs>
          <w:tab w:val="right" w:leader="dot" w:pos="8306"/>
        </w:tabs>
      </w:pPr>
      <w:hyperlink w:anchor="_Toc8919" w:history="1">
        <w:r>
          <w:rPr>
            <w:rFonts w:ascii="仿宋" w:eastAsia="仿宋" w:hAnsi="仿宋" w:cs="仿宋" w:hint="eastAsia"/>
            <w:lang w:eastAsia="zh-CN"/>
          </w:rPr>
          <w:t>(三)、建筑工程设计总体要求</w:t>
        </w:r>
        <w:r>
          <w:tab/>
        </w:r>
        <w:r>
          <w:fldChar w:fldCharType="begin"/>
        </w:r>
        <w:r>
          <w:instrText xml:space="preserve"> PAGEREF _Toc8919 \h </w:instrText>
        </w:r>
        <w:r>
          <w:fldChar w:fldCharType="separate"/>
        </w:r>
        <w:r>
          <w:t>11</w:t>
        </w:r>
        <w:r>
          <w:fldChar w:fldCharType="end"/>
        </w:r>
      </w:hyperlink>
    </w:p>
    <w:p>
      <w:pPr>
        <w:pStyle w:val="TOC2"/>
        <w:tabs>
          <w:tab w:val="right" w:leader="dot" w:pos="8306"/>
        </w:tabs>
      </w:pPr>
      <w:hyperlink w:anchor="_Toc23413" w:history="1">
        <w:r>
          <w:rPr>
            <w:rFonts w:ascii="仿宋" w:eastAsia="仿宋" w:hAnsi="仿宋" w:cs="仿宋" w:hint="eastAsia"/>
            <w:lang w:eastAsia="zh-CN"/>
          </w:rPr>
          <w:t>(四)、土建工程建设指标</w:t>
        </w:r>
        <w:r>
          <w:tab/>
        </w:r>
        <w:r>
          <w:fldChar w:fldCharType="begin"/>
        </w:r>
        <w:r>
          <w:instrText xml:space="preserve"> PAGEREF _Toc23413 \h </w:instrText>
        </w:r>
        <w:r>
          <w:fldChar w:fldCharType="separate"/>
        </w:r>
        <w:r>
          <w:t>11</w:t>
        </w:r>
        <w:r>
          <w:fldChar w:fldCharType="end"/>
        </w:r>
      </w:hyperlink>
    </w:p>
    <w:p>
      <w:pPr>
        <w:pStyle w:val="TOC1"/>
        <w:tabs>
          <w:tab w:val="right" w:leader="dot" w:pos="8306"/>
        </w:tabs>
      </w:pPr>
      <w:hyperlink w:anchor="_Toc12331" w:history="1">
        <w:r>
          <w:rPr>
            <w:rFonts w:ascii="仿宋" w:eastAsia="仿宋" w:hAnsi="仿宋" w:cs="仿宋" w:hint="eastAsia"/>
            <w:lang w:eastAsia="zh-CN"/>
          </w:rPr>
          <w:t>四、产品规划分析</w:t>
        </w:r>
        <w:r>
          <w:tab/>
        </w:r>
        <w:r>
          <w:fldChar w:fldCharType="begin"/>
        </w:r>
        <w:r>
          <w:instrText xml:space="preserve"> PAGEREF _Toc12331 \h </w:instrText>
        </w:r>
        <w:r>
          <w:fldChar w:fldCharType="separate"/>
        </w:r>
        <w:r>
          <w:t>12</w:t>
        </w:r>
        <w:r>
          <w:fldChar w:fldCharType="end"/>
        </w:r>
      </w:hyperlink>
    </w:p>
    <w:p>
      <w:pPr>
        <w:pStyle w:val="TOC2"/>
        <w:tabs>
          <w:tab w:val="right" w:leader="dot" w:pos="8306"/>
        </w:tabs>
      </w:pPr>
      <w:hyperlink w:anchor="_Toc8905" w:history="1">
        <w:r>
          <w:rPr>
            <w:rFonts w:ascii="仿宋" w:eastAsia="仿宋" w:hAnsi="仿宋" w:cs="仿宋" w:hint="eastAsia"/>
            <w:lang w:eastAsia="zh-CN"/>
          </w:rPr>
          <w:t>(一)、产品规划</w:t>
        </w:r>
        <w:r>
          <w:tab/>
        </w:r>
        <w:r>
          <w:fldChar w:fldCharType="begin"/>
        </w:r>
        <w:r>
          <w:instrText xml:space="preserve"> PAGEREF _Toc8905 \h </w:instrText>
        </w:r>
        <w:r>
          <w:fldChar w:fldCharType="separate"/>
        </w:r>
        <w:r>
          <w:t>12</w:t>
        </w:r>
        <w:r>
          <w:fldChar w:fldCharType="end"/>
        </w:r>
      </w:hyperlink>
    </w:p>
    <w:p>
      <w:pPr>
        <w:pStyle w:val="TOC2"/>
        <w:tabs>
          <w:tab w:val="right" w:leader="dot" w:pos="8306"/>
        </w:tabs>
      </w:pPr>
      <w:hyperlink w:anchor="_Toc29536" w:history="1">
        <w:r>
          <w:rPr>
            <w:rFonts w:ascii="仿宋" w:eastAsia="仿宋" w:hAnsi="仿宋" w:cs="仿宋" w:hint="eastAsia"/>
            <w:lang w:eastAsia="zh-CN"/>
          </w:rPr>
          <w:t>(二)、建设规模</w:t>
        </w:r>
        <w:r>
          <w:tab/>
        </w:r>
        <w:r>
          <w:fldChar w:fldCharType="begin"/>
        </w:r>
        <w:r>
          <w:instrText xml:space="preserve"> PAGEREF _Toc29536 \h </w:instrText>
        </w:r>
        <w:r>
          <w:fldChar w:fldCharType="separate"/>
        </w:r>
        <w:r>
          <w:t>12</w:t>
        </w:r>
        <w:r>
          <w:fldChar w:fldCharType="end"/>
        </w:r>
      </w:hyperlink>
    </w:p>
    <w:p>
      <w:pPr>
        <w:pStyle w:val="TOC1"/>
        <w:tabs>
          <w:tab w:val="right" w:leader="dot" w:pos="8306"/>
        </w:tabs>
      </w:pPr>
      <w:hyperlink w:anchor="_Toc22577" w:history="1">
        <w:r>
          <w:rPr>
            <w:rFonts w:ascii="仿宋" w:eastAsia="仿宋" w:hAnsi="仿宋" w:cs="仿宋" w:hint="eastAsia"/>
            <w:lang w:eastAsia="zh-CN"/>
          </w:rPr>
          <w:t>五、市场分析、调研</w:t>
        </w:r>
        <w:r>
          <w:tab/>
        </w:r>
        <w:r>
          <w:fldChar w:fldCharType="begin"/>
        </w:r>
        <w:r>
          <w:instrText xml:space="preserve"> PAGEREF _Toc22577 \h </w:instrText>
        </w:r>
        <w:r>
          <w:fldChar w:fldCharType="separate"/>
        </w:r>
        <w:r>
          <w:t>14</w:t>
        </w:r>
        <w:r>
          <w:fldChar w:fldCharType="end"/>
        </w:r>
      </w:hyperlink>
    </w:p>
    <w:p>
      <w:pPr>
        <w:pStyle w:val="TOC2"/>
        <w:tabs>
          <w:tab w:val="right" w:leader="dot" w:pos="8306"/>
        </w:tabs>
      </w:pPr>
      <w:hyperlink w:anchor="_Toc30252" w:history="1">
        <w:r>
          <w:rPr>
            <w:rFonts w:ascii="仿宋" w:eastAsia="仿宋" w:hAnsi="仿宋" w:cs="仿宋" w:hint="eastAsia"/>
            <w:lang w:eastAsia="zh-CN"/>
          </w:rPr>
          <w:t>(一)、虾油行业分析</w:t>
        </w:r>
        <w:r>
          <w:tab/>
        </w:r>
        <w:r>
          <w:fldChar w:fldCharType="begin"/>
        </w:r>
        <w:r>
          <w:instrText xml:space="preserve"> PAGEREF _Toc30252 \h </w:instrText>
        </w:r>
        <w:r>
          <w:fldChar w:fldCharType="separate"/>
        </w:r>
        <w:r>
          <w:t>14</w:t>
        </w:r>
        <w:r>
          <w:fldChar w:fldCharType="end"/>
        </w:r>
      </w:hyperlink>
    </w:p>
    <w:p>
      <w:pPr>
        <w:pStyle w:val="TOC2"/>
        <w:tabs>
          <w:tab w:val="right" w:leader="dot" w:pos="8306"/>
        </w:tabs>
      </w:pPr>
      <w:hyperlink w:anchor="_Toc1635" w:history="1">
        <w:r>
          <w:rPr>
            <w:rFonts w:ascii="仿宋" w:eastAsia="仿宋" w:hAnsi="仿宋" w:cs="仿宋" w:hint="eastAsia"/>
            <w:lang w:eastAsia="zh-CN"/>
          </w:rPr>
          <w:t>(二)、虾油市场分析预测</w:t>
        </w:r>
        <w:r>
          <w:tab/>
        </w:r>
        <w:r>
          <w:fldChar w:fldCharType="begin"/>
        </w:r>
        <w:r>
          <w:instrText xml:space="preserve"> PAGEREF _Toc1635 \h </w:instrText>
        </w:r>
        <w:r>
          <w:fldChar w:fldCharType="separate"/>
        </w:r>
        <w:r>
          <w:t>14</w:t>
        </w:r>
        <w:r>
          <w:fldChar w:fldCharType="end"/>
        </w:r>
      </w:hyperlink>
    </w:p>
    <w:p>
      <w:pPr>
        <w:pStyle w:val="TOC1"/>
        <w:tabs>
          <w:tab w:val="right" w:leader="dot" w:pos="8306"/>
        </w:tabs>
      </w:pPr>
      <w:hyperlink w:anchor="_Toc26868" w:history="1">
        <w:r>
          <w:rPr>
            <w:rFonts w:ascii="仿宋" w:eastAsia="仿宋" w:hAnsi="仿宋" w:cs="仿宋" w:hint="eastAsia"/>
            <w:lang w:eastAsia="zh-CN"/>
          </w:rPr>
          <w:t>六、虾油项目文档管理</w:t>
        </w:r>
        <w:r>
          <w:tab/>
        </w:r>
        <w:r>
          <w:fldChar w:fldCharType="begin"/>
        </w:r>
        <w:r>
          <w:instrText xml:space="preserve"> PAGEREF _Toc26868 \h </w:instrText>
        </w:r>
        <w:r>
          <w:fldChar w:fldCharType="separate"/>
        </w:r>
        <w:r>
          <w:t>15</w:t>
        </w:r>
        <w:r>
          <w:fldChar w:fldCharType="end"/>
        </w:r>
      </w:hyperlink>
    </w:p>
    <w:p>
      <w:pPr>
        <w:pStyle w:val="TOC2"/>
        <w:tabs>
          <w:tab w:val="right" w:leader="dot" w:pos="8306"/>
        </w:tabs>
      </w:pPr>
      <w:hyperlink w:anchor="_Toc21135" w:history="1">
        <w:r>
          <w:rPr>
            <w:rFonts w:ascii="仿宋" w:eastAsia="仿宋" w:hAnsi="仿宋" w:cs="仿宋" w:hint="eastAsia"/>
            <w:lang w:eastAsia="zh-CN"/>
          </w:rPr>
          <w:t>(一)、文档编制与审查</w:t>
        </w:r>
        <w:r>
          <w:tab/>
        </w:r>
        <w:r>
          <w:fldChar w:fldCharType="begin"/>
        </w:r>
        <w:r>
          <w:instrText xml:space="preserve"> PAGEREF _Toc21135 \h </w:instrText>
        </w:r>
        <w:r>
          <w:fldChar w:fldCharType="separate"/>
        </w:r>
        <w:r>
          <w:t>15</w:t>
        </w:r>
        <w:r>
          <w:fldChar w:fldCharType="end"/>
        </w:r>
      </w:hyperlink>
    </w:p>
    <w:p>
      <w:pPr>
        <w:pStyle w:val="TOC2"/>
        <w:tabs>
          <w:tab w:val="right" w:leader="dot" w:pos="8306"/>
        </w:tabs>
      </w:pPr>
      <w:hyperlink w:anchor="_Toc16644" w:history="1">
        <w:r>
          <w:rPr>
            <w:rFonts w:ascii="仿宋" w:eastAsia="仿宋" w:hAnsi="仿宋" w:cs="仿宋" w:hint="eastAsia"/>
            <w:lang w:eastAsia="zh-CN"/>
          </w:rPr>
          <w:t>(二)、文档发布与分发</w:t>
        </w:r>
        <w:r>
          <w:tab/>
        </w:r>
        <w:r>
          <w:fldChar w:fldCharType="begin"/>
        </w:r>
        <w:r>
          <w:instrText xml:space="preserve"> PAGEREF _Toc16644 \h </w:instrText>
        </w:r>
        <w:r>
          <w:fldChar w:fldCharType="separate"/>
        </w:r>
        <w:r>
          <w:t>16</w:t>
        </w:r>
        <w:r>
          <w:fldChar w:fldCharType="end"/>
        </w:r>
      </w:hyperlink>
    </w:p>
    <w:p>
      <w:pPr>
        <w:pStyle w:val="TOC2"/>
        <w:tabs>
          <w:tab w:val="right" w:leader="dot" w:pos="8306"/>
        </w:tabs>
      </w:pPr>
      <w:hyperlink w:anchor="_Toc5700" w:history="1">
        <w:r>
          <w:rPr>
            <w:rFonts w:ascii="仿宋" w:eastAsia="仿宋" w:hAnsi="仿宋" w:cs="仿宋" w:hint="eastAsia"/>
            <w:lang w:eastAsia="zh-CN"/>
          </w:rPr>
          <w:t>(三)、文档存档与归档</w:t>
        </w:r>
        <w:r>
          <w:tab/>
        </w:r>
        <w:r>
          <w:fldChar w:fldCharType="begin"/>
        </w:r>
        <w:r>
          <w:instrText xml:space="preserve"> PAGEREF _Toc5700 \h </w:instrText>
        </w:r>
        <w:r>
          <w:fldChar w:fldCharType="separate"/>
        </w:r>
        <w:r>
          <w:t>17</w:t>
        </w:r>
        <w:r>
          <w:fldChar w:fldCharType="end"/>
        </w:r>
      </w:hyperlink>
    </w:p>
    <w:p>
      <w:pPr>
        <w:pStyle w:val="TOC1"/>
        <w:tabs>
          <w:tab w:val="right" w:leader="dot" w:pos="8306"/>
        </w:tabs>
      </w:pPr>
      <w:hyperlink w:anchor="_Toc3417" w:history="1">
        <w:r>
          <w:rPr>
            <w:rFonts w:ascii="仿宋" w:eastAsia="仿宋" w:hAnsi="仿宋" w:cs="仿宋" w:hint="eastAsia"/>
            <w:lang w:eastAsia="zh-CN"/>
          </w:rPr>
          <w:t>七、虾油项目投资规划</w:t>
        </w:r>
        <w:r>
          <w:tab/>
        </w:r>
        <w:r>
          <w:fldChar w:fldCharType="begin"/>
        </w:r>
        <w:r>
          <w:instrText xml:space="preserve"> PAGEREF _Toc3417 \h </w:instrText>
        </w:r>
        <w:r>
          <w:fldChar w:fldCharType="separate"/>
        </w:r>
        <w:r>
          <w:t>18</w:t>
        </w:r>
        <w:r>
          <w:fldChar w:fldCharType="end"/>
        </w:r>
      </w:hyperlink>
    </w:p>
    <w:p>
      <w:pPr>
        <w:pStyle w:val="TOC2"/>
        <w:tabs>
          <w:tab w:val="right" w:leader="dot" w:pos="8306"/>
        </w:tabs>
      </w:pPr>
      <w:hyperlink w:anchor="_Toc31115" w:history="1">
        <w:r>
          <w:rPr>
            <w:rFonts w:ascii="仿宋" w:eastAsia="仿宋" w:hAnsi="仿宋" w:cs="仿宋" w:hint="eastAsia"/>
            <w:lang w:eastAsia="zh-CN"/>
          </w:rPr>
          <w:t>(一)、虾油项目总投资估算</w:t>
        </w:r>
        <w:r>
          <w:tab/>
        </w:r>
        <w:r>
          <w:fldChar w:fldCharType="begin"/>
        </w:r>
        <w:r>
          <w:instrText xml:space="preserve"> PAGEREF _Toc31115 \h </w:instrText>
        </w:r>
        <w:r>
          <w:fldChar w:fldCharType="separate"/>
        </w:r>
        <w:r>
          <w:t>18</w:t>
        </w:r>
        <w:r>
          <w:fldChar w:fldCharType="end"/>
        </w:r>
      </w:hyperlink>
    </w:p>
    <w:p>
      <w:pPr>
        <w:pStyle w:val="TOC2"/>
        <w:tabs>
          <w:tab w:val="right" w:leader="dot" w:pos="8306"/>
        </w:tabs>
      </w:pPr>
      <w:hyperlink w:anchor="_Toc24272" w:history="1">
        <w:r>
          <w:rPr>
            <w:rFonts w:ascii="仿宋" w:eastAsia="仿宋" w:hAnsi="仿宋" w:cs="仿宋" w:hint="eastAsia"/>
            <w:lang w:eastAsia="zh-CN"/>
          </w:rPr>
          <w:t>(二)、资金筹措</w:t>
        </w:r>
        <w:r>
          <w:tab/>
        </w:r>
        <w:r>
          <w:fldChar w:fldCharType="begin"/>
        </w:r>
        <w:r>
          <w:instrText xml:space="preserve"> PAGEREF _Toc24272 \h </w:instrText>
        </w:r>
        <w:r>
          <w:fldChar w:fldCharType="separate"/>
        </w:r>
        <w:r>
          <w:t>20</w:t>
        </w:r>
        <w:r>
          <w:fldChar w:fldCharType="end"/>
        </w:r>
      </w:hyperlink>
    </w:p>
    <w:p>
      <w:pPr>
        <w:pStyle w:val="TOC1"/>
        <w:tabs>
          <w:tab w:val="right" w:leader="dot" w:pos="8306"/>
        </w:tabs>
      </w:pPr>
      <w:hyperlink w:anchor="_Toc5859" w:history="1">
        <w:r>
          <w:rPr>
            <w:rFonts w:ascii="仿宋" w:eastAsia="仿宋" w:hAnsi="仿宋" w:cs="仿宋" w:hint="eastAsia"/>
            <w:lang w:eastAsia="zh-CN"/>
          </w:rPr>
          <w:t>八、生产安全保护</w:t>
        </w:r>
        <w:r>
          <w:tab/>
        </w:r>
        <w:r>
          <w:fldChar w:fldCharType="begin"/>
        </w:r>
        <w:r>
          <w:instrText xml:space="preserve"> PAGEREF _Toc5859 \h </w:instrText>
        </w:r>
        <w:r>
          <w:fldChar w:fldCharType="separate"/>
        </w:r>
        <w:r>
          <w:t>20</w:t>
        </w:r>
        <w:r>
          <w:fldChar w:fldCharType="end"/>
        </w:r>
      </w:hyperlink>
    </w:p>
    <w:p>
      <w:pPr>
        <w:pStyle w:val="TOC2"/>
        <w:tabs>
          <w:tab w:val="right" w:leader="dot" w:pos="8306"/>
        </w:tabs>
      </w:pPr>
      <w:hyperlink w:anchor="_Toc18104" w:history="1">
        <w:r>
          <w:rPr>
            <w:rFonts w:ascii="仿宋" w:eastAsia="仿宋" w:hAnsi="仿宋" w:cs="仿宋" w:hint="eastAsia"/>
            <w:lang w:eastAsia="zh-CN"/>
          </w:rPr>
          <w:t>(一)、消防安全</w:t>
        </w:r>
        <w:r>
          <w:tab/>
        </w:r>
        <w:r>
          <w:fldChar w:fldCharType="begin"/>
        </w:r>
        <w:r>
          <w:instrText xml:space="preserve"> PAGEREF _Toc18104 \h </w:instrText>
        </w:r>
        <w:r>
          <w:fldChar w:fldCharType="separate"/>
        </w:r>
        <w:r>
          <w:t>20</w:t>
        </w:r>
        <w:r>
          <w:fldChar w:fldCharType="end"/>
        </w:r>
      </w:hyperlink>
    </w:p>
    <w:p>
      <w:pPr>
        <w:pStyle w:val="TOC2"/>
        <w:tabs>
          <w:tab w:val="right" w:leader="dot" w:pos="8306"/>
        </w:tabs>
      </w:pPr>
      <w:hyperlink w:anchor="_Toc16378" w:history="1">
        <w:r>
          <w:rPr>
            <w:rFonts w:ascii="仿宋" w:eastAsia="仿宋" w:hAnsi="仿宋" w:cs="仿宋" w:hint="eastAsia"/>
            <w:lang w:eastAsia="zh-CN"/>
          </w:rPr>
          <w:t>(二)、防火防爆总图布置措施</w:t>
        </w:r>
        <w:r>
          <w:tab/>
        </w:r>
        <w:r>
          <w:fldChar w:fldCharType="begin"/>
        </w:r>
        <w:r>
          <w:instrText xml:space="preserve"> PAGEREF _Toc16378 \h </w:instrText>
        </w:r>
        <w:r>
          <w:fldChar w:fldCharType="separate"/>
        </w:r>
        <w:r>
          <w:t>22</w:t>
        </w:r>
        <w:r>
          <w:fldChar w:fldCharType="end"/>
        </w:r>
      </w:hyperlink>
    </w:p>
    <w:p>
      <w:pPr>
        <w:pStyle w:val="TOC2"/>
        <w:tabs>
          <w:tab w:val="right" w:leader="dot" w:pos="8306"/>
        </w:tabs>
      </w:pPr>
      <w:hyperlink w:anchor="_Toc18208" w:history="1">
        <w:r>
          <w:rPr>
            <w:rFonts w:ascii="仿宋" w:eastAsia="仿宋" w:hAnsi="仿宋" w:cs="仿宋" w:hint="eastAsia"/>
            <w:lang w:eastAsia="zh-CN"/>
          </w:rPr>
          <w:t>(三)、自然灾害防范措施</w:t>
        </w:r>
        <w:r>
          <w:tab/>
        </w:r>
        <w:r>
          <w:fldChar w:fldCharType="begin"/>
        </w:r>
        <w:r>
          <w:instrText xml:space="preserve"> PAGEREF _Toc18208 \h </w:instrText>
        </w:r>
        <w:r>
          <w:fldChar w:fldCharType="separate"/>
        </w:r>
        <w:r>
          <w:t>23</w:t>
        </w:r>
        <w:r>
          <w:fldChar w:fldCharType="end"/>
        </w:r>
      </w:hyperlink>
    </w:p>
    <w:p>
      <w:pPr>
        <w:pStyle w:val="TOC2"/>
        <w:tabs>
          <w:tab w:val="right" w:leader="dot" w:pos="8306"/>
        </w:tabs>
      </w:pPr>
      <w:hyperlink w:anchor="_Toc29019" w:history="1">
        <w:r>
          <w:rPr>
            <w:rFonts w:ascii="仿宋" w:eastAsia="仿宋" w:hAnsi="仿宋" w:cs="仿宋" w:hint="eastAsia"/>
            <w:lang w:eastAsia="zh-CN"/>
          </w:rPr>
          <w:t>(四)、安全色及安全标志使用要求</w:t>
        </w:r>
        <w:r>
          <w:tab/>
        </w:r>
        <w:r>
          <w:fldChar w:fldCharType="begin"/>
        </w:r>
        <w:r>
          <w:instrText xml:space="preserve"> PAGEREF _Toc29019 \h </w:instrText>
        </w:r>
        <w:r>
          <w:fldChar w:fldCharType="separate"/>
        </w:r>
        <w:r>
          <w:t>23</w:t>
        </w:r>
        <w:r>
          <w:fldChar w:fldCharType="end"/>
        </w:r>
      </w:hyperlink>
    </w:p>
    <w:p>
      <w:pPr>
        <w:pStyle w:val="TOC2"/>
        <w:tabs>
          <w:tab w:val="right" w:leader="dot" w:pos="8306"/>
        </w:tabs>
      </w:pPr>
      <w:hyperlink w:anchor="_Toc10833" w:history="1">
        <w:r>
          <w:rPr>
            <w:rFonts w:ascii="仿宋" w:eastAsia="仿宋" w:hAnsi="仿宋" w:cs="仿宋" w:hint="eastAsia"/>
            <w:lang w:eastAsia="zh-CN"/>
          </w:rPr>
          <w:t>(五)、防尘防毒措施</w:t>
        </w:r>
        <w:r>
          <w:tab/>
        </w:r>
        <w:r>
          <w:fldChar w:fldCharType="begin"/>
        </w:r>
        <w:r>
          <w:instrText xml:space="preserve"> PAGEREF _Toc10833 \h </w:instrText>
        </w:r>
        <w:r>
          <w:fldChar w:fldCharType="separate"/>
        </w:r>
        <w:r>
          <w:t>24</w:t>
        </w:r>
        <w:r>
          <w:fldChar w:fldCharType="end"/>
        </w:r>
      </w:hyperlink>
    </w:p>
    <w:p>
      <w:pPr>
        <w:pStyle w:val="TOC2"/>
        <w:tabs>
          <w:tab w:val="right" w:leader="dot" w:pos="8306"/>
        </w:tabs>
      </w:pPr>
      <w:hyperlink w:anchor="_Toc13421" w:history="1">
        <w:r>
          <w:rPr>
            <w:rFonts w:ascii="仿宋" w:eastAsia="仿宋" w:hAnsi="仿宋" w:cs="仿宋" w:hint="eastAsia"/>
            <w:lang w:eastAsia="zh-CN"/>
          </w:rPr>
          <w:t>(六)、防静电、触电防护及防雷措施</w:t>
        </w:r>
        <w:r>
          <w:tab/>
        </w:r>
        <w:r>
          <w:fldChar w:fldCharType="begin"/>
        </w:r>
        <w:r>
          <w:instrText xml:space="preserve"> PAGEREF _Toc13421 \h </w:instrText>
        </w:r>
        <w:r>
          <w:fldChar w:fldCharType="separate"/>
        </w:r>
        <w:r>
          <w:t>25</w:t>
        </w:r>
        <w:r>
          <w:fldChar w:fldCharType="end"/>
        </w:r>
      </w:hyperlink>
    </w:p>
    <w:p>
      <w:pPr>
        <w:pStyle w:val="TOC2"/>
        <w:tabs>
          <w:tab w:val="right" w:leader="dot" w:pos="8306"/>
        </w:tabs>
      </w:pPr>
      <w:hyperlink w:anchor="_Toc9040" w:history="1">
        <w:r>
          <w:rPr>
            <w:rFonts w:ascii="仿宋" w:eastAsia="仿宋" w:hAnsi="仿宋" w:cs="仿宋" w:hint="eastAsia"/>
            <w:lang w:eastAsia="zh-CN"/>
          </w:rPr>
          <w:t>(七)、机械设备安全保障措施</w:t>
        </w:r>
        <w:r>
          <w:tab/>
        </w:r>
        <w:r>
          <w:fldChar w:fldCharType="begin"/>
        </w:r>
        <w:r>
          <w:instrText xml:space="preserve"> PAGEREF _Toc9040 \h </w:instrText>
        </w:r>
        <w:r>
          <w:fldChar w:fldCharType="separate"/>
        </w:r>
        <w:r>
          <w:t>27</w:t>
        </w:r>
        <w:r>
          <w:fldChar w:fldCharType="end"/>
        </w:r>
      </w:hyperlink>
    </w:p>
    <w:p>
      <w:pPr>
        <w:pStyle w:val="TOC1"/>
        <w:tabs>
          <w:tab w:val="right" w:leader="dot" w:pos="8306"/>
        </w:tabs>
      </w:pPr>
      <w:hyperlink w:anchor="_Toc27247" w:history="1">
        <w:r>
          <w:rPr>
            <w:rFonts w:ascii="仿宋" w:eastAsia="仿宋" w:hAnsi="仿宋" w:cs="仿宋" w:hint="eastAsia"/>
            <w:lang w:eastAsia="zh-CN"/>
          </w:rPr>
          <w:t>九、虾油项目社会影响</w:t>
        </w:r>
        <w:r>
          <w:tab/>
        </w:r>
        <w:r>
          <w:fldChar w:fldCharType="begin"/>
        </w:r>
        <w:r>
          <w:instrText xml:space="preserve"> PAGEREF _Toc27247 \h </w:instrText>
        </w:r>
        <w:r>
          <w:fldChar w:fldCharType="separate"/>
        </w:r>
        <w:r>
          <w:t>28</w:t>
        </w:r>
        <w:r>
          <w:fldChar w:fldCharType="end"/>
        </w:r>
      </w:hyperlink>
    </w:p>
    <w:p>
      <w:pPr>
        <w:pStyle w:val="TOC2"/>
        <w:tabs>
          <w:tab w:val="right" w:leader="dot" w:pos="8306"/>
        </w:tabs>
      </w:pPr>
      <w:hyperlink w:anchor="_Toc26476" w:history="1">
        <w:r>
          <w:rPr>
            <w:rFonts w:ascii="仿宋" w:eastAsia="仿宋" w:hAnsi="仿宋" w:cs="仿宋" w:hint="eastAsia"/>
            <w:lang w:eastAsia="zh-CN"/>
          </w:rPr>
          <w:t>(一)、社会责任与义务</w:t>
        </w:r>
        <w:r>
          <w:tab/>
        </w:r>
        <w:r>
          <w:fldChar w:fldCharType="begin"/>
        </w:r>
        <w:r>
          <w:instrText xml:space="preserve"> PAGEREF _Toc26476 \h </w:instrText>
        </w:r>
        <w:r>
          <w:fldChar w:fldCharType="separate"/>
        </w:r>
        <w:r>
          <w:t>28</w:t>
        </w:r>
        <w:r>
          <w:fldChar w:fldCharType="end"/>
        </w:r>
      </w:hyperlink>
    </w:p>
    <w:p>
      <w:pPr>
        <w:pStyle w:val="TOC2"/>
        <w:tabs>
          <w:tab w:val="right" w:leader="dot" w:pos="8306"/>
        </w:tabs>
      </w:pPr>
      <w:hyperlink w:anchor="_Toc4184" w:history="1">
        <w:r>
          <w:rPr>
            <w:rFonts w:ascii="仿宋" w:eastAsia="仿宋" w:hAnsi="仿宋" w:cs="仿宋" w:hint="eastAsia"/>
            <w:lang w:eastAsia="zh-CN"/>
          </w:rPr>
          <w:t>(二)、社会参与与沟通</w:t>
        </w:r>
        <w:r>
          <w:tab/>
        </w:r>
        <w:r>
          <w:fldChar w:fldCharType="begin"/>
        </w:r>
        <w:r>
          <w:instrText xml:space="preserve"> PAGEREF _Toc4184 \h </w:instrText>
        </w:r>
        <w:r>
          <w:fldChar w:fldCharType="separate"/>
        </w:r>
        <w:r>
          <w:t>29</w:t>
        </w:r>
        <w:r>
          <w:fldChar w:fldCharType="end"/>
        </w:r>
      </w:hyperlink>
    </w:p>
    <w:p>
      <w:pPr>
        <w:pStyle w:val="TOC1"/>
        <w:tabs>
          <w:tab w:val="right" w:leader="dot" w:pos="8306"/>
        </w:tabs>
      </w:pPr>
      <w:hyperlink w:anchor="_Toc12566" w:history="1">
        <w:r>
          <w:rPr>
            <w:rFonts w:ascii="仿宋" w:eastAsia="仿宋" w:hAnsi="仿宋" w:cs="仿宋" w:hint="eastAsia"/>
            <w:lang w:eastAsia="zh-CN"/>
          </w:rPr>
          <w:t>十、虾油项目环境影响分析</w:t>
        </w:r>
        <w:r>
          <w:tab/>
        </w:r>
        <w:r>
          <w:fldChar w:fldCharType="begin"/>
        </w:r>
        <w:r>
          <w:instrText xml:space="preserve"> PAGEREF _Toc12566 \h </w:instrText>
        </w:r>
        <w:r>
          <w:fldChar w:fldCharType="separate"/>
        </w:r>
        <w:r>
          <w:t>30</w:t>
        </w:r>
        <w:r>
          <w:fldChar w:fldCharType="end"/>
        </w:r>
      </w:hyperlink>
    </w:p>
    <w:p>
      <w:pPr>
        <w:pStyle w:val="TOC2"/>
        <w:tabs>
          <w:tab w:val="right" w:leader="dot" w:pos="8306"/>
        </w:tabs>
      </w:pPr>
      <w:hyperlink w:anchor="_Toc19147" w:history="1">
        <w:r>
          <w:rPr>
            <w:rFonts w:ascii="仿宋" w:eastAsia="仿宋" w:hAnsi="仿宋" w:cs="仿宋" w:hint="eastAsia"/>
            <w:lang w:eastAsia="zh-CN"/>
          </w:rPr>
          <w:t>(一)、建设区域环境质量现状</w:t>
        </w:r>
        <w:r>
          <w:tab/>
        </w:r>
        <w:r>
          <w:fldChar w:fldCharType="begin"/>
        </w:r>
        <w:r>
          <w:instrText xml:space="preserve"> PAGEREF _Toc19147 \h </w:instrText>
        </w:r>
        <w:r>
          <w:fldChar w:fldCharType="separate"/>
        </w:r>
        <w:r>
          <w:t>30</w:t>
        </w:r>
        <w:r>
          <w:fldChar w:fldCharType="end"/>
        </w:r>
      </w:hyperlink>
    </w:p>
    <w:p>
      <w:pPr>
        <w:pStyle w:val="TOC2"/>
        <w:tabs>
          <w:tab w:val="right" w:leader="dot" w:pos="8306"/>
        </w:tabs>
      </w:pPr>
      <w:hyperlink w:anchor="_Toc24211" w:history="1">
        <w:r>
          <w:rPr>
            <w:rFonts w:ascii="仿宋" w:eastAsia="仿宋" w:hAnsi="仿宋" w:cs="仿宋" w:hint="eastAsia"/>
            <w:lang w:eastAsia="zh-CN"/>
          </w:rPr>
          <w:t>(二)、建设期环境保护</w:t>
        </w:r>
        <w:r>
          <w:tab/>
        </w:r>
        <w:r>
          <w:fldChar w:fldCharType="begin"/>
        </w:r>
        <w:r>
          <w:instrText xml:space="preserve"> PAGEREF _Toc24211 \h </w:instrText>
        </w:r>
        <w:r>
          <w:fldChar w:fldCharType="separate"/>
        </w:r>
        <w:r>
          <w:t>31</w:t>
        </w:r>
        <w:r>
          <w:fldChar w:fldCharType="end"/>
        </w:r>
      </w:hyperlink>
    </w:p>
    <w:p>
      <w:pPr>
        <w:pStyle w:val="TOC2"/>
        <w:tabs>
          <w:tab w:val="right" w:leader="dot" w:pos="8306"/>
        </w:tabs>
      </w:pPr>
      <w:hyperlink w:anchor="_Toc17012" w:history="1">
        <w:r>
          <w:rPr>
            <w:rFonts w:ascii="仿宋" w:eastAsia="仿宋" w:hAnsi="仿宋" w:cs="仿宋" w:hint="eastAsia"/>
            <w:lang w:eastAsia="zh-CN"/>
          </w:rPr>
          <w:t>(三)、运营期环境保护</w:t>
        </w:r>
        <w:r>
          <w:tab/>
        </w:r>
        <w:r>
          <w:fldChar w:fldCharType="begin"/>
        </w:r>
        <w:r>
          <w:instrText xml:space="preserve"> PAGEREF _Toc17012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3" w:history="1">
        <w:r>
          <w:rPr>
            <w:rFonts w:ascii="仿宋" w:eastAsia="仿宋" w:hAnsi="仿宋" w:cs="仿宋" w:hint="eastAsia"/>
            <w:lang w:eastAsia="zh-CN"/>
          </w:rPr>
          <w:t>(四)、虾油项目建设对区域经济的影响</w:t>
        </w:r>
        <w:r>
          <w:tab/>
        </w:r>
        <w:r>
          <w:fldChar w:fldCharType="begin"/>
        </w:r>
        <w:r>
          <w:instrText xml:space="preserve"> PAGEREF _Toc13143 \h </w:instrText>
        </w:r>
        <w:r>
          <w:fldChar w:fldCharType="separate"/>
        </w:r>
        <w:r>
          <w:t>34</w:t>
        </w:r>
        <w:r>
          <w:fldChar w:fldCharType="end"/>
        </w:r>
      </w:hyperlink>
    </w:p>
    <w:p>
      <w:pPr>
        <w:pStyle w:val="TOC2"/>
        <w:tabs>
          <w:tab w:val="right" w:leader="dot" w:pos="8306"/>
        </w:tabs>
      </w:pPr>
      <w:hyperlink w:anchor="_Toc23692" w:history="1">
        <w:r>
          <w:rPr>
            <w:rFonts w:ascii="仿宋" w:eastAsia="仿宋" w:hAnsi="仿宋" w:cs="仿宋" w:hint="eastAsia"/>
            <w:lang w:eastAsia="zh-CN"/>
          </w:rPr>
          <w:t>(五)、废弃物处理</w:t>
        </w:r>
        <w:r>
          <w:tab/>
        </w:r>
        <w:r>
          <w:fldChar w:fldCharType="begin"/>
        </w:r>
        <w:r>
          <w:instrText xml:space="preserve"> PAGEREF _Toc23692 \h </w:instrText>
        </w:r>
        <w:r>
          <w:fldChar w:fldCharType="separate"/>
        </w:r>
        <w:r>
          <w:t>35</w:t>
        </w:r>
        <w:r>
          <w:fldChar w:fldCharType="end"/>
        </w:r>
      </w:hyperlink>
    </w:p>
    <w:p>
      <w:pPr>
        <w:pStyle w:val="TOC2"/>
        <w:tabs>
          <w:tab w:val="right" w:leader="dot" w:pos="8306"/>
        </w:tabs>
      </w:pPr>
      <w:hyperlink w:anchor="_Toc14590" w:history="1">
        <w:r>
          <w:rPr>
            <w:rFonts w:ascii="仿宋" w:eastAsia="仿宋" w:hAnsi="仿宋" w:cs="仿宋" w:hint="eastAsia"/>
            <w:lang w:eastAsia="zh-CN"/>
          </w:rPr>
          <w:t>(六)、特殊环境影响分析</w:t>
        </w:r>
        <w:r>
          <w:tab/>
        </w:r>
        <w:r>
          <w:fldChar w:fldCharType="begin"/>
        </w:r>
        <w:r>
          <w:instrText xml:space="preserve"> PAGEREF _Toc14590 \h </w:instrText>
        </w:r>
        <w:r>
          <w:fldChar w:fldCharType="separate"/>
        </w:r>
        <w:r>
          <w:t>37</w:t>
        </w:r>
        <w:r>
          <w:fldChar w:fldCharType="end"/>
        </w:r>
      </w:hyperlink>
    </w:p>
    <w:p>
      <w:pPr>
        <w:pStyle w:val="TOC2"/>
        <w:tabs>
          <w:tab w:val="right" w:leader="dot" w:pos="8306"/>
        </w:tabs>
      </w:pPr>
      <w:hyperlink w:anchor="_Toc30817" w:history="1">
        <w:r>
          <w:rPr>
            <w:rFonts w:ascii="仿宋" w:eastAsia="仿宋" w:hAnsi="仿宋" w:cs="仿宋" w:hint="eastAsia"/>
            <w:lang w:eastAsia="zh-CN"/>
          </w:rPr>
          <w:t>(七)、清洁生产</w:t>
        </w:r>
        <w:r>
          <w:tab/>
        </w:r>
        <w:r>
          <w:fldChar w:fldCharType="begin"/>
        </w:r>
        <w:r>
          <w:instrText xml:space="preserve"> PAGEREF _Toc30817 \h </w:instrText>
        </w:r>
        <w:r>
          <w:fldChar w:fldCharType="separate"/>
        </w:r>
        <w:r>
          <w:t>38</w:t>
        </w:r>
        <w:r>
          <w:fldChar w:fldCharType="end"/>
        </w:r>
      </w:hyperlink>
    </w:p>
    <w:p>
      <w:pPr>
        <w:pStyle w:val="TOC2"/>
        <w:tabs>
          <w:tab w:val="right" w:leader="dot" w:pos="8306"/>
        </w:tabs>
      </w:pPr>
      <w:hyperlink w:anchor="_Toc25919" w:history="1">
        <w:r>
          <w:rPr>
            <w:rFonts w:ascii="仿宋" w:eastAsia="仿宋" w:hAnsi="仿宋" w:cs="仿宋" w:hint="eastAsia"/>
            <w:lang w:eastAsia="zh-CN"/>
          </w:rPr>
          <w:t>(八)、环境保护综合评价</w:t>
        </w:r>
        <w:r>
          <w:tab/>
        </w:r>
        <w:r>
          <w:fldChar w:fldCharType="begin"/>
        </w:r>
        <w:r>
          <w:instrText xml:space="preserve"> PAGEREF _Toc25919 \h </w:instrText>
        </w:r>
        <w:r>
          <w:fldChar w:fldCharType="separate"/>
        </w:r>
        <w:r>
          <w:t>39</w:t>
        </w:r>
        <w:r>
          <w:fldChar w:fldCharType="end"/>
        </w:r>
      </w:hyperlink>
    </w:p>
    <w:p>
      <w:pPr>
        <w:pStyle w:val="TOC1"/>
        <w:tabs>
          <w:tab w:val="right" w:leader="dot" w:pos="8306"/>
        </w:tabs>
      </w:pPr>
      <w:hyperlink w:anchor="_Toc25091" w:history="1">
        <w:r>
          <w:rPr>
            <w:rFonts w:ascii="仿宋" w:eastAsia="仿宋" w:hAnsi="仿宋" w:cs="仿宋" w:hint="eastAsia"/>
            <w:lang w:eastAsia="zh-CN"/>
          </w:rPr>
          <w:t>十一、虾油项目人力资源培养与发展</w:t>
        </w:r>
        <w:r>
          <w:tab/>
        </w:r>
        <w:r>
          <w:fldChar w:fldCharType="begin"/>
        </w:r>
        <w:r>
          <w:instrText xml:space="preserve"> PAGEREF _Toc25091 \h </w:instrText>
        </w:r>
        <w:r>
          <w:fldChar w:fldCharType="separate"/>
        </w:r>
        <w:r>
          <w:t>40</w:t>
        </w:r>
        <w:r>
          <w:fldChar w:fldCharType="end"/>
        </w:r>
      </w:hyperlink>
    </w:p>
    <w:p>
      <w:pPr>
        <w:pStyle w:val="TOC2"/>
        <w:tabs>
          <w:tab w:val="right" w:leader="dot" w:pos="8306"/>
        </w:tabs>
      </w:pPr>
      <w:hyperlink w:anchor="_Toc5199" w:history="1">
        <w:r>
          <w:rPr>
            <w:rFonts w:ascii="仿宋" w:eastAsia="仿宋" w:hAnsi="仿宋" w:cs="仿宋" w:hint="eastAsia"/>
            <w:lang w:eastAsia="zh-CN"/>
          </w:rPr>
          <w:t>(一)、人才需求与规划</w:t>
        </w:r>
        <w:r>
          <w:tab/>
        </w:r>
        <w:r>
          <w:fldChar w:fldCharType="begin"/>
        </w:r>
        <w:r>
          <w:instrText xml:space="preserve"> PAGEREF _Toc5199 \h </w:instrText>
        </w:r>
        <w:r>
          <w:fldChar w:fldCharType="separate"/>
        </w:r>
        <w:r>
          <w:t>40</w:t>
        </w:r>
        <w:r>
          <w:fldChar w:fldCharType="end"/>
        </w:r>
      </w:hyperlink>
    </w:p>
    <w:p>
      <w:pPr>
        <w:pStyle w:val="TOC2"/>
        <w:tabs>
          <w:tab w:val="right" w:leader="dot" w:pos="8306"/>
        </w:tabs>
      </w:pPr>
      <w:hyperlink w:anchor="_Toc27536" w:history="1">
        <w:r>
          <w:rPr>
            <w:rFonts w:ascii="仿宋" w:eastAsia="仿宋" w:hAnsi="仿宋" w:cs="仿宋" w:hint="eastAsia"/>
            <w:lang w:eastAsia="zh-CN"/>
          </w:rPr>
          <w:t>(二)、培训与发展计划</w:t>
        </w:r>
        <w:r>
          <w:tab/>
        </w:r>
        <w:r>
          <w:fldChar w:fldCharType="begin"/>
        </w:r>
        <w:r>
          <w:instrText xml:space="preserve"> PAGEREF _Toc27536 \h </w:instrText>
        </w:r>
        <w:r>
          <w:fldChar w:fldCharType="separate"/>
        </w:r>
        <w:r>
          <w:t>40</w:t>
        </w:r>
        <w:r>
          <w:fldChar w:fldCharType="end"/>
        </w:r>
      </w:hyperlink>
    </w:p>
    <w:p>
      <w:pPr>
        <w:pStyle w:val="TOC1"/>
        <w:tabs>
          <w:tab w:val="right" w:leader="dot" w:pos="8306"/>
        </w:tabs>
      </w:pPr>
      <w:hyperlink w:anchor="_Toc9104" w:history="1">
        <w:r>
          <w:rPr>
            <w:rFonts w:ascii="仿宋" w:eastAsia="仿宋" w:hAnsi="仿宋" w:cs="仿宋" w:hint="eastAsia"/>
            <w:lang w:eastAsia="zh-CN"/>
          </w:rPr>
          <w:t>十二、虾油项目风险管理</w:t>
        </w:r>
        <w:r>
          <w:tab/>
        </w:r>
        <w:r>
          <w:fldChar w:fldCharType="begin"/>
        </w:r>
        <w:r>
          <w:instrText xml:space="preserve"> PAGEREF _Toc9104 \h </w:instrText>
        </w:r>
        <w:r>
          <w:fldChar w:fldCharType="separate"/>
        </w:r>
        <w:r>
          <w:t>41</w:t>
        </w:r>
        <w:r>
          <w:fldChar w:fldCharType="end"/>
        </w:r>
      </w:hyperlink>
    </w:p>
    <w:p>
      <w:pPr>
        <w:pStyle w:val="TOC2"/>
        <w:tabs>
          <w:tab w:val="right" w:leader="dot" w:pos="8306"/>
        </w:tabs>
      </w:pPr>
      <w:hyperlink w:anchor="_Toc27062" w:history="1">
        <w:r>
          <w:rPr>
            <w:rFonts w:ascii="仿宋" w:eastAsia="仿宋" w:hAnsi="仿宋" w:cs="仿宋" w:hint="eastAsia"/>
            <w:lang w:eastAsia="zh-CN"/>
          </w:rPr>
          <w:t>(一)、风险识别与评估</w:t>
        </w:r>
        <w:r>
          <w:tab/>
        </w:r>
        <w:r>
          <w:fldChar w:fldCharType="begin"/>
        </w:r>
        <w:r>
          <w:instrText xml:space="preserve"> PAGEREF _Toc27062 \h </w:instrText>
        </w:r>
        <w:r>
          <w:fldChar w:fldCharType="separate"/>
        </w:r>
        <w:r>
          <w:t>41</w:t>
        </w:r>
        <w:r>
          <w:fldChar w:fldCharType="end"/>
        </w:r>
      </w:hyperlink>
    </w:p>
    <w:p>
      <w:pPr>
        <w:pStyle w:val="TOC2"/>
        <w:tabs>
          <w:tab w:val="right" w:leader="dot" w:pos="8306"/>
        </w:tabs>
      </w:pPr>
      <w:hyperlink w:anchor="_Toc5760" w:history="1">
        <w:r>
          <w:rPr>
            <w:rFonts w:ascii="仿宋" w:eastAsia="仿宋" w:hAnsi="仿宋" w:cs="仿宋" w:hint="eastAsia"/>
            <w:lang w:eastAsia="zh-CN"/>
          </w:rPr>
          <w:t>(二)、风险应对策略</w:t>
        </w:r>
        <w:r>
          <w:tab/>
        </w:r>
        <w:r>
          <w:fldChar w:fldCharType="begin"/>
        </w:r>
        <w:r>
          <w:instrText xml:space="preserve"> PAGEREF _Toc5760 \h </w:instrText>
        </w:r>
        <w:r>
          <w:fldChar w:fldCharType="separate"/>
        </w:r>
        <w:r>
          <w:t>42</w:t>
        </w:r>
        <w:r>
          <w:fldChar w:fldCharType="end"/>
        </w:r>
      </w:hyperlink>
    </w:p>
    <w:p>
      <w:pPr>
        <w:pStyle w:val="TOC2"/>
        <w:tabs>
          <w:tab w:val="right" w:leader="dot" w:pos="8306"/>
        </w:tabs>
      </w:pPr>
      <w:hyperlink w:anchor="_Toc30048" w:history="1">
        <w:r>
          <w:rPr>
            <w:rFonts w:ascii="仿宋" w:eastAsia="仿宋" w:hAnsi="仿宋" w:cs="仿宋" w:hint="eastAsia"/>
            <w:lang w:eastAsia="zh-CN"/>
          </w:rPr>
          <w:t>(三)、风险监控与控制</w:t>
        </w:r>
        <w:r>
          <w:tab/>
        </w:r>
        <w:r>
          <w:fldChar w:fldCharType="begin"/>
        </w:r>
        <w:r>
          <w:instrText xml:space="preserve"> PAGEREF _Toc30048 \h </w:instrText>
        </w:r>
        <w:r>
          <w:fldChar w:fldCharType="separate"/>
        </w:r>
        <w:r>
          <w:t>44</w:t>
        </w:r>
        <w:r>
          <w:fldChar w:fldCharType="end"/>
        </w:r>
      </w:hyperlink>
    </w:p>
    <w:p>
      <w:pPr>
        <w:pStyle w:val="TOC1"/>
        <w:tabs>
          <w:tab w:val="right" w:leader="dot" w:pos="8306"/>
        </w:tabs>
      </w:pPr>
      <w:hyperlink w:anchor="_Toc16442" w:history="1">
        <w:r>
          <w:rPr>
            <w:rFonts w:ascii="仿宋" w:eastAsia="仿宋" w:hAnsi="仿宋" w:cs="仿宋" w:hint="eastAsia"/>
            <w:lang w:eastAsia="zh-CN"/>
          </w:rPr>
          <w:t>十三、虾油项目治理与监督</w:t>
        </w:r>
        <w:r>
          <w:tab/>
        </w:r>
        <w:r>
          <w:fldChar w:fldCharType="begin"/>
        </w:r>
        <w:r>
          <w:instrText xml:space="preserve"> PAGEREF _Toc16442 \h </w:instrText>
        </w:r>
        <w:r>
          <w:fldChar w:fldCharType="separate"/>
        </w:r>
        <w:r>
          <w:t>45</w:t>
        </w:r>
        <w:r>
          <w:fldChar w:fldCharType="end"/>
        </w:r>
      </w:hyperlink>
    </w:p>
    <w:p>
      <w:pPr>
        <w:pStyle w:val="TOC2"/>
        <w:tabs>
          <w:tab w:val="right" w:leader="dot" w:pos="8306"/>
        </w:tabs>
      </w:pPr>
      <w:hyperlink w:anchor="_Toc9128" w:history="1">
        <w:r>
          <w:rPr>
            <w:rFonts w:ascii="仿宋" w:eastAsia="仿宋" w:hAnsi="仿宋" w:cs="仿宋" w:hint="eastAsia"/>
            <w:lang w:eastAsia="zh-CN"/>
          </w:rPr>
          <w:t>(一)、虾油项目治理结构</w:t>
        </w:r>
        <w:r>
          <w:tab/>
        </w:r>
        <w:r>
          <w:fldChar w:fldCharType="begin"/>
        </w:r>
        <w:r>
          <w:instrText xml:space="preserve"> PAGEREF _Toc9128 \h </w:instrText>
        </w:r>
        <w:r>
          <w:fldChar w:fldCharType="separate"/>
        </w:r>
        <w:r>
          <w:t>45</w:t>
        </w:r>
        <w:r>
          <w:fldChar w:fldCharType="end"/>
        </w:r>
      </w:hyperlink>
    </w:p>
    <w:p>
      <w:pPr>
        <w:pStyle w:val="TOC2"/>
        <w:tabs>
          <w:tab w:val="right" w:leader="dot" w:pos="8306"/>
        </w:tabs>
      </w:pPr>
      <w:hyperlink w:anchor="_Toc32281" w:history="1">
        <w:r>
          <w:rPr>
            <w:rFonts w:ascii="仿宋" w:eastAsia="仿宋" w:hAnsi="仿宋" w:cs="仿宋" w:hint="eastAsia"/>
            <w:lang w:eastAsia="zh-CN"/>
          </w:rPr>
          <w:t>(二)、监督与审计</w:t>
        </w:r>
        <w:r>
          <w:tab/>
        </w:r>
        <w:r>
          <w:fldChar w:fldCharType="begin"/>
        </w:r>
        <w:r>
          <w:instrText xml:space="preserve"> PAGEREF _Toc32281 \h </w:instrText>
        </w:r>
        <w:r>
          <w:fldChar w:fldCharType="separate"/>
        </w:r>
        <w:r>
          <w:t>46</w:t>
        </w:r>
        <w:r>
          <w:fldChar w:fldCharType="end"/>
        </w:r>
      </w:hyperlink>
    </w:p>
    <w:p>
      <w:pPr>
        <w:pStyle w:val="TOC1"/>
        <w:tabs>
          <w:tab w:val="right" w:leader="dot" w:pos="8306"/>
        </w:tabs>
      </w:pPr>
      <w:hyperlink w:anchor="_Toc11911" w:history="1">
        <w:r>
          <w:rPr>
            <w:rFonts w:ascii="仿宋" w:eastAsia="仿宋" w:hAnsi="仿宋" w:cs="仿宋" w:hint="eastAsia"/>
            <w:lang w:eastAsia="zh-CN"/>
          </w:rPr>
          <w:t>十四、供应链管理</w:t>
        </w:r>
        <w:r>
          <w:tab/>
        </w:r>
        <w:r>
          <w:fldChar w:fldCharType="begin"/>
        </w:r>
        <w:r>
          <w:instrText xml:space="preserve"> PAGEREF _Toc11911 \h </w:instrText>
        </w:r>
        <w:r>
          <w:fldChar w:fldCharType="separate"/>
        </w:r>
        <w:r>
          <w:t>48</w:t>
        </w:r>
        <w:r>
          <w:fldChar w:fldCharType="end"/>
        </w:r>
      </w:hyperlink>
    </w:p>
    <w:p>
      <w:pPr>
        <w:pStyle w:val="TOC2"/>
        <w:tabs>
          <w:tab w:val="right" w:leader="dot" w:pos="8306"/>
        </w:tabs>
      </w:pPr>
      <w:hyperlink w:anchor="_Toc13357" w:history="1">
        <w:r>
          <w:rPr>
            <w:rFonts w:ascii="仿宋" w:eastAsia="仿宋" w:hAnsi="仿宋" w:cs="仿宋" w:hint="eastAsia"/>
            <w:lang w:eastAsia="zh-CN"/>
          </w:rPr>
          <w:t>(一)、供应链战略规划</w:t>
        </w:r>
        <w:r>
          <w:tab/>
        </w:r>
        <w:r>
          <w:fldChar w:fldCharType="begin"/>
        </w:r>
        <w:r>
          <w:instrText xml:space="preserve"> PAGEREF _Toc13357 \h </w:instrText>
        </w:r>
        <w:r>
          <w:fldChar w:fldCharType="separate"/>
        </w:r>
        <w:r>
          <w:t>48</w:t>
        </w:r>
        <w:r>
          <w:fldChar w:fldCharType="end"/>
        </w:r>
      </w:hyperlink>
    </w:p>
    <w:p>
      <w:pPr>
        <w:pStyle w:val="TOC2"/>
        <w:tabs>
          <w:tab w:val="right" w:leader="dot" w:pos="8306"/>
        </w:tabs>
      </w:pPr>
      <w:hyperlink w:anchor="_Toc7131" w:history="1">
        <w:r>
          <w:rPr>
            <w:rFonts w:ascii="仿宋" w:eastAsia="仿宋" w:hAnsi="仿宋" w:cs="仿宋" w:hint="eastAsia"/>
            <w:lang w:eastAsia="zh-CN"/>
          </w:rPr>
          <w:t>(二)、供应商选择与合作</w:t>
        </w:r>
        <w:r>
          <w:tab/>
        </w:r>
        <w:r>
          <w:fldChar w:fldCharType="begin"/>
        </w:r>
        <w:r>
          <w:instrText xml:space="preserve"> PAGEREF _Toc7131 \h </w:instrText>
        </w:r>
        <w:r>
          <w:fldChar w:fldCharType="separate"/>
        </w:r>
        <w:r>
          <w:t>49</w:t>
        </w:r>
        <w:r>
          <w:fldChar w:fldCharType="end"/>
        </w:r>
      </w:hyperlink>
    </w:p>
    <w:p>
      <w:pPr>
        <w:pStyle w:val="TOC2"/>
        <w:tabs>
          <w:tab w:val="right" w:leader="dot" w:pos="8306"/>
        </w:tabs>
      </w:pPr>
      <w:hyperlink w:anchor="_Toc678" w:history="1">
        <w:r>
          <w:rPr>
            <w:rFonts w:ascii="仿宋" w:eastAsia="仿宋" w:hAnsi="仿宋" w:cs="仿宋" w:hint="eastAsia"/>
            <w:lang w:eastAsia="zh-CN"/>
          </w:rPr>
          <w:t>(三)、物流与库存管理</w:t>
        </w:r>
        <w:r>
          <w:tab/>
        </w:r>
        <w:r>
          <w:fldChar w:fldCharType="begin"/>
        </w:r>
        <w:r>
          <w:instrText xml:space="preserve"> PAGEREF _Toc678 \h </w:instrText>
        </w:r>
        <w:r>
          <w:fldChar w:fldCharType="separate"/>
        </w:r>
        <w:r>
          <w:t>50</w:t>
        </w:r>
        <w:r>
          <w:fldChar w:fldCharType="end"/>
        </w:r>
      </w:hyperlink>
    </w:p>
    <w:p>
      <w:pPr>
        <w:pStyle w:val="TOC1"/>
        <w:tabs>
          <w:tab w:val="right" w:leader="dot" w:pos="8306"/>
        </w:tabs>
      </w:pPr>
      <w:hyperlink w:anchor="_Toc7604" w:history="1">
        <w:r>
          <w:rPr>
            <w:rFonts w:ascii="仿宋" w:eastAsia="仿宋" w:hAnsi="仿宋" w:cs="仿宋" w:hint="eastAsia"/>
            <w:lang w:eastAsia="zh-CN"/>
          </w:rPr>
          <w:t>十五、虾油项目实施时间节点</w:t>
        </w:r>
        <w:r>
          <w:tab/>
        </w:r>
        <w:r>
          <w:fldChar w:fldCharType="begin"/>
        </w:r>
        <w:r>
          <w:instrText xml:space="preserve"> PAGEREF _Toc7604 \h </w:instrText>
        </w:r>
        <w:r>
          <w:fldChar w:fldCharType="separate"/>
        </w:r>
        <w:r>
          <w:t>52</w:t>
        </w:r>
        <w:r>
          <w:fldChar w:fldCharType="end"/>
        </w:r>
      </w:hyperlink>
    </w:p>
    <w:p>
      <w:pPr>
        <w:pStyle w:val="TOC2"/>
        <w:tabs>
          <w:tab w:val="right" w:leader="dot" w:pos="8306"/>
        </w:tabs>
      </w:pPr>
      <w:hyperlink w:anchor="_Toc9067" w:history="1">
        <w:r>
          <w:rPr>
            <w:rFonts w:ascii="仿宋" w:eastAsia="仿宋" w:hAnsi="仿宋" w:cs="仿宋" w:hint="eastAsia"/>
            <w:lang w:eastAsia="zh-CN"/>
          </w:rPr>
          <w:t>(一)、虾油项目启动阶段时间节点</w:t>
        </w:r>
        <w:r>
          <w:tab/>
        </w:r>
        <w:r>
          <w:fldChar w:fldCharType="begin"/>
        </w:r>
        <w:r>
          <w:instrText xml:space="preserve"> PAGEREF _Toc9067 \h </w:instrText>
        </w:r>
        <w:r>
          <w:fldChar w:fldCharType="separate"/>
        </w:r>
        <w:r>
          <w:t>52</w:t>
        </w:r>
        <w:r>
          <w:fldChar w:fldCharType="end"/>
        </w:r>
      </w:hyperlink>
    </w:p>
    <w:p>
      <w:pPr>
        <w:pStyle w:val="TOC2"/>
        <w:tabs>
          <w:tab w:val="right" w:leader="dot" w:pos="8306"/>
        </w:tabs>
      </w:pPr>
      <w:hyperlink w:anchor="_Toc32274" w:history="1">
        <w:r>
          <w:rPr>
            <w:rFonts w:ascii="仿宋" w:eastAsia="仿宋" w:hAnsi="仿宋" w:cs="仿宋" w:hint="eastAsia"/>
            <w:lang w:eastAsia="zh-CN"/>
          </w:rPr>
          <w:t>(二)、虾油项目执行阶段时间节点</w:t>
        </w:r>
        <w:r>
          <w:tab/>
        </w:r>
        <w:r>
          <w:fldChar w:fldCharType="begin"/>
        </w:r>
        <w:r>
          <w:instrText xml:space="preserve"> PAGEREF _Toc32274 \h </w:instrText>
        </w:r>
        <w:r>
          <w:fldChar w:fldCharType="separate"/>
        </w:r>
        <w:r>
          <w:t>53</w:t>
        </w:r>
        <w:r>
          <w:fldChar w:fldCharType="end"/>
        </w:r>
      </w:hyperlink>
    </w:p>
    <w:p>
      <w:pPr>
        <w:pStyle w:val="TOC2"/>
        <w:tabs>
          <w:tab w:val="right" w:leader="dot" w:pos="8306"/>
        </w:tabs>
      </w:pPr>
      <w:hyperlink w:anchor="_Toc6504" w:history="1">
        <w:r>
          <w:rPr>
            <w:rFonts w:ascii="仿宋" w:eastAsia="仿宋" w:hAnsi="仿宋" w:cs="仿宋" w:hint="eastAsia"/>
            <w:lang w:eastAsia="zh-CN"/>
          </w:rPr>
          <w:t>(三)、虾油项目完成阶段时间节点</w:t>
        </w:r>
        <w:r>
          <w:tab/>
        </w:r>
        <w:r>
          <w:fldChar w:fldCharType="begin"/>
        </w:r>
        <w:r>
          <w:instrText xml:space="preserve"> PAGEREF _Toc6504 \h </w:instrText>
        </w:r>
        <w:r>
          <w:fldChar w:fldCharType="separate"/>
        </w:r>
        <w:r>
          <w:t>54</w:t>
        </w:r>
        <w:r>
          <w:fldChar w:fldCharType="end"/>
        </w:r>
      </w:hyperlink>
    </w:p>
    <w:p>
      <w:pPr>
        <w:pStyle w:val="TOC1"/>
        <w:tabs>
          <w:tab w:val="right" w:leader="dot" w:pos="8306"/>
        </w:tabs>
      </w:pPr>
      <w:hyperlink w:anchor="_Toc14707" w:history="1">
        <w:r>
          <w:rPr>
            <w:rFonts w:ascii="仿宋" w:eastAsia="仿宋" w:hAnsi="仿宋" w:cs="仿宋" w:hint="eastAsia"/>
            <w:lang w:eastAsia="zh-CN"/>
          </w:rPr>
          <w:t>十六、风险识别与分类</w:t>
        </w:r>
        <w:r>
          <w:tab/>
        </w:r>
        <w:r>
          <w:fldChar w:fldCharType="begin"/>
        </w:r>
        <w:r>
          <w:instrText xml:space="preserve"> PAGEREF _Toc14707 \h </w:instrText>
        </w:r>
        <w:r>
          <w:fldChar w:fldCharType="separate"/>
        </w:r>
        <w:r>
          <w:t>55</w:t>
        </w:r>
        <w:r>
          <w:fldChar w:fldCharType="end"/>
        </w:r>
      </w:hyperlink>
    </w:p>
    <w:p>
      <w:pPr>
        <w:pStyle w:val="TOC2"/>
        <w:tabs>
          <w:tab w:val="right" w:leader="dot" w:pos="8306"/>
        </w:tabs>
      </w:pPr>
      <w:hyperlink w:anchor="_Toc26465" w:history="1">
        <w:r>
          <w:rPr>
            <w:rFonts w:ascii="仿宋" w:eastAsia="仿宋" w:hAnsi="仿宋" w:cs="仿宋" w:hint="eastAsia"/>
            <w:lang w:eastAsia="zh-CN"/>
          </w:rPr>
          <w:t>(一)、风险识别</w:t>
        </w:r>
        <w:r>
          <w:tab/>
        </w:r>
        <w:r>
          <w:fldChar w:fldCharType="begin"/>
        </w:r>
        <w:r>
          <w:instrText xml:space="preserve"> PAGEREF _Toc26465 \h </w:instrText>
        </w:r>
        <w:r>
          <w:fldChar w:fldCharType="separate"/>
        </w:r>
        <w:r>
          <w:t>55</w:t>
        </w:r>
        <w:r>
          <w:fldChar w:fldCharType="end"/>
        </w:r>
      </w:hyperlink>
    </w:p>
    <w:p>
      <w:pPr>
        <w:pStyle w:val="TOC2"/>
        <w:tabs>
          <w:tab w:val="right" w:leader="dot" w:pos="8306"/>
        </w:tabs>
      </w:pPr>
      <w:hyperlink w:anchor="_Toc18139" w:history="1">
        <w:r>
          <w:rPr>
            <w:rFonts w:ascii="仿宋" w:eastAsia="仿宋" w:hAnsi="仿宋" w:cs="仿宋" w:hint="eastAsia"/>
            <w:lang w:eastAsia="zh-CN"/>
          </w:rPr>
          <w:t>(二)、风险分类</w:t>
        </w:r>
        <w:r>
          <w:tab/>
        </w:r>
        <w:r>
          <w:fldChar w:fldCharType="begin"/>
        </w:r>
        <w:r>
          <w:instrText xml:space="preserve"> PAGEREF _Toc18139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27"/>
      <w:r>
        <w:rPr>
          <w:rFonts w:ascii="仿宋" w:eastAsia="仿宋" w:hAnsi="仿宋" w:cs="仿宋" w:hint="eastAsia"/>
          <w:sz w:val="28"/>
          <w:lang w:eastAsia="zh-CN"/>
        </w:rPr>
        <w:t>一、虾油项目危机管理</w:t>
      </w:r>
      <w:bookmarkEnd w:id="2"/>
    </w:p>
    <w:p>
      <w:pPr>
        <w:pStyle w:val="Heading2"/>
        <w:rPr>
          <w:rFonts w:ascii="仿宋" w:eastAsia="仿宋" w:hAnsi="仿宋" w:cs="仿宋" w:hint="eastAsia"/>
          <w:lang w:eastAsia="zh-CN"/>
        </w:rPr>
      </w:pPr>
      <w:bookmarkStart w:id="3" w:name="_Toc26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危机管理中，危机预警与识别是确保虾油项目稳健运行的核心步骤。通过建立全面的监测机制，虾油项目团队旨在及时发现和理解潜在的风险和危机因素，以便采取及时的预防和应对措施，确保虾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首先，通过深入的风险评估，虾油项目团队全面分析了整个虾油项目和各个阶段可能存在的威胁。这包括准确评估每个潜在风险的发生概率和可能影响的程度，为后续危机预警提供了有力支持。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虾油项目团队着重于明确定义虾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虾油项目进展的持续监控，团队能够及时发现潜在问题并作出迅速反应。虾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在这一阶段，团队的专业素养和反应速度将发挥至关重要的作用，以确保潜在危机能够在初期得到有效的处理，最大程度地减轻负面影响。通过危机预警与识别，虾油项目得以更有序、可控地推进。</w:t>
      </w:r>
    </w:p>
    <w:p>
      <w:pPr>
        <w:pStyle w:val="Heading2"/>
        <w:ind w:firstLine="560" w:firstLineChars="200"/>
        <w:rPr>
          <w:rFonts w:ascii="仿宋" w:eastAsia="仿宋" w:hAnsi="仿宋" w:cs="仿宋" w:hint="eastAsia"/>
          <w:sz w:val="28"/>
          <w:lang w:eastAsia="zh-CN"/>
        </w:rPr>
      </w:pPr>
      <w:bookmarkStart w:id="4" w:name="_Toc289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在危机发生时，虾油项目团队立即行动，成立了应急小组。该小组的任务是迅速制定并实施紧急应对措施，以最小化潜在损失。以下是采取的主要措施：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暂停虾油项目进度：为遏制危机蔓延，虾油项目暂时停止进行，以便全面评估当前状况。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资源重新分配：重新评估虾油项目资源的分配，确保最大限度地减小损失。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实时沟通：与关键利益相关者建立实时沟通机制，向他们传递虾油项目危机的实际状况，保障虾油项目核心利益。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在紧急应对的同时，虾油项目团队强调了团队协作和有效沟通的重要性。以下是团队协作的关键举措：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信息共享机制：建立了信息共享平台，确保团队成员能够及时获取虾油项目危机的实时信息。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领导者沟通：虾油项目领导者通过定期会议和即时沟通工具，指导团队应对危机，保持团队稳定运行。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随着危机得到初步控制，虾油项目团队转向制定恢复计划，以确保虾油项目能够从中迅速恢复。主要恢复计划包括：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修复受损的进度计划：重新评估虾油项目进度，制定修复计划，确保虾油项目尽快回归正常进程。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重新调整资源分配：优化资源分配，确保虾油项目在有限资源下高效运转。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风险管理机制加强：对虾油项目风险进行全面评估，制定更强化的风险管理策略，以预防未来可能的危机。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6"/>
      <w:r>
        <w:rPr>
          <w:rFonts w:ascii="仿宋" w:eastAsia="仿宋" w:hAnsi="仿宋" w:cs="仿宋" w:hint="eastAsia"/>
          <w:sz w:val="28"/>
          <w:lang w:eastAsia="zh-CN"/>
        </w:rPr>
        <w:t>二、虾油项目绩效评估</w:t>
      </w:r>
      <w:bookmarkEnd w:id="5"/>
    </w:p>
    <w:p>
      <w:pPr>
        <w:pStyle w:val="Heading2"/>
        <w:rPr>
          <w:rFonts w:ascii="仿宋" w:eastAsia="仿宋" w:hAnsi="仿宋" w:cs="仿宋" w:hint="eastAsia"/>
          <w:lang w:eastAsia="zh-CN"/>
        </w:rPr>
      </w:pPr>
      <w:bookmarkStart w:id="6" w:name="_Toc1209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在虾油项目中，我们设计了一套全面的绩效评估指标，以确保虾油项目的可控和成功交付。这些指标跨足虾油项目目标、成本、进度和质量等多个维度，为我们提供了全面洞察虾油项目的健康状况。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目标达成率是我们关注的首要指标。我们设定了明确的目标，并通过定期监测和评估，迅速发现并应对潜在的目标偏差。这为虾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成本绩效是另一个核心关注点。通过实际成本与预算成本的对比分析，我们深入了解成本差异的原因，及时调整资源分配，保持虾油项目在经济效益方面的合理水平。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进度作为关键的绩效指标之一，得到了精心的关注。我们制定了详细的虾油项目进度计划，并设立了进度符合度指标，确保实际进度与计划进度保持一致。这使我们能够快速发现和解决潜在的进度问题，保持虾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虾油项目绩效的不可或缺的一环。我们引入了一系列的质量标准和客户满意度指标，以确保虾油项目交付的成果在质量上达到或超越预期水平。通过持续监测这些指标，我们努力提升虾油项目整体质量水平，为虾油项目的成功交付提供有力保障。通过这些科学且全面的绩效评估，我们能够更好地引导虾油项目的持续改进，确保虾油项目目标的顺利达成。</w:t>
      </w:r>
    </w:p>
    <w:p>
      <w:pPr>
        <w:pStyle w:val="Heading2"/>
        <w:ind w:firstLine="560" w:firstLineChars="200"/>
        <w:rPr>
          <w:rFonts w:ascii="仿宋" w:eastAsia="仿宋" w:hAnsi="仿宋" w:cs="仿宋" w:hint="eastAsia"/>
          <w:sz w:val="28"/>
          <w:lang w:eastAsia="zh-CN"/>
        </w:rPr>
      </w:pPr>
      <w:bookmarkStart w:id="7" w:name="_Toc297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绩效评估是虾油项目中的关键环节，为确保虾油项目达到预期目标，我们采用了多层次、多维度的绩效评估方法。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虾油项目的战略目标对齐，确保每个决策和行动都与虾油项目整体目标保持一致。团队会定期召开战略对齐会议，审视当前工作与虾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虾油项目进度、质量、成本和风险等方面。这些指标通过数据收集和分析，为虾油项目管理团队提供了客观的评估依据。例如，我们通过虾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绩效评估不仅仅停留在虾油项目内部，还考虑了虾油项目对外部环境的影响。我们定期进行干系人满意度调查，以了解各利益相关方对虾油项目的期望和满意度，并及时做出调整。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这种多层次、多角度的绩效评估方法，使得我们能够全面了解虾油项目的运行状态，及时做出调整，确保虾油项目在不断变化的环境中保持稳健前行。</w:t>
      </w:r>
    </w:p>
    <w:p>
      <w:pPr>
        <w:pStyle w:val="Heading2"/>
        <w:ind w:firstLine="560" w:firstLineChars="200"/>
        <w:rPr>
          <w:rFonts w:ascii="仿宋" w:eastAsia="仿宋" w:hAnsi="仿宋" w:cs="仿宋" w:hint="eastAsia"/>
          <w:sz w:val="28"/>
          <w:lang w:eastAsia="zh-CN"/>
        </w:rPr>
      </w:pPr>
      <w:bookmarkStart w:id="8" w:name="_Toc152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为了确保虾油项目的有效管理和不断优化，我们采用了精心设计的绩效评估周期。这个周期旨在实现灵活、实时和全面的评估，以适应虾油项目执行中的各种挑战。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虾油项目的不同需求，分为短期、中期和长期。短期评估关注每个迭代或工作周期，以及时发现和解决当前任务中的问题。中期评估涵盖几个迭代，深入了解整体虾油项目的趋势和性能。长期评估则着眼于整个虾油项目阶段，确保虾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虾油项目管理工具和协作平台，团队成员能够随时更新和分享虾油项目数据。这种实时性的反馈机制使我们能够及时察觉潜在问题，快速调整，保持虾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虾油项目的决策制定密不可分。每个周期的虾油项目回顾会议成为集体总结经验、识别问题深层次原因并找到创新解决方案的平台。这种定期的反思与调整机制使虾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605"/>
      <w:r>
        <w:rPr>
          <w:rFonts w:ascii="仿宋" w:eastAsia="仿宋" w:hAnsi="仿宋" w:cs="仿宋" w:hint="eastAsia"/>
          <w:sz w:val="28"/>
          <w:lang w:eastAsia="zh-CN"/>
        </w:rPr>
        <w:t>三、虾油项目土建工程</w:t>
      </w:r>
      <w:bookmarkEnd w:id="9"/>
    </w:p>
    <w:p>
      <w:pPr>
        <w:pStyle w:val="Heading2"/>
        <w:rPr>
          <w:rFonts w:ascii="仿宋" w:eastAsia="仿宋" w:hAnsi="仿宋" w:cs="仿宋" w:hint="eastAsia"/>
          <w:lang w:eastAsia="zh-CN"/>
        </w:rPr>
      </w:pPr>
      <w:bookmarkStart w:id="10" w:name="_Toc1030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在虾油项目的建筑工程设计中，我们将秉承一系列重要的设计原则，以确保虾油项目建筑在功能、美观、可持续性等方面达到最佳效果。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首要原则是确保建筑的功能性得到最大化的发挥。我们将充分理解虾油项目的实际需求，合理布局各个功能区域，保证建筑在满足业务需求的同时，提供高效的工作环境。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在建筑设计中，我们将综合考虑建设和运营成本。通过精细的经济效益分析，确保设计方案在高效利用资源的同时，对虾油项目的长期盈利能力有积极的贡献。</w:t>
      </w:r>
    </w:p>
    <w:p>
      <w:pPr>
        <w:pStyle w:val="Heading2"/>
        <w:ind w:firstLine="560" w:firstLineChars="200"/>
        <w:rPr>
          <w:rFonts w:ascii="仿宋" w:eastAsia="仿宋" w:hAnsi="仿宋" w:cs="仿宋" w:hint="eastAsia"/>
          <w:sz w:val="28"/>
          <w:lang w:eastAsia="zh-CN"/>
        </w:rPr>
      </w:pPr>
      <w:bookmarkStart w:id="11" w:name="_Toc2505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的土建工程设计中，我们将精准设定设计年限，结合虾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虾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91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虾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虾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虾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41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本期工程虾油项目预计总建筑面积XXX平方米，其中：计容建筑面积XXX平方米，计划建筑工程投资XX万元，占虾油项目总投资的XX%。</w:t>
      </w:r>
    </w:p>
    <w:p>
      <w:pPr>
        <w:pStyle w:val="Heading1"/>
        <w:ind w:firstLine="560" w:firstLineChars="200"/>
        <w:rPr>
          <w:rFonts w:ascii="仿宋" w:eastAsia="仿宋" w:hAnsi="仿宋" w:cs="仿宋" w:hint="eastAsia"/>
          <w:sz w:val="28"/>
          <w:lang w:eastAsia="zh-CN"/>
        </w:rPr>
      </w:pPr>
      <w:bookmarkStart w:id="14" w:name="_Toc1233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90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虾油项目的主要产品是XXXX，预计年产值为XXX万元。这一产品在市场中占据着重要的地位，其广泛的应用范围使得该虾油项目的市场前景非常广阔。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虾油项目的xxx产品作为重要的原材料之一，将在多个领域发挥关键作用。其在建筑、交通、能源等方面的广泛应用将为整个产业链提供强大的支持，形成产业协同效应。虾油项目的年产值XXX万XXX万XXX万万元不仅反映了其在市场上的巨大潜力，更预示着它对国民经济的积极贡献。这种关联度高、涉及面广的产业关系，使得该虾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53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总征地面积为XXXX平方米，相当于约XX.XX亩，其中净用地面积为XXXX平方米，红线范围内相当于约XX.XX亩。这一用地规模充分考虑了虾油项目的建设需求，保障了虾油项目在合适的空间内得以充分发展。虾油项目规划的总建筑面积为XXXX平方米，其中主体工程建设占XXXX平方米，计容建筑面积达XXXX平方米。预计建筑工程的投资将达到XXXX万元，为虾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计划购置的设备共计XXXX台（套），设备购置费用为XXXX万元。这一设备购置计划充分考虑到虾油项目的生产需求和技术要求，确保了虾油项目在生产运营中具备先进的技术装备和高效的生产能力。设备的合理配置将为虾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虾油项目计划总投资为XXXX万元，预计年实现营业收入为XXXX万元。这一产能规模的设定旨在确保虾油项目能够在投资与回报之间取得平衡，实现长期可持续的发展。虾油项目的总投资充分考虑到各个方面的需求，包括用地建设、设备购置等多个环节，以确保虾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57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252"/>
      <w:r>
        <w:rPr>
          <w:rFonts w:ascii="仿宋" w:eastAsia="仿宋" w:hAnsi="仿宋" w:cs="仿宋" w:hint="eastAsia"/>
          <w:lang w:eastAsia="zh-CN"/>
        </w:rPr>
        <w:t>(一)、虾油行业分析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虾油行业一直以来都是市场的关注焦点。行业内的发展趋势、竞争态势以及潜在机会都对虾油项目的推进产生深远的影响。通过深入研究行业的整体概貌，我们将更好地理解行业的核心特征，为虾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虾油行业，技术一直是推动创新和发展的关键因素。我们将对当前技术趋势进行详尽分析，包括但不限于人工智能、大数据应用、先进制造技术等。这有助于虾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虾油项目成功的基础。我们将对主要竞争对手进行深入研究，包括其市场份额、产品特点、市场定位等。通过全面了解竞争对手的优势和劣势，虾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35"/>
      <w:r>
        <w:rPr>
          <w:rFonts w:ascii="仿宋" w:eastAsia="仿宋" w:hAnsi="仿宋" w:cs="仿宋" w:hint="eastAsia"/>
          <w:sz w:val="28"/>
          <w:lang w:eastAsia="zh-CN"/>
        </w:rPr>
        <w:t>(二)、虾油市场分析预测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通过对市场规模的深入调研，我们将预测虾油市场未来的增长趋势。这包括市场的整体规模、各细分领域的发展趋势等。虾油项目可以根据市场的扩张速度和潜在机会，制定更符合市场需求的发展策略。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了解消费者的需求是市场分析的核心。我们将通过调查研究，深入挖掘目标消费者的需求特点、购买习惯以及对产品和服务的期望。这有助于虾油项目更好地定位目标市场，提供更符合消费者期待的解决方案。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虾油项目实施过程中需要充分考虑的因素。我们将对市场风险进行全面评估，包括但不限于政策法规风险、市场竞争风险、技术变革风险等。通过对潜在风险的深入分析，虾油项目可以制定相应的风险缓解策略，降低不确定性对虾油项目的影响。</w:t>
      </w:r>
    </w:p>
    <w:p>
      <w:pPr>
        <w:pStyle w:val="Heading1"/>
        <w:ind w:firstLine="560" w:firstLineChars="200"/>
        <w:rPr>
          <w:rFonts w:ascii="仿宋" w:eastAsia="仿宋" w:hAnsi="仿宋" w:cs="仿宋" w:hint="eastAsia"/>
          <w:sz w:val="28"/>
          <w:lang w:eastAsia="zh-CN"/>
        </w:rPr>
      </w:pPr>
      <w:bookmarkStart w:id="20" w:name="_Toc26868"/>
      <w:r>
        <w:rPr>
          <w:rFonts w:ascii="仿宋" w:eastAsia="仿宋" w:hAnsi="仿宋" w:cs="仿宋" w:hint="eastAsia"/>
          <w:sz w:val="28"/>
          <w:lang w:eastAsia="zh-CN"/>
        </w:rPr>
        <w:t>六、虾油项目文档管理</w:t>
      </w:r>
      <w:bookmarkEnd w:id="20"/>
    </w:p>
    <w:p>
      <w:pPr>
        <w:pStyle w:val="Heading2"/>
        <w:rPr>
          <w:rFonts w:ascii="仿宋" w:eastAsia="仿宋" w:hAnsi="仿宋" w:cs="仿宋" w:hint="eastAsia"/>
          <w:lang w:eastAsia="zh-CN"/>
        </w:rPr>
      </w:pPr>
      <w:bookmarkStart w:id="21" w:name="_Toc2113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虾油项目高度重视文档的质量和准确性，以支持虾油项目的各项活动和决策。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文档的编制始于虾油项目计划的初期，我们制定了详细的文档编制计划，明确了每个文档的内容、格式和编写责任人。在虾油项目启动阶段，我们首先编制了虾油项目章程，明确定义了虾油项目的目标、范围、风险等关键要素。随后，虾油项目团队根据计划陆续编制了需求文档、设计文档、测试文档等各类文档，确保虾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虾油项目管理中的重要环节，旨在确保虾油项目文档符合质量标准和虾油项目需求。在虾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除了内部审查，我们还进行了外部审查，邀请虾油项目相关利益方和专业领域的专家对文档进行独立审查。这有助于获取更全面、客观的反馈，确保虾油项目文档不仅符合内部标准，也满足外部需求。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虾油项目在文档编制与审查方面建立了严格的管理机制，通过规范的流程和多维度的审查，确保虾油项目文档的质量、准确性和可靠性，为虾油项目的顺利推进提供了有力支持。</w:t>
      </w:r>
    </w:p>
    <w:p>
      <w:pPr>
        <w:pStyle w:val="Heading2"/>
        <w:ind w:firstLine="560" w:firstLineChars="200"/>
        <w:rPr>
          <w:rFonts w:ascii="仿宋" w:eastAsia="仿宋" w:hAnsi="仿宋" w:cs="仿宋" w:hint="eastAsia"/>
          <w:sz w:val="28"/>
          <w:lang w:eastAsia="zh-CN"/>
        </w:rPr>
      </w:pPr>
      <w:bookmarkStart w:id="22" w:name="_Toc16644"/>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https://d.book118.com/135311103242011100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61383"/>
    <w:rsid w:val="066613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1110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2024-01-24T18:51:00Z</dcterms:created>
  <dcterms:modified xsi:type="dcterms:W3CDTF">2024-01-24T18:51:50Z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570B64184370494FB8FE4D3349A6713C_11</vt:lpwstr>
  </property>
  <property fmtid="{D5CDD505-2E9C-101B-9397-08002B2CF9AE}" pid="3" name="KSOProductBuildVer">
    <vt:lpwstr>2052-12.1.0.16120</vt:lpwstr>
  </property>
</Properties>
</file>