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734E6A">
        <w:rPr>
          <w:rFonts w:ascii="微软雅黑" w:eastAsia="微软雅黑" w:hAnsi="微软雅黑"/>
          <w:sz w:val="28"/>
          <w:szCs w:val="28"/>
        </w:rPr>
        <w:t>最新会计实训的自我总结(12篇)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会计实训的自我总结篇1</w:t>
        <w:br/>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作为一名未来的会计人员，我们现在刚刚起步，往后会学到更多的东西，并且有很多东西需要我们自己去挖掘。况且会计学科是一门实践操作性很强的学科，所以会计理论学习与会计实习犹如车之两轮、鸟之两翼，两者有机衔接、紧密配合，才能使我们的会计操作能力得到有效提高。在课本上我们所学到的理论知识只是为我们的实际工作注明框架、指明方向、提供相应的方法论，真正的职业技巧是需要我们从以后的实际工作中慢慢汲取的，而针对实际操作中遇到的一些特殊的问题，我们不能拘泥于课本，不可纯粹地”以本为本”，而应在遵从《企业会计准则》与《企业会计制度》的前提下，结合本企业的实际情况可适当地加以变通。这就可以把课本上所学的理论知识的原则性与针对实际情况进行操作的灵活性很好地结合起来。还有就是作为一名未来的会计人员，我们应该具有较高的职业道德和专业素养。因此在实习过程中对基本的会计操作原理、规范的熟悉掌握明显是不够的，唯有具备更强的动手能力和更全面的职业素养才能胜任以后的工作要求。从上述的这几个方面去要求锻炼自己，着重下功夫提高相关的能力，才能使我们在毕业走出校门后更好地投入到工作中去。</w:t>
        <w:br/>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734E6A">
        <w:rPr>
          <w:rFonts w:ascii="微软雅黑" w:eastAsia="微软雅黑" w:hAnsi="微软雅黑"/>
          <w:sz w:val="24"/>
          <w:szCs w:val="24"/>
        </w:rPr>
        <w:t xml:space="preserve"> 在实习过程中，我也记下了几点较易出错的地方，以资后鉴，例如：1.写错数字就要用红笔划横线，再盖上责任人的章子，这样才能作废。而我们以前在学校模拟实习时，只要用红笔划掉，再写上”作废”两字就可以了。2.写错摘要栏，则可以用蓝笔划横线并在旁边写上正确的摘要，平常我们写字总觉得写正中点好看，可摘要却不行，一定要靠左写起不能空格，这样做是为了防止摘要栏被人任意篡改。在以前的课堂学习和模拟实训中，对摘要栏不太在意，认为可写可不写，没想到细节微处出学问，看来细节是不容忽视的。3.在做账中对于数字的书写也有严格的要求，字迹一定要清晰明了，按格填写，不可马虎潦草。并且记帐时要分清楚每一明细分录以及总帐名称，不能含糊不清，否则总帐的借贷双方就不能平衡了。</w:t>
        <w:br/>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在我们即将步入社会，踏上职业道路的情形下，如何做好会计这门工作，的确是个值得深入认真思考的问题，个人认为这其实可以从知识和职业道德两个层面来初步探讨这个问题。从知识上讲，会计工作是一门专业性很强的工作。从业人员只有不断地学习才能跟上企业发展的步伐，只有不断地充实自己，及时掌握最新的会计准则、税法细则、法律知识及相关经济动态，才能精通自己的工作内容，为企业的决策者提供对企业发展方向符合经济效益的判断，为企业的生产与流通制定出良好的财务计划，为企业和社会创造更多的财富。</w:t>
        <w:br/>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从职业道德上讲，会计工作的特殊性使其可接触到大量的共有财产，所以作为会计人员一定要把握好自己办事的尺度，首先自己要做到安分守己，其次对于他人的威胁，利诱，和指使要做到坚决不从。而在当今职业背景下，如何弥补道德的缺失，将个人综合素质提升到一个新的层面上来，是我们每一个会计从业人员都要认真思考的问题。只有会计人员提升自身职业道德素养，才能够走好职业生涯的每一步，只有会计人员职业素养的整体提高，会计行业才能得到更健康、深入的发展，市场经济的优势才能够发挥得更好。</w:t>
        <w:br/>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w:t>
      </w:r>
      <w:r w:rsidR="00734E6A">
        <w:rPr>
          <w:rFonts w:ascii="微软雅黑" w:eastAsia="微软雅黑" w:hAnsi="微软雅黑"/>
          <w:sz w:val="24"/>
          <w:szCs w:val="24"/>
        </w:rPr>
        <w:t xml:space="preserve"> 作为一名会计人员要保持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https://d.book118.com/135314022000011044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734E6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3531402200001104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2560</Words>
  <Characters>14598</Characters>
  <Application>Microsoft Office Word</Application>
  <DocSecurity>0</DocSecurity>
  <Lines>121</Lines>
  <Paragraphs>34</Paragraphs>
  <ScaleCrop>false</ScaleCrop>
  <Company/>
  <LinksUpToDate>false</LinksUpToDate>
  <CharactersWithSpaces>17124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