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 w:val="0"/>
        <w:spacing w:after="199" w:line="1" w:lineRule="exact"/>
      </w:pP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565650" cy="137795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65650" cy="137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399" w:line="1" w:lineRule="exact"/>
      </w:pPr>
    </w:p>
    <w:p>
      <w:pPr>
        <w:pStyle w:val="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机械制造工艺学课程设计</w:t>
      </w:r>
      <w:bookmarkEnd w:id="0"/>
      <w:bookmarkEnd w:id="1"/>
      <w:bookmarkEnd w:id="2"/>
    </w:p>
    <w:p>
      <w:pPr>
        <w:pStyle w:val="60"/>
        <w:keepNext/>
        <w:keepLines/>
        <w:widowControl w:val="0"/>
        <w:shd w:val="clear" w:color="auto" w:fill="auto"/>
        <w:bidi w:val="0"/>
        <w:spacing w:before="0" w:after="5540" w:line="240" w:lineRule="auto"/>
        <w:ind w:left="0" w:right="0" w:firstLine="0"/>
        <w:jc w:val="center"/>
        <w:rPr>
          <w:sz w:val="54"/>
          <w:szCs w:val="54"/>
        </w:rPr>
      </w:pPr>
      <w:bookmarkStart w:id="3" w:name="bookmark3"/>
      <w:bookmarkStart w:id="4" w:name="bookmark4"/>
      <w:bookmarkStart w:id="5" w:name="bookmark5"/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滑动轴承座的机械加工工艺规程</w:t>
      </w:r>
      <w:bookmarkEnd w:id="3"/>
      <w:bookmarkEnd w:id="4"/>
      <w:bookmarkEnd w:id="5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7174"/>
        </w:tabs>
        <w:bidi w:val="0"/>
        <w:spacing w:before="0" w:after="280" w:line="240" w:lineRule="auto"/>
        <w:ind w:left="0" w:right="0" w:firstLine="0"/>
        <w:jc w:val="center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8"/>
          <w:szCs w:val="48"/>
        </w:rPr>
        <w:t>班 级：</w:t>
        <w:tab/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7174"/>
        </w:tabs>
        <w:bidi w:val="0"/>
        <w:spacing w:before="0" w:after="280" w:line="240" w:lineRule="auto"/>
        <w:ind w:left="0" w:right="0" w:firstLine="0"/>
        <w:jc w:val="center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8"/>
          <w:szCs w:val="48"/>
        </w:rPr>
        <w:t>学 号：</w:t>
        <w:tab/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7174"/>
        </w:tabs>
        <w:bidi w:val="0"/>
        <w:spacing w:before="0" w:after="280" w:line="240" w:lineRule="auto"/>
        <w:ind w:left="0" w:right="0" w:firstLine="0"/>
        <w:jc w:val="center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8"/>
          <w:szCs w:val="48"/>
        </w:rPr>
        <w:t>姓 名：</w:t>
        <w:tab/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7174"/>
        </w:tabs>
        <w:bidi w:val="0"/>
        <w:spacing w:before="0" w:after="2260" w:line="240" w:lineRule="auto"/>
        <w:ind w:left="0" w:right="0" w:firstLine="0"/>
        <w:jc w:val="center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8"/>
          <w:szCs w:val="48"/>
        </w:rPr>
        <w:t>指导老师：</w:t>
        <w:tab/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center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机电及自动化学院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center"/>
        <w:rPr>
          <w:sz w:val="42"/>
          <w:szCs w:val="42"/>
        </w:rPr>
        <w:sectPr>
          <w:pgSz w:w="17861" w:h="25258"/>
          <w:pgMar w:top="2318" w:right="2572" w:bottom="3913" w:left="2654" w:header="0" w:footer="3" w:gutter="0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20</w:t>
      </w:r>
      <w:r>
        <w:rPr>
          <w:color w:val="000000"/>
          <w:spacing w:val="0"/>
          <w:w w:val="100"/>
          <w:position w:val="0"/>
          <w:sz w:val="42"/>
          <w:szCs w:val="42"/>
        </w:rPr>
        <w:t>年 月 日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目录</w:t>
      </w:r>
      <w:bookmarkEnd w:id="6"/>
      <w:bookmarkEnd w:id="7"/>
      <w:bookmarkEnd w:id="8"/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78"/>
          <w:tab w:val="right" w:leader="dot" w:pos="12443"/>
        </w:tabs>
        <w:bidi w:val="0"/>
        <w:spacing w:before="0" w:line="240" w:lineRule="auto"/>
        <w:ind w:left="0"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19" w:tooltip="Current Document" w:history="1">
        <w:bookmarkStart w:id="9" w:name="bookmark9"/>
        <w:bookmarkEnd w:id="9"/>
        <w:r>
          <w:rPr>
            <w:color w:val="000000"/>
            <w:spacing w:val="0"/>
            <w:w w:val="100"/>
            <w:position w:val="0"/>
          </w:rPr>
          <w:t>设计任务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4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02"/>
          <w:tab w:val="right" w:leader="dot" w:pos="12443"/>
        </w:tabs>
        <w:bidi w:val="0"/>
        <w:spacing w:before="0" w:line="240" w:lineRule="auto"/>
        <w:ind w:left="0" w:right="0" w:firstLine="0"/>
        <w:jc w:val="both"/>
      </w:pPr>
      <w:hyperlink w:anchor="bookmark30" w:tooltip="Current Document" w:history="1">
        <w:bookmarkStart w:id="10" w:name="bookmark10"/>
        <w:bookmarkEnd w:id="10"/>
        <w:r>
          <w:rPr>
            <w:color w:val="000000"/>
            <w:spacing w:val="0"/>
            <w:w w:val="100"/>
            <w:position w:val="0"/>
          </w:rPr>
          <w:t>零件的分析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4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34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2.1</w:t>
        </w:r>
        <w:r>
          <w:rPr>
            <w:color w:val="000000"/>
            <w:spacing w:val="0"/>
            <w:w w:val="100"/>
            <w:position w:val="0"/>
          </w:rPr>
          <w:t>零件的作用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4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37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2.2</w:t>
        </w:r>
        <w:r>
          <w:rPr>
            <w:color w:val="000000"/>
            <w:spacing w:val="0"/>
            <w:w w:val="100"/>
            <w:position w:val="0"/>
          </w:rPr>
          <w:t>零件的工艺分析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4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02"/>
          <w:tab w:val="right" w:leader="dot" w:pos="12443"/>
        </w:tabs>
        <w:bidi w:val="0"/>
        <w:spacing w:before="0" w:line="240" w:lineRule="auto"/>
        <w:ind w:left="0" w:right="0" w:firstLine="0"/>
        <w:jc w:val="both"/>
      </w:pPr>
      <w:hyperlink w:anchor="bookmark40" w:tooltip="Current Document" w:history="1">
        <w:bookmarkStart w:id="11" w:name="bookmark11"/>
        <w:bookmarkEnd w:id="11"/>
        <w:r>
          <w:rPr>
            <w:color w:val="000000"/>
            <w:spacing w:val="0"/>
            <w:w w:val="100"/>
            <w:position w:val="0"/>
          </w:rPr>
          <w:t>零件的生产类型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44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3.1</w:t>
        </w:r>
        <w:r>
          <w:rPr>
            <w:color w:val="000000"/>
            <w:spacing w:val="0"/>
            <w:w w:val="100"/>
            <w:position w:val="0"/>
          </w:rPr>
          <w:t>生产类型及工艺特征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5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06"/>
          <w:tab w:val="right" w:leader="dot" w:pos="12443"/>
        </w:tabs>
        <w:bidi w:val="0"/>
        <w:spacing w:before="0" w:line="240" w:lineRule="auto"/>
        <w:ind w:left="0" w:right="0" w:firstLine="0"/>
        <w:jc w:val="both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毛坯的确定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47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4.1</w:t>
        </w:r>
        <w:r>
          <w:rPr>
            <w:color w:val="000000"/>
            <w:spacing w:val="0"/>
            <w:w w:val="100"/>
            <w:position w:val="0"/>
          </w:rPr>
          <w:t>确定毛坯类型及其制造方法及技术要求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50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4.2</w:t>
        </w:r>
        <w:r>
          <w:rPr>
            <w:color w:val="000000"/>
            <w:spacing w:val="0"/>
            <w:w w:val="100"/>
            <w:position w:val="0"/>
          </w:rPr>
          <w:t>估算毛坯的机械加工余量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5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06"/>
          <w:tab w:val="right" w:leader="dot" w:pos="12443"/>
        </w:tabs>
        <w:bidi w:val="0"/>
        <w:spacing w:before="0" w:line="240" w:lineRule="auto"/>
        <w:ind w:left="0" w:right="0" w:firstLine="0"/>
        <w:jc w:val="both"/>
      </w:pPr>
      <w:hyperlink w:anchor="bookmark53" w:tooltip="Current Document" w:history="1">
        <w:bookmarkStart w:id="13" w:name="bookmark13"/>
        <w:bookmarkEnd w:id="13"/>
        <w:r>
          <w:rPr>
            <w:color w:val="000000"/>
            <w:spacing w:val="0"/>
            <w:w w:val="100"/>
            <w:position w:val="0"/>
          </w:rPr>
          <w:t>定位基准选择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6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57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5.1</w:t>
        </w:r>
        <w:r>
          <w:rPr>
            <w:color w:val="000000"/>
            <w:spacing w:val="0"/>
            <w:w w:val="100"/>
            <w:position w:val="0"/>
          </w:rPr>
          <w:t>选择粗基准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6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63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5.2</w:t>
        </w:r>
        <w:r>
          <w:rPr>
            <w:color w:val="000000"/>
            <w:spacing w:val="0"/>
            <w:w w:val="100"/>
            <w:position w:val="0"/>
          </w:rPr>
          <w:t>选择精基准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6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06"/>
          <w:tab w:val="right" w:leader="dot" w:pos="12443"/>
        </w:tabs>
        <w:bidi w:val="0"/>
        <w:spacing w:before="0" w:line="240" w:lineRule="auto"/>
        <w:ind w:left="0" w:right="0" w:firstLine="0"/>
        <w:jc w:val="both"/>
      </w:pPr>
      <w:hyperlink w:anchor="bookmark70" w:tooltip="Current Document" w:history="1">
        <w:bookmarkStart w:id="14" w:name="bookmark14"/>
        <w:bookmarkEnd w:id="14"/>
        <w:r>
          <w:rPr>
            <w:color w:val="000000"/>
            <w:spacing w:val="0"/>
            <w:w w:val="100"/>
            <w:position w:val="0"/>
          </w:rPr>
          <w:t>拟定机械加工工艺路线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8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74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6.1</w:t>
        </w:r>
        <w:r>
          <w:rPr>
            <w:color w:val="000000"/>
            <w:spacing w:val="0"/>
            <w:w w:val="100"/>
            <w:position w:val="0"/>
          </w:rPr>
          <w:t>选择加工方法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8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77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6.2</w:t>
        </w:r>
        <w:r>
          <w:rPr>
            <w:color w:val="000000"/>
            <w:spacing w:val="0"/>
            <w:w w:val="100"/>
            <w:position w:val="0"/>
          </w:rPr>
          <w:t>拟定机械加工工艺路线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8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06"/>
          <w:tab w:val="right" w:leader="dot" w:pos="12443"/>
        </w:tabs>
        <w:bidi w:val="0"/>
        <w:spacing w:before="0" w:line="240" w:lineRule="auto"/>
        <w:ind w:left="0" w:right="0" w:firstLine="0"/>
        <w:jc w:val="both"/>
      </w:pPr>
      <w:hyperlink w:anchor="bookmark84" w:tooltip="Current Document" w:history="1">
        <w:bookmarkStart w:id="15" w:name="bookmark15"/>
        <w:bookmarkEnd w:id="15"/>
        <w:r>
          <w:rPr>
            <w:color w:val="000000"/>
            <w:spacing w:val="0"/>
            <w:w w:val="100"/>
            <w:position w:val="0"/>
          </w:rPr>
          <w:t>加工余量、机床、刀具及工序尺寸的确定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10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88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7.1</w:t>
        </w:r>
        <w:r>
          <w:rPr>
            <w:color w:val="000000"/>
            <w:spacing w:val="0"/>
            <w:w w:val="100"/>
            <w:position w:val="0"/>
          </w:rPr>
          <w:t>轴承座下底面的加工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10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97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7.2</w:t>
        </w:r>
        <w:r>
          <w:rPr>
            <w:color w:val="000000"/>
            <w:spacing w:val="0"/>
            <w:w w:val="100"/>
            <w:position w:val="0"/>
          </w:rPr>
          <w:t>轴承座上表面的加工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100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7.3</w:t>
        </w:r>
        <w:r>
          <w:rPr>
            <w:color w:val="000000"/>
            <w:spacing w:val="0"/>
            <w:w w:val="100"/>
            <w:position w:val="0"/>
          </w:rPr>
          <w:t>轴承座台阶面的加工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103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7.3</w:t>
        </w:r>
        <w:r>
          <w:rPr>
            <w:color w:val="000000"/>
            <w:spacing w:val="0"/>
            <w:w w:val="100"/>
            <w:position w:val="0"/>
          </w:rPr>
          <w:t>轴承座底面孔的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12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106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7.4</w:t>
        </w:r>
        <w:r>
          <w:rPr>
            <w:color w:val="000000"/>
            <w:spacing w:val="0"/>
            <w:w w:val="100"/>
            <w:position w:val="0"/>
          </w:rPr>
          <w:t>轴承座</w:t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>X</w:t>
        </w:r>
        <w:r>
          <w:rPr>
            <w:rFonts w:ascii="Arial" w:eastAsia="Arial" w:hAnsi="Arial" w:cs="Arial"/>
            <w:color w:val="000000"/>
            <w:spacing w:val="0"/>
            <w:w w:val="100"/>
            <w:position w:val="0"/>
          </w:rPr>
          <w:t xml:space="preserve">6 </w:t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13</w:t>
        </w:r>
        <w:r>
          <w:rPr>
            <w:color w:val="000000"/>
            <w:spacing w:val="0"/>
            <w:w w:val="100"/>
            <w:position w:val="0"/>
          </w:rPr>
          <w:t>孔的加工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12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115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7.5</w:t>
        </w:r>
        <w:r>
          <w:rPr>
            <w:color w:val="000000"/>
            <w:spacing w:val="0"/>
            <w:w w:val="100"/>
            <w:position w:val="0"/>
          </w:rPr>
          <w:t>轴承座的轴承孔的加工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13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124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7.6</w:t>
        </w:r>
        <w:r>
          <w:rPr>
            <w:color w:val="000000"/>
            <w:spacing w:val="0"/>
            <w:w w:val="100"/>
            <w:position w:val="0"/>
          </w:rPr>
          <w:t>轴承座前后端面的加工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14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127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7.7</w:t>
        </w:r>
        <w:r>
          <w:rPr>
            <w:color w:val="000000"/>
            <w:spacing w:val="0"/>
            <w:w w:val="100"/>
            <w:position w:val="0"/>
          </w:rPr>
          <w:t>轴承座止口的加工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15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06"/>
          <w:tab w:val="right" w:leader="dot" w:pos="12443"/>
        </w:tabs>
        <w:bidi w:val="0"/>
        <w:spacing w:before="0" w:line="240" w:lineRule="auto"/>
        <w:ind w:left="0" w:right="0" w:firstLine="0"/>
        <w:jc w:val="both"/>
      </w:pPr>
      <w:hyperlink w:anchor="bookmark130" w:tooltip="Current Document" w:history="1">
        <w:bookmarkStart w:id="16" w:name="bookmark16"/>
        <w:bookmarkEnd w:id="16"/>
        <w:r>
          <w:rPr>
            <w:color w:val="000000"/>
            <w:spacing w:val="0"/>
            <w:w w:val="100"/>
            <w:position w:val="0"/>
          </w:rPr>
          <w:t>切削量的计算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134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8.1</w:t>
        </w:r>
        <w:r>
          <w:rPr>
            <w:color w:val="000000"/>
            <w:spacing w:val="0"/>
            <w:w w:val="100"/>
            <w:position w:val="0"/>
          </w:rPr>
          <w:t>轴承座下底面的加工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155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8.2</w:t>
        </w:r>
        <w:r>
          <w:rPr>
            <w:color w:val="000000"/>
            <w:spacing w:val="0"/>
            <w:w w:val="100"/>
            <w:position w:val="0"/>
          </w:rPr>
          <w:t>轴承座</w:t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>X</w:t>
        </w:r>
        <w:r>
          <w:rPr>
            <w:rFonts w:ascii="Arial" w:eastAsia="Arial" w:hAnsi="Arial" w:cs="Arial"/>
            <w:color w:val="000000"/>
            <w:spacing w:val="0"/>
            <w:w w:val="100"/>
            <w:position w:val="0"/>
          </w:rPr>
          <w:t xml:space="preserve">6 </w:t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13</w:t>
        </w:r>
        <w:r>
          <w:rPr>
            <w:color w:val="000000"/>
            <w:spacing w:val="0"/>
            <w:w w:val="100"/>
            <w:position w:val="0"/>
          </w:rPr>
          <w:t>孔的加工切削量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16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212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8.3</w:t>
        </w:r>
        <w:r>
          <w:rPr>
            <w:color w:val="000000"/>
            <w:spacing w:val="0"/>
            <w:w w:val="100"/>
            <w:position w:val="0"/>
          </w:rPr>
          <w:t>镗孔的切削量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17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236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8.4</w:t>
        </w:r>
        <w:r>
          <w:rPr>
            <w:color w:val="000000"/>
            <w:spacing w:val="0"/>
            <w:w w:val="100"/>
            <w:position w:val="0"/>
          </w:rPr>
          <w:t>轴承座前后端面的加工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17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245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8.5</w:t>
        </w:r>
        <w:r>
          <w:rPr>
            <w:color w:val="000000"/>
            <w:spacing w:val="0"/>
            <w:w w:val="100"/>
            <w:position w:val="0"/>
          </w:rPr>
          <w:t>轴承座止口的加工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18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02"/>
          <w:tab w:val="right" w:leader="dot" w:pos="12443"/>
        </w:tabs>
        <w:bidi w:val="0"/>
        <w:spacing w:before="0" w:line="240" w:lineRule="auto"/>
        <w:ind w:left="0" w:right="0" w:firstLine="0"/>
        <w:jc w:val="both"/>
      </w:pPr>
      <w:hyperlink w:anchor="bookmark254" w:tooltip="Current Document" w:history="1">
        <w:bookmarkStart w:id="17" w:name="bookmark17"/>
        <w:bookmarkEnd w:id="17"/>
        <w:r>
          <w:rPr>
            <w:color w:val="000000"/>
            <w:spacing w:val="0"/>
            <w:w w:val="100"/>
            <w:position w:val="0"/>
          </w:rPr>
          <w:t>时间的计算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19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258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9.1</w:t>
        </w:r>
        <w:r>
          <w:rPr>
            <w:color w:val="000000"/>
            <w:spacing w:val="0"/>
            <w:w w:val="100"/>
            <w:position w:val="0"/>
          </w:rPr>
          <w:t>磨削下底面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19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292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 xml:space="preserve">9.2 </w:t>
        </w:r>
        <w:r>
          <w:rPr>
            <w:color w:val="000000"/>
            <w:spacing w:val="0"/>
            <w:w w:val="100"/>
            <w:position w:val="0"/>
          </w:rPr>
          <w:t xml:space="preserve">钻 </w:t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>X</w:t>
        </w:r>
        <w:r>
          <w:rPr>
            <w:rFonts w:ascii="Arial" w:eastAsia="Arial" w:hAnsi="Arial" w:cs="Arial"/>
            <w:color w:val="000000"/>
            <w:spacing w:val="0"/>
            <w:w w:val="100"/>
            <w:position w:val="0"/>
          </w:rPr>
          <w:t xml:space="preserve">6 </w:t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 xml:space="preserve">13 </w:t>
        </w:r>
        <w:r>
          <w:rPr>
            <w:color w:val="000000"/>
            <w:spacing w:val="0"/>
            <w:w w:val="100"/>
            <w:position w:val="0"/>
          </w:rPr>
          <w:t>孑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>L</w:t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20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</w:pPr>
      <w:hyperlink w:anchor="bookmark313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9.3</w:t>
        </w:r>
        <w:r>
          <w:rPr>
            <w:color w:val="000000"/>
            <w:spacing w:val="0"/>
            <w:w w:val="100"/>
            <w:position w:val="0"/>
          </w:rPr>
          <w:t>镗孔时间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22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/>
        <w:jc w:val="both"/>
        <w:sectPr>
          <w:type w:val="nextPage"/>
          <w:pgSz w:w="17861" w:h="25258"/>
          <w:pgMar w:top="2318" w:right="2572" w:bottom="3913" w:left="2654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hyperlink w:anchor="bookmark328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9.4</w:t>
        </w:r>
        <w:r>
          <w:rPr>
            <w:color w:val="000000"/>
            <w:spacing w:val="0"/>
            <w:w w:val="100"/>
            <w:position w:val="0"/>
          </w:rPr>
          <w:t>铣削的基本工时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23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致 谢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24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43"/>
        </w:tabs>
        <w:bidi w:val="0"/>
        <w:spacing w:before="0" w:line="240" w:lineRule="auto"/>
        <w:ind w:left="0" w:right="0" w:firstLine="0"/>
        <w:jc w:val="both"/>
      </w:pPr>
      <w:hyperlink w:anchor="bookmark334" w:tooltip="Current Document" w:history="1">
        <w:r>
          <w:rPr>
            <w:color w:val="000000"/>
            <w:spacing w:val="0"/>
            <w:w w:val="100"/>
            <w:position w:val="0"/>
          </w:rPr>
          <w:t>参考资料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25</w:t>
        </w:r>
      </w:hyperlink>
      <w:r>
        <w:fldChar w:fldCharType="end"/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  <w:rPr>
          <w:sz w:val="66"/>
          <w:szCs w:val="66"/>
        </w:rPr>
      </w:pPr>
      <w:r>
        <w:rPr>
          <w:b/>
          <w:bCs/>
          <w:color w:val="000000"/>
          <w:spacing w:val="0"/>
          <w:w w:val="100"/>
          <w:position w:val="0"/>
          <w:sz w:val="66"/>
          <w:szCs w:val="66"/>
        </w:rPr>
        <w:t>前言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机械制造工艺学课程设计是在学完了机械制造工艺学（含机床夹具设计）和 大部分专业课，并进行了实习的基础上进行的一个教学环节。这次设计使我们能 综合运用机械制造工艺学中的基本理论，并结合生产实习中学到的实践知识，独 立的分析和解决工艺问题，初步具备了设计一个中等复杂程度零件（主轴承盖） 的工艺过程的能力和运用夹具设计的基本原理和方法，拟定加工工艺方案，完成 零件机械加工工艺过程设计的能力，也是熟悉和运用有关手册、图表等技术及编 写技术文件等技能的一次实践机会，形成规范解决问题的理念，为今后的毕业设 计及未来从事的工作打下良好的基础。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  <w:sectPr>
          <w:type w:val="nextPage"/>
          <w:pgSz w:w="17861" w:h="25258"/>
          <w:pgMar w:top="2318" w:right="2572" w:bottom="3913" w:left="2654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设计是一项复杂细致的工作，在设计过程中常遇到一些困难和问题，但通过 指导老师的指点加上自己努力都一一解决，积累了一些经验和教训，也发挥了自 己的主观能动性。由于能力有限，经验不足，错误之处请老师不吝指出。</w:t>
      </w:r>
    </w:p>
    <w:p>
      <w:pPr>
        <w:pStyle w:val="50"/>
        <w:keepNext/>
        <w:keepLines/>
        <w:widowControl w:val="0"/>
        <w:numPr>
          <w:ilvl w:val="0"/>
          <w:numId w:val="2"/>
        </w:numPr>
        <w:shd w:val="clear" w:color="auto" w:fill="auto"/>
        <w:bidi w:val="0"/>
        <w:spacing w:before="0" w:after="180" w:line="240" w:lineRule="auto"/>
        <w:ind w:left="0" w:right="0" w:firstLine="0"/>
        <w:jc w:val="left"/>
      </w:pPr>
      <w:bookmarkStart w:id="18" w:name="bookmark18"/>
      <w:bookmarkStart w:id="19" w:name="bookmark19"/>
      <w:bookmarkStart w:id="20" w:name="bookmark20"/>
      <w:bookmarkStart w:id="21" w:name="bookmark21"/>
      <w:bookmarkEnd w:id="20"/>
      <w:r>
        <w:rPr>
          <w:color w:val="000000"/>
          <w:spacing w:val="0"/>
          <w:w w:val="100"/>
          <w:position w:val="0"/>
        </w:rPr>
        <w:t>设计任务</w:t>
      </w:r>
      <w:bookmarkEnd w:id="18"/>
      <w:bookmarkEnd w:id="19"/>
      <w:bookmarkEnd w:id="21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本次课程设计的任务是设计滑动轴承座的机械加工过程的设计，目的是通过 课程设计，学会综合运用过去所学过的相关课程的知识，经受一次理论联系实际 的综合训练，熟悉制定工艺规程的原则、步骤和方法，具备制定零件机械加工工 艺规程的能力。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设计要求：</w:t>
      </w:r>
    </w:p>
    <w:p>
      <w:pPr>
        <w:pStyle w:val="a6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02"/>
        </w:tabs>
        <w:bidi w:val="0"/>
        <w:spacing w:before="0" w:after="0" w:line="704" w:lineRule="exact"/>
        <w:ind w:left="0" w:right="0" w:firstLine="0"/>
        <w:jc w:val="left"/>
      </w:pPr>
      <w:bookmarkStart w:id="22" w:name="bookmark22"/>
      <w:bookmarkEnd w:id="22"/>
      <w:r>
        <w:rPr>
          <w:color w:val="000000"/>
          <w:spacing w:val="0"/>
          <w:w w:val="100"/>
          <w:position w:val="0"/>
        </w:rPr>
        <w:t>设计课题:轴承座机械加工工艺规程设计</w:t>
      </w:r>
    </w:p>
    <w:p>
      <w:pPr>
        <w:pStyle w:val="a6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26"/>
        </w:tabs>
        <w:bidi w:val="0"/>
        <w:spacing w:before="0" w:after="0" w:line="704" w:lineRule="exact"/>
        <w:ind w:left="0" w:right="0" w:firstLine="0"/>
        <w:jc w:val="left"/>
      </w:pPr>
      <w:bookmarkStart w:id="23" w:name="bookmark23"/>
      <w:bookmarkEnd w:id="23"/>
      <w:r>
        <w:rPr>
          <w:color w:val="000000"/>
          <w:spacing w:val="0"/>
          <w:w w:val="100"/>
          <w:position w:val="0"/>
        </w:rPr>
        <w:t>生产纲领：中批量生产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上交材料：</w:t>
      </w:r>
    </w:p>
    <w:p>
      <w:pPr>
        <w:pStyle w:val="a6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402"/>
          <w:tab w:val="right" w:pos="6443"/>
        </w:tabs>
        <w:bidi w:val="0"/>
        <w:spacing w:before="0" w:after="0" w:line="704" w:lineRule="exact"/>
        <w:ind w:left="0" w:right="0" w:firstLine="0"/>
        <w:jc w:val="left"/>
      </w:pPr>
      <w:bookmarkStart w:id="24" w:name="bookmark24"/>
      <w:bookmarkEnd w:id="24"/>
      <w:r>
        <w:rPr>
          <w:color w:val="000000"/>
          <w:spacing w:val="0"/>
          <w:w w:val="100"/>
          <w:position w:val="0"/>
        </w:rPr>
        <w:t>课程设计说明书</w:t>
        <w:tab/>
        <w:t>一份</w:t>
      </w:r>
    </w:p>
    <w:p>
      <w:pPr>
        <w:pStyle w:val="a6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426"/>
          <w:tab w:val="right" w:pos="6443"/>
        </w:tabs>
        <w:bidi w:val="0"/>
        <w:spacing w:before="0" w:after="0" w:line="704" w:lineRule="exact"/>
        <w:ind w:left="0" w:right="0" w:firstLine="0"/>
        <w:jc w:val="left"/>
      </w:pPr>
      <w:bookmarkStart w:id="25" w:name="bookmark25"/>
      <w:bookmarkEnd w:id="25"/>
      <w:r>
        <w:rPr>
          <w:color w:val="000000"/>
          <w:spacing w:val="0"/>
          <w:w w:val="100"/>
          <w:position w:val="0"/>
        </w:rPr>
        <w:t>零件图</w:t>
        <w:tab/>
        <w:t>一张</w:t>
      </w:r>
    </w:p>
    <w:p>
      <w:pPr>
        <w:pStyle w:val="a6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426"/>
          <w:tab w:val="right" w:pos="6443"/>
        </w:tabs>
        <w:bidi w:val="0"/>
        <w:spacing w:before="0" w:after="0" w:line="704" w:lineRule="exact"/>
        <w:ind w:left="0" w:right="0" w:firstLine="0"/>
        <w:jc w:val="left"/>
      </w:pPr>
      <w:bookmarkStart w:id="26" w:name="bookmark26"/>
      <w:bookmarkEnd w:id="26"/>
      <w:r>
        <w:rPr>
          <w:color w:val="000000"/>
          <w:spacing w:val="0"/>
          <w:w w:val="100"/>
          <w:position w:val="0"/>
        </w:rPr>
        <w:t>毛坯图</w:t>
        <w:tab/>
        <w:t>一张</w:t>
      </w:r>
    </w:p>
    <w:p>
      <w:pPr>
        <w:pStyle w:val="a6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430"/>
          <w:tab w:val="right" w:pos="6443"/>
        </w:tabs>
        <w:bidi w:val="0"/>
        <w:spacing w:before="0" w:after="0" w:line="704" w:lineRule="exact"/>
        <w:ind w:left="0" w:right="0" w:firstLine="0"/>
        <w:jc w:val="left"/>
      </w:pPr>
      <w:bookmarkStart w:id="27" w:name="bookmark27"/>
      <w:bookmarkEnd w:id="27"/>
      <w:r>
        <w:rPr>
          <w:color w:val="000000"/>
          <w:spacing w:val="0"/>
          <w:w w:val="100"/>
          <w:position w:val="0"/>
        </w:rPr>
        <w:t>工艺过程卡</w:t>
        <w:tab/>
        <w:t>一张</w:t>
      </w:r>
    </w:p>
    <w:p>
      <w:pPr>
        <w:pStyle w:val="a6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430"/>
          <w:tab w:val="right" w:pos="6443"/>
        </w:tabs>
        <w:bidi w:val="0"/>
        <w:spacing w:before="0" w:after="420" w:line="704" w:lineRule="exact"/>
        <w:ind w:left="0" w:right="0" w:firstLine="0"/>
        <w:jc w:val="left"/>
      </w:pPr>
      <w:bookmarkStart w:id="28" w:name="bookmark28"/>
      <w:bookmarkEnd w:id="28"/>
      <w:r>
        <w:rPr>
          <w:color w:val="000000"/>
          <w:spacing w:val="0"/>
          <w:w w:val="100"/>
          <w:position w:val="0"/>
        </w:rPr>
        <w:t>工序卡</w:t>
        <w:tab/>
        <w:t>一份</w:t>
      </w:r>
    </w:p>
    <w:p>
      <w:pPr>
        <w:pStyle w:val="50"/>
        <w:keepNext/>
        <w:keepLines/>
        <w:widowControl w:val="0"/>
        <w:numPr>
          <w:ilvl w:val="0"/>
          <w:numId w:val="2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29" w:name="bookmark29"/>
      <w:bookmarkStart w:id="30" w:name="bookmark30"/>
      <w:bookmarkStart w:id="31" w:name="bookmark31"/>
      <w:bookmarkStart w:id="32" w:name="bookmark32"/>
      <w:bookmarkEnd w:id="31"/>
      <w:r>
        <w:rPr>
          <w:color w:val="000000"/>
          <w:spacing w:val="0"/>
          <w:w w:val="100"/>
          <w:position w:val="0"/>
        </w:rPr>
        <w:t>零件的分析</w:t>
      </w:r>
      <w:bookmarkEnd w:id="29"/>
      <w:bookmarkEnd w:id="30"/>
      <w:bookmarkEnd w:id="32"/>
    </w:p>
    <w:p>
      <w:pPr>
        <w:pStyle w:val="7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33" w:name="bookmark33"/>
      <w:bookmarkStart w:id="34" w:name="bookmark34"/>
      <w:bookmarkStart w:id="35" w:name="bookmark35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2.1</w:t>
      </w:r>
      <w:r>
        <w:rPr>
          <w:color w:val="000000"/>
          <w:spacing w:val="0"/>
          <w:w w:val="100"/>
          <w:position w:val="0"/>
        </w:rPr>
        <w:t>零件的作用</w:t>
      </w:r>
      <w:bookmarkEnd w:id="33"/>
      <w:bookmarkEnd w:id="34"/>
      <w:bookmarkEnd w:id="35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580" w:line="706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轴承座是用于支撑轴类零件的，镗孔的目的是为了满足滑动轴承外圆与轴承 孔的配合，两个孔是用于固定轴承座的，单边固定是出于满足结构和安装位置的 要求。</w:t>
      </w:r>
    </w:p>
    <w:p>
      <w:pPr>
        <w:pStyle w:val="7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36" w:name="bookmark36"/>
      <w:bookmarkStart w:id="37" w:name="bookmark37"/>
      <w:bookmarkStart w:id="38" w:name="bookmark38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2.2</w:t>
      </w:r>
      <w:r>
        <w:rPr>
          <w:color w:val="000000"/>
          <w:spacing w:val="0"/>
          <w:w w:val="100"/>
          <w:position w:val="0"/>
        </w:rPr>
        <w:t>零件的工艺分析</w:t>
      </w:r>
      <w:bookmarkEnd w:id="36"/>
      <w:bookmarkEnd w:id="37"/>
      <w:bookmarkEnd w:id="38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40"/>
        <w:jc w:val="both"/>
        <w:sectPr>
          <w:pgSz w:w="17861" w:h="25258"/>
          <w:pgMar w:top="1699" w:right="2567" w:bottom="2531" w:left="2574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该轴承座结构简单，形状普通，属一般的底座类零件。主要加工表面有</w:t>
      </w:r>
      <w:r>
        <w:rPr>
          <w:color w:val="000000"/>
          <w:spacing w:val="0"/>
          <w:w w:val="100"/>
          <w:position w:val="0"/>
        </w:rPr>
        <w:t xml:space="preserve">2X 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0 </w:t>
      </w:r>
      <w:r>
        <w:rPr>
          <w:color w:val="000000"/>
          <w:spacing w:val="0"/>
          <w:w w:val="100"/>
          <w:position w:val="0"/>
        </w:rPr>
        <w:t>13孔面，还要求止口两垂直面平行度满足</w:t>
      </w:r>
      <w:r>
        <w:rPr>
          <w:color w:val="000000"/>
          <w:spacing w:val="0"/>
          <w:w w:val="100"/>
          <w:position w:val="0"/>
        </w:rPr>
        <w:t>0.030mm，</w:t>
      </w:r>
      <w:r>
        <w:rPr>
          <w:color w:val="000000"/>
          <w:spacing w:val="0"/>
          <w:w w:val="100"/>
          <w:position w:val="0"/>
        </w:rPr>
        <w:t>通过专用的钻模和夹具能 够保证其加工工艺要求，其次还有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6 </w:t>
      </w:r>
      <w:r>
        <w:rPr>
          <w:color w:val="000000"/>
          <w:spacing w:val="0"/>
          <w:w w:val="100"/>
          <w:position w:val="0"/>
        </w:rPr>
        <w:t>60孔和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0 </w:t>
      </w:r>
      <w:r>
        <w:rPr>
          <w:color w:val="000000"/>
          <w:spacing w:val="0"/>
          <w:w w:val="100"/>
          <w:position w:val="0"/>
        </w:rPr>
        <w:t>64孔及其前后端面，要求垂直度 满足</w:t>
      </w:r>
      <w:r>
        <w:rPr>
          <w:color w:val="000000"/>
          <w:spacing w:val="0"/>
          <w:w w:val="100"/>
          <w:position w:val="0"/>
        </w:rPr>
        <w:t>0.050mm</w:t>
      </w:r>
      <w:r>
        <w:rPr>
          <w:color w:val="000000"/>
          <w:spacing w:val="0"/>
          <w:w w:val="100"/>
          <w:position w:val="0"/>
        </w:rPr>
        <w:t>，通过成型铣刀可以保证其精度，而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0 </w:t>
      </w:r>
      <w:r>
        <w:rPr>
          <w:color w:val="000000"/>
          <w:spacing w:val="0"/>
          <w:w w:val="100"/>
          <w:position w:val="0"/>
        </w:rPr>
        <w:t>60孔和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0 </w:t>
      </w:r>
      <w:r>
        <w:rPr>
          <w:color w:val="000000"/>
          <w:spacing w:val="0"/>
          <w:w w:val="100"/>
          <w:position w:val="0"/>
        </w:rPr>
        <w:t xml:space="preserve">64孔可通过组合 镗刀一次加工，节省时间。其次就是该零件除主要加工表面外，其余的表面加工 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精度均较低，不需要高精度机床加工，通过铣削、钻床的粗加工就可以达到加工</w:t>
      </w:r>
      <w:r>
        <w:rPr>
          <w:color w:val="000000"/>
          <w:spacing w:val="0"/>
          <w:w w:val="100"/>
          <w:position w:val="0"/>
        </w:rPr>
        <w:t xml:space="preserve"> 要求。由此可见，该零件的加工工艺性较好。</w:t>
      </w:r>
    </w:p>
    <w:p>
      <w:pPr>
        <w:pStyle w:val="50"/>
        <w:keepNext/>
        <w:keepLines/>
        <w:widowControl w:val="0"/>
        <w:numPr>
          <w:ilvl w:val="0"/>
          <w:numId w:val="2"/>
        </w:numPr>
        <w:shd w:val="clear" w:color="auto" w:fill="auto"/>
        <w:bidi w:val="0"/>
        <w:spacing w:before="0" w:after="860" w:line="240" w:lineRule="auto"/>
        <w:ind w:left="0" w:right="0" w:firstLine="0"/>
        <w:jc w:val="left"/>
      </w:pPr>
      <w:bookmarkStart w:id="39" w:name="bookmark39"/>
      <w:bookmarkStart w:id="40" w:name="bookmark40"/>
      <w:bookmarkStart w:id="41" w:name="bookmark41"/>
      <w:bookmarkStart w:id="42" w:name="bookmark42"/>
      <w:bookmarkEnd w:id="41"/>
      <w:r>
        <w:rPr>
          <w:color w:val="000000"/>
          <w:spacing w:val="0"/>
          <w:w w:val="100"/>
          <w:position w:val="0"/>
        </w:rPr>
        <w:t>零件的生产类型</w:t>
      </w:r>
      <w:bookmarkEnd w:id="39"/>
      <w:bookmarkEnd w:id="40"/>
      <w:bookmarkEnd w:id="42"/>
    </w:p>
    <w:p>
      <w:pPr>
        <w:pStyle w:val="70"/>
        <w:keepNext/>
        <w:keepLines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bookmarkStart w:id="43" w:name="bookmark43"/>
      <w:bookmarkStart w:id="44" w:name="bookmark44"/>
      <w:bookmarkStart w:id="45" w:name="bookmark45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3.1</w:t>
      </w:r>
      <w:r>
        <w:rPr>
          <w:color w:val="000000"/>
          <w:spacing w:val="0"/>
          <w:w w:val="100"/>
          <w:position w:val="0"/>
        </w:rPr>
        <w:t>生产类型及工艺特征</w:t>
      </w:r>
      <w:bookmarkEnd w:id="43"/>
      <w:bookmarkEnd w:id="44"/>
      <w:bookmarkEnd w:id="45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80" w:line="49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轴承座为支承件，为中批量生产零件，工艺特征见表</w:t>
      </w:r>
      <w:r>
        <w:rPr>
          <w:color w:val="000000"/>
          <w:spacing w:val="0"/>
          <w:w w:val="100"/>
          <w:position w:val="0"/>
        </w:rPr>
        <w:t>2.1</w:t>
      </w:r>
      <w:r>
        <w:rPr>
          <w:color w:val="000000"/>
          <w:spacing w:val="0"/>
          <w:w w:val="100"/>
          <w:position w:val="0"/>
        </w:rPr>
        <w:t>生产类型及工艺特 征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491"/>
        <w:gridCol w:w="102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center"/>
        </w:trPr>
        <w:tc>
          <w:tcPr>
            <w:tcW w:w="24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生产类型</w:t>
            </w:r>
          </w:p>
        </w:tc>
        <w:tc>
          <w:tcPr>
            <w:tcW w:w="10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工艺特征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538"/>
          <w:jc w:val="center"/>
        </w:trPr>
        <w:tc>
          <w:tcPr>
            <w:tcW w:w="24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中批量生产</w:t>
            </w:r>
          </w:p>
        </w:tc>
        <w:tc>
          <w:tcPr>
            <w:tcW w:w="10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870"/>
              </w:tabs>
              <w:bidi w:val="0"/>
              <w:spacing w:before="120" w:after="2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  <w:tab/>
              <w:t>毛坯采用铸造，精度适中，加工余量相对较大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866"/>
              </w:tabs>
              <w:bidi w:val="0"/>
              <w:spacing w:before="0" w:after="2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  <w:tab/>
              <w:t>加工设备采用镗床、铣床、钻床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866"/>
              </w:tabs>
              <w:bidi w:val="0"/>
              <w:spacing w:before="0" w:after="2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  <w:tab/>
              <w:t>加工设备采用组合夹具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875"/>
              </w:tabs>
              <w:bidi w:val="0"/>
              <w:spacing w:before="0" w:after="2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  <w:tab/>
              <w:t>工艺需编制详细的加工工艺过程卡片和工序卡片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870"/>
              </w:tabs>
              <w:bidi w:val="0"/>
              <w:spacing w:before="0" w:after="2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  <w:tab/>
              <w:t>生产效率低，对人工的技术要求高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6"/>
          <w:jc w:val="center"/>
        </w:trPr>
        <w:tc>
          <w:tcPr>
            <w:tcW w:w="12720" w:type="dxa"/>
            <w:gridSpan w:val="2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—r</w:t>
            </w:r>
            <w:r>
              <w:rPr>
                <w:color w:val="000000"/>
                <w:spacing w:val="0"/>
                <w:w w:val="100"/>
                <w:position w:val="0"/>
                <w:sz w:val="66"/>
                <w:szCs w:val="66"/>
              </w:rPr>
              <w:t xml:space="preserve">十十方、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表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2.1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生产类型及工艺特征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66"/>
                <w:szCs w:val="66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4.</w:t>
            </w:r>
            <w:r>
              <w:rPr>
                <w:color w:val="000000"/>
                <w:spacing w:val="0"/>
                <w:w w:val="100"/>
                <w:position w:val="0"/>
                <w:sz w:val="66"/>
                <w:szCs w:val="66"/>
              </w:rPr>
              <w:t>毛坯的确定</w:t>
            </w:r>
          </w:p>
        </w:tc>
      </w:tr>
    </w:tbl>
    <w:p>
      <w:pPr>
        <w:widowControl w:val="0"/>
        <w:spacing w:after="859" w:line="1" w:lineRule="exact"/>
      </w:pPr>
    </w:p>
    <w:p>
      <w:pPr>
        <w:pStyle w:val="70"/>
        <w:keepNext/>
        <w:keepLines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</w:pPr>
      <w:bookmarkStart w:id="46" w:name="bookmark46"/>
      <w:bookmarkStart w:id="47" w:name="bookmark47"/>
      <w:bookmarkStart w:id="48" w:name="bookmark48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4.1</w:t>
      </w:r>
      <w:r>
        <w:rPr>
          <w:color w:val="000000"/>
          <w:spacing w:val="0"/>
          <w:w w:val="100"/>
          <w:position w:val="0"/>
        </w:rPr>
        <w:t>确定毛坯类型及其制造方法及技术要求</w:t>
      </w:r>
      <w:bookmarkEnd w:id="46"/>
      <w:bookmarkEnd w:id="47"/>
      <w:bookmarkEnd w:id="48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695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材料为</w:t>
      </w:r>
      <w:r>
        <w:rPr>
          <w:color w:val="000000"/>
          <w:spacing w:val="0"/>
          <w:w w:val="100"/>
          <w:position w:val="0"/>
        </w:rPr>
        <w:t>HT200，</w:t>
      </w:r>
      <w:r>
        <w:rPr>
          <w:color w:val="000000"/>
          <w:spacing w:val="0"/>
          <w:w w:val="100"/>
          <w:position w:val="0"/>
        </w:rPr>
        <w:t>可确定毛坯类型为铸件。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695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技术要求：1铸件应进行时效处理。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20" w:line="695" w:lineRule="exact"/>
        <w:ind w:left="2640" w:right="0" w:firstLine="0"/>
        <w:jc w:val="left"/>
      </w:pPr>
      <w:r>
        <w:rPr>
          <w:color w:val="000000"/>
          <w:spacing w:val="0"/>
          <w:w w:val="100"/>
          <w:position w:val="0"/>
        </w:rPr>
        <w:t>2.</w:t>
      </w:r>
      <w:r>
        <w:rPr>
          <w:color w:val="000000"/>
          <w:spacing w:val="0"/>
          <w:w w:val="100"/>
          <w:position w:val="0"/>
        </w:rPr>
        <w:t>未注圆角</w:t>
      </w:r>
      <w:r>
        <w:rPr>
          <w:color w:val="000000"/>
          <w:spacing w:val="0"/>
          <w:w w:val="100"/>
          <w:position w:val="0"/>
        </w:rPr>
        <w:t>R2-R4</w:t>
      </w:r>
    </w:p>
    <w:p>
      <w:pPr>
        <w:pStyle w:val="70"/>
        <w:keepNext/>
        <w:keepLines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bookmarkStart w:id="49" w:name="bookmark49"/>
      <w:bookmarkStart w:id="50" w:name="bookmark50"/>
      <w:bookmarkStart w:id="51" w:name="bookmark51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4.2</w:t>
      </w:r>
      <w:r>
        <w:rPr>
          <w:color w:val="000000"/>
          <w:spacing w:val="0"/>
          <w:w w:val="100"/>
          <w:position w:val="0"/>
        </w:rPr>
        <w:t>估算毛坯的机械加工余量</w:t>
      </w:r>
      <w:bookmarkEnd w:id="49"/>
      <w:bookmarkEnd w:id="50"/>
      <w:bookmarkEnd w:id="51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560" w:line="695" w:lineRule="exact"/>
        <w:ind w:left="0" w:right="0" w:firstLine="960"/>
        <w:jc w:val="left"/>
        <w:sectPr>
          <w:type w:val="nextPage"/>
          <w:pgSz w:w="17861" w:h="25258"/>
          <w:pgMar w:top="1699" w:right="2567" w:bottom="2531" w:left="2574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零件结构又比较简单，生产类型为中批量生产，故选择金属模机械砂型铸 件毛坯。选用铸件尺寸公差等级为</w:t>
      </w:r>
      <w:r>
        <w:rPr>
          <w:color w:val="000000"/>
          <w:spacing w:val="0"/>
          <w:w w:val="100"/>
          <w:position w:val="0"/>
        </w:rPr>
        <w:t>CT10。</w:t>
      </w:r>
      <w:r>
        <w:rPr>
          <w:color w:val="000000"/>
          <w:spacing w:val="0"/>
          <w:w w:val="100"/>
          <w:position w:val="0"/>
        </w:rPr>
        <w:t>这对提高生产率，保证产品质量有帮 助。此外为消除残余应力还应安排人工时效。根据毛坯的最大轮廓尺寸为</w:t>
      </w:r>
      <w:r>
        <w:rPr>
          <w:color w:val="000000"/>
          <w:spacing w:val="0"/>
          <w:w w:val="100"/>
          <w:position w:val="0"/>
        </w:rPr>
        <w:t xml:space="preserve">236mm </w:t>
      </w:r>
      <w:r>
        <w:rPr>
          <w:color w:val="000000"/>
          <w:spacing w:val="0"/>
          <w:w w:val="100"/>
          <w:position w:val="0"/>
        </w:rPr>
        <w:t>和加工表面的基本尺寸</w:t>
      </w:r>
      <w:r>
        <w:rPr>
          <w:color w:val="000000"/>
          <w:spacing w:val="0"/>
          <w:w w:val="100"/>
          <w:position w:val="0"/>
        </w:rPr>
        <w:t>66mm，</w:t>
      </w:r>
      <w:r>
        <w:rPr>
          <w:color w:val="000000"/>
          <w:spacing w:val="0"/>
          <w:w w:val="100"/>
          <w:position w:val="0"/>
        </w:rPr>
        <w:t>经过查《机械加工余量手册》</w:t>
      </w:r>
      <w:r>
        <w:rPr>
          <w:color w:val="000000"/>
          <w:spacing w:val="0"/>
          <w:w w:val="100"/>
          <w:position w:val="0"/>
        </w:rPr>
        <w:t>p75</w:t>
      </w:r>
      <w:r>
        <w:rPr>
          <w:color w:val="000000"/>
          <w:spacing w:val="0"/>
          <w:w w:val="100"/>
          <w:position w:val="0"/>
        </w:rPr>
        <w:t>页表</w:t>
      </w:r>
      <w:r>
        <w:rPr>
          <w:color w:val="000000"/>
          <w:spacing w:val="0"/>
          <w:w w:val="100"/>
          <w:position w:val="0"/>
        </w:rPr>
        <w:t>4-1</w:t>
      </w:r>
      <w:r>
        <w:rPr>
          <w:color w:val="000000"/>
          <w:spacing w:val="0"/>
          <w:w w:val="100"/>
          <w:position w:val="0"/>
        </w:rPr>
        <w:t xml:space="preserve">与铸件 尺寸公差配套使用的铸件机械加工余量，可有轴承座上下表面机械加工余量为 </w:t>
      </w:r>
      <w:r>
        <w:rPr>
          <w:color w:val="000000"/>
          <w:spacing w:val="0"/>
          <w:w w:val="100"/>
          <w:position w:val="0"/>
        </w:rPr>
        <w:t>3.5mm，</w:t>
      </w:r>
      <w:r>
        <w:rPr>
          <w:color w:val="000000"/>
          <w:spacing w:val="0"/>
          <w:w w:val="100"/>
          <w:position w:val="0"/>
        </w:rPr>
        <w:t>孔的机加工余量为</w:t>
      </w:r>
      <w:r>
        <w:rPr>
          <w:color w:val="000000"/>
          <w:spacing w:val="0"/>
          <w:w w:val="100"/>
          <w:position w:val="0"/>
        </w:rPr>
        <w:t>3mm，</w:t>
      </w:r>
      <w:r>
        <w:rPr>
          <w:color w:val="000000"/>
          <w:spacing w:val="0"/>
          <w:w w:val="100"/>
          <w:position w:val="0"/>
        </w:rPr>
        <w:t>两个前后端面的机加工余量为</w:t>
      </w:r>
      <w:r>
        <w:rPr>
          <w:color w:val="000000"/>
          <w:spacing w:val="0"/>
          <w:w w:val="100"/>
          <w:position w:val="0"/>
        </w:rPr>
        <w:t>2.5mm</w:t>
      </w:r>
      <w:r>
        <w:rPr>
          <w:color w:val="000000"/>
          <w:spacing w:val="0"/>
          <w:w w:val="100"/>
          <w:position w:val="0"/>
        </w:rPr>
        <w:t>。绘制毛坯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简图，如图</w:t>
      </w:r>
      <w:r>
        <w:rPr>
          <w:color w:val="000000"/>
          <w:spacing w:val="0"/>
          <w:w w:val="100"/>
          <w:position w:val="0"/>
        </w:rPr>
        <w:t>4.2</w:t>
      </w:r>
    </w:p>
    <w:p>
      <w:pPr>
        <w:widowControl w:val="0"/>
        <w:spacing w:line="1" w:lineRule="exact"/>
        <w:sectPr>
          <w:pgSz w:w="17861" w:h="25258"/>
          <w:pgMar w:top="1968" w:right="2683" w:bottom="2589" w:left="2678" w:header="0" w:footer="3" w:gutter="0"/>
          <w:pgNumType w:start="6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260985" distB="4270375" distL="0" distR="0" simplePos="0" relativeHeight="251659264" behindDoc="0" locked="0" layoutInCell="1" allowOverlap="1">
                <wp:simplePos x="0" y="0"/>
                <wp:positionH relativeFrom="page">
                  <wp:posOffset>4312920</wp:posOffset>
                </wp:positionH>
                <wp:positionV relativeFrom="paragraph">
                  <wp:posOffset>260985</wp:posOffset>
                </wp:positionV>
                <wp:extent cx="585470" cy="259080"/>
                <wp:wrapTopAndBottom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8547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126 ±2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2" o:spid="_x0000_s1025" type="#_x0000_t202" style="width:46.1pt;height:20.4pt;margin-top:20.55pt;margin-left:339.6pt;mso-position-horizontal-relative:page;mso-wrap-distance-bottom:336.25pt;mso-wrap-distance-left:0;mso-wrap-distance-right:0;mso-wrap-distance-top:20.55pt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126 ±2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7000" distB="4404360" distL="0" distR="0" simplePos="0" relativeHeight="251661312" behindDoc="0" locked="0" layoutInCell="1" allowOverlap="1">
                <wp:simplePos x="0" y="0"/>
                <wp:positionH relativeFrom="page">
                  <wp:posOffset>8059420</wp:posOffset>
                </wp:positionH>
                <wp:positionV relativeFrom="paragraph">
                  <wp:posOffset>127000</wp:posOffset>
                </wp:positionV>
                <wp:extent cx="655320" cy="259080"/>
                <wp:wrapTopAndBottom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5532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65N6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" o:spid="_x0000_s1026" type="#_x0000_t202" style="width:51.6pt;height:20.4pt;margin-top:10pt;margin-left:634.6pt;mso-position-horizontal-relative:page;mso-wrap-distance-bottom:346.8pt;mso-wrap-distance-left:0;mso-wrap-distance-right:0;mso-wrap-distance-top:10pt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65N6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465455" distB="2306955" distL="0" distR="0" simplePos="0" relativeHeight="251662336" behindDoc="0" locked="0" layoutInCell="1" allowOverlap="1">
            <wp:simplePos x="0" y="0"/>
            <wp:positionH relativeFrom="page">
              <wp:posOffset>1984375</wp:posOffset>
            </wp:positionH>
            <wp:positionV relativeFrom="paragraph">
              <wp:posOffset>465455</wp:posOffset>
            </wp:positionV>
            <wp:extent cx="5467985" cy="2018030"/>
            <wp:wrapTopAndBottom/>
            <wp:docPr id="6" name="Shap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box 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67985" cy="2018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843280" distB="2426335" distL="0" distR="0" simplePos="0" relativeHeight="251663360" behindDoc="0" locked="0" layoutInCell="1" allowOverlap="1">
            <wp:simplePos x="0" y="0"/>
            <wp:positionH relativeFrom="page">
              <wp:posOffset>7815580</wp:posOffset>
            </wp:positionH>
            <wp:positionV relativeFrom="paragraph">
              <wp:posOffset>843280</wp:posOffset>
            </wp:positionV>
            <wp:extent cx="1261745" cy="1524000"/>
            <wp:wrapTopAndBottom/>
            <wp:docPr id="8" name="Shap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box 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6174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2663190" distB="316865" distL="0" distR="2258695" simplePos="0" relativeHeight="251664384" behindDoc="0" locked="0" layoutInCell="1" allowOverlap="1">
            <wp:simplePos x="0" y="0"/>
            <wp:positionH relativeFrom="page">
              <wp:posOffset>1804670</wp:posOffset>
            </wp:positionH>
            <wp:positionV relativeFrom="paragraph">
              <wp:posOffset>2663190</wp:posOffset>
            </wp:positionV>
            <wp:extent cx="5528945" cy="1810385"/>
            <wp:wrapTopAndBottom/>
            <wp:docPr id="10" name="Shap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box 1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28945" cy="1810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page">
                  <wp:posOffset>5096510</wp:posOffset>
                </wp:positionH>
                <wp:positionV relativeFrom="paragraph">
                  <wp:posOffset>4531360</wp:posOffset>
                </wp:positionV>
                <wp:extent cx="1167130" cy="259080"/>
                <wp:wrapNone/>
                <wp:docPr id="12" name="Shape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6713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4.2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毛坯图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" o:spid="_x0000_s1027" type="#_x0000_t202" style="width:91.9pt;height:20.4pt;margin-top:356.8pt;margin-left:401.3pt;mso-position-horizontal-relative:page;mso-wrap-distance-bottom:0;mso-wrap-distance-left:0;mso-wrap-distance-right:0;mso-wrap-distance-top:0;position:absolute;v-text-anchor:top;z-index:251665408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图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4.2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毛坯图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8480" behindDoc="0" locked="0" layoutInCell="1" allowOverlap="1">
                <wp:simplePos x="0" y="0"/>
                <wp:positionH relativeFrom="page">
                  <wp:posOffset>7693660</wp:posOffset>
                </wp:positionH>
                <wp:positionV relativeFrom="paragraph">
                  <wp:posOffset>3357880</wp:posOffset>
                </wp:positionV>
                <wp:extent cx="1896110" cy="999490"/>
                <wp:wrapNone/>
                <wp:docPr id="14" name="Shape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96110" cy="9994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0" w:line="240" w:lineRule="auto"/>
                              <w:ind w:left="0" w:right="0" w:firstLine="2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技术要求</w:t>
                            </w:r>
                          </w:p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I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铸件麒行时效处理；</w:t>
                            </w:r>
                          </w:p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2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.树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IM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粹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&amp;S4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" o:spid="_x0000_s1028" type="#_x0000_t202" style="width:149.3pt;height:78.7pt;margin-top:264.4pt;margin-left:605.8pt;mso-position-horizontal-relative:page;mso-wrap-distance-bottom:0;mso-wrap-distance-left:0;mso-wrap-distance-right:0;mso-wrap-distance-top:0;position:absolute;v-text-anchor:top;z-index:251667456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0" w:line="240" w:lineRule="auto"/>
                        <w:ind w:left="0" w:right="0" w:firstLine="22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技术要求</w:t>
                      </w:r>
                    </w:p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I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铸件麒行时效处理；</w:t>
                      </w:r>
                    </w:p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2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.树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IM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粹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&amp;S4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 w:val="0"/>
        <w:spacing w:line="101" w:lineRule="exact"/>
        <w:rPr>
          <w:sz w:val="8"/>
          <w:szCs w:val="8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792" w:right="0" w:bottom="2298" w:left="0" w:header="0" w:footer="3" w:gutter="0"/>
          <w:pgNumType w:start="7"/>
          <w:cols w:space="720"/>
          <w:noEndnote/>
          <w:rtlGutter w:val="0"/>
          <w:docGrid w:linePitch="360"/>
        </w:sectPr>
      </w:pPr>
    </w:p>
    <w:p>
      <w:pPr>
        <w:pStyle w:val="50"/>
        <w:keepNext/>
        <w:keepLines/>
        <w:widowControl w:val="0"/>
        <w:numPr>
          <w:ilvl w:val="0"/>
          <w:numId w:val="5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52" w:name="bookmark52"/>
      <w:bookmarkStart w:id="53" w:name="bookmark53"/>
      <w:bookmarkStart w:id="54" w:name="bookmark54"/>
      <w:bookmarkStart w:id="55" w:name="bookmark55"/>
      <w:bookmarkEnd w:id="54"/>
      <w:r>
        <w:rPr>
          <w:color w:val="000000"/>
          <w:spacing w:val="0"/>
          <w:w w:val="100"/>
          <w:position w:val="0"/>
        </w:rPr>
        <w:t>定位基准选择</w:t>
      </w:r>
      <w:bookmarkEnd w:id="52"/>
      <w:bookmarkEnd w:id="53"/>
      <w:bookmarkEnd w:id="55"/>
    </w:p>
    <w:p>
      <w:pPr>
        <w:pStyle w:val="7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56" w:name="bookmark56"/>
      <w:bookmarkStart w:id="57" w:name="bookmark57"/>
      <w:bookmarkStart w:id="58" w:name="bookmark58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5.1</w:t>
      </w:r>
      <w:r>
        <w:rPr>
          <w:color w:val="000000"/>
          <w:spacing w:val="0"/>
          <w:w w:val="100"/>
          <w:position w:val="0"/>
        </w:rPr>
        <w:t>选择粗基准</w:t>
      </w:r>
      <w:bookmarkEnd w:id="56"/>
      <w:bookmarkEnd w:id="57"/>
      <w:bookmarkEnd w:id="58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698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粗基准的选用原则：</w:t>
      </w:r>
    </w:p>
    <w:p>
      <w:pPr>
        <w:pStyle w:val="a6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251"/>
        </w:tabs>
        <w:bidi w:val="0"/>
        <w:spacing w:before="0" w:after="0" w:line="698" w:lineRule="exact"/>
        <w:ind w:left="0" w:right="0" w:firstLine="740"/>
        <w:jc w:val="both"/>
      </w:pPr>
      <w:bookmarkStart w:id="59" w:name="bookmark59"/>
      <w:bookmarkEnd w:id="59"/>
      <w:r>
        <w:rPr>
          <w:color w:val="000000"/>
          <w:spacing w:val="0"/>
          <w:w w:val="100"/>
          <w:position w:val="0"/>
        </w:rPr>
        <w:t>保证不加工表面与加工表面相互位置要求原则。当有些不加工表面与加工 表面之间有相互位置要求时，一般不选择加工表面作为粗基准。</w:t>
      </w:r>
    </w:p>
    <w:p>
      <w:pPr>
        <w:pStyle w:val="a6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246"/>
        </w:tabs>
        <w:bidi w:val="0"/>
        <w:spacing w:before="0" w:after="0" w:line="698" w:lineRule="exact"/>
        <w:ind w:left="0" w:right="0" w:firstLine="740"/>
        <w:jc w:val="both"/>
      </w:pPr>
      <w:bookmarkStart w:id="60" w:name="bookmark60"/>
      <w:bookmarkEnd w:id="60"/>
      <w:r>
        <w:rPr>
          <w:color w:val="000000"/>
          <w:spacing w:val="0"/>
          <w:w w:val="100"/>
          <w:position w:val="0"/>
        </w:rPr>
        <w:t>保证各加工表面的加工余量合理分配的原则。应选择重要加工表面为粗基 准。</w:t>
      </w:r>
    </w:p>
    <w:p>
      <w:pPr>
        <w:pStyle w:val="a6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251"/>
        </w:tabs>
        <w:bidi w:val="0"/>
        <w:spacing w:before="0" w:after="0" w:line="694" w:lineRule="exact"/>
        <w:ind w:left="0" w:right="0" w:firstLine="740"/>
        <w:jc w:val="both"/>
      </w:pPr>
      <w:bookmarkStart w:id="61" w:name="bookmark61"/>
      <w:bookmarkEnd w:id="61"/>
      <w:r>
        <w:rPr>
          <w:color w:val="000000"/>
          <w:spacing w:val="0"/>
          <w:w w:val="100"/>
          <w:position w:val="0"/>
        </w:rPr>
        <w:t>粗基准不重复使用的原则。粗基准的精度低，粗糙度数值大，重复使用会 造成较大的定位误差，因此，同一尺寸方向的粗基准，通常只允许使用一次。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00" w:line="694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选择上端面为基准，能方便的加工出下底面且上端面积较大，无浇口、冒口 飞边等缺陷，符合粗基准的要求。</w:t>
      </w:r>
    </w:p>
    <w:p>
      <w:pPr>
        <w:pStyle w:val="7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62" w:name="bookmark62"/>
      <w:bookmarkStart w:id="63" w:name="bookmark63"/>
      <w:bookmarkStart w:id="64" w:name="bookmark64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5.2</w:t>
      </w:r>
      <w:r>
        <w:rPr>
          <w:color w:val="000000"/>
          <w:spacing w:val="0"/>
          <w:w w:val="100"/>
          <w:position w:val="0"/>
        </w:rPr>
        <w:t>选择精基准</w:t>
      </w:r>
      <w:bookmarkEnd w:id="62"/>
      <w:bookmarkEnd w:id="63"/>
      <w:bookmarkEnd w:id="64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698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精基准的选用原则：</w:t>
      </w:r>
    </w:p>
    <w:p>
      <w:pPr>
        <w:pStyle w:val="a6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after="520" w:line="698" w:lineRule="exact"/>
        <w:ind w:left="0" w:right="0" w:firstLine="740"/>
        <w:jc w:val="left"/>
        <w:sectPr>
          <w:type w:val="continuous"/>
          <w:pgSz w:w="17861" w:h="25258"/>
          <w:pgMar w:top="1792" w:right="2352" w:bottom="2298" w:left="2375" w:header="0" w:footer="3" w:gutter="0"/>
          <w:pgNumType w:start="8"/>
          <w:cols w:space="720"/>
          <w:noEndnote/>
          <w:rtlGutter w:val="0"/>
          <w:docGrid w:linePitch="360"/>
        </w:sectPr>
      </w:pPr>
      <w:bookmarkStart w:id="65" w:name="bookmark65"/>
      <w:bookmarkEnd w:id="65"/>
      <w:r>
        <w:rPr>
          <w:color w:val="000000"/>
          <w:spacing w:val="0"/>
          <w:w w:val="100"/>
          <w:position w:val="0"/>
        </w:rPr>
        <w:t>基准重合原则。尽可能使设计基准和定位基准重合，以减少定位误差。</w:t>
      </w:r>
    </w:p>
    <w:p>
      <w:pPr>
        <w:pStyle w:val="a6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411"/>
        </w:tabs>
        <w:bidi w:val="0"/>
        <w:spacing w:before="0" w:after="0" w:line="703" w:lineRule="exact"/>
        <w:ind w:left="160" w:right="0" w:firstLine="720"/>
        <w:jc w:val="both"/>
      </w:pPr>
      <w:bookmarkStart w:id="66" w:name="bookmark66"/>
      <w:bookmarkEnd w:id="66"/>
      <w:r>
        <w:rPr>
          <w:color w:val="000000"/>
          <w:spacing w:val="0"/>
          <w:w w:val="100"/>
          <w:position w:val="0"/>
        </w:rPr>
        <w:t>基准统一原则。尽可能使用同一定位基准加工个表面，以保证各表面的位 置精度。如轴类零件常用两端顶尖孔作为统一的定位基准。在本零件中用下底面 为统一零件基准。</w:t>
      </w:r>
    </w:p>
    <w:p>
      <w:pPr>
        <w:pStyle w:val="a6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406"/>
        </w:tabs>
        <w:bidi w:val="0"/>
        <w:spacing w:before="0" w:after="0" w:line="703" w:lineRule="exact"/>
        <w:ind w:left="160" w:right="0" w:firstLine="720"/>
        <w:jc w:val="both"/>
      </w:pPr>
      <w:bookmarkStart w:id="67" w:name="bookmark67"/>
      <w:bookmarkEnd w:id="67"/>
      <w:r>
        <w:rPr>
          <w:color w:val="000000"/>
          <w:spacing w:val="0"/>
          <w:w w:val="100"/>
          <w:position w:val="0"/>
        </w:rPr>
        <w:t>互为基准原则。当两个加工表面间的位置精度要求比较高的时候，可用互 为基准的原则反复加工。</w:t>
      </w:r>
    </w:p>
    <w:p>
      <w:pPr>
        <w:pStyle w:val="a6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382"/>
        </w:tabs>
        <w:bidi w:val="0"/>
        <w:spacing w:before="0" w:after="0" w:line="703" w:lineRule="exact"/>
        <w:ind w:left="160" w:right="0" w:firstLine="720"/>
        <w:jc w:val="both"/>
      </w:pPr>
      <w:bookmarkStart w:id="68" w:name="bookmark68"/>
      <w:bookmarkEnd w:id="68"/>
      <w:r>
        <w:rPr>
          <w:color w:val="000000"/>
          <w:spacing w:val="0"/>
          <w:w w:val="100"/>
          <w:position w:val="0"/>
        </w:rPr>
        <w:t>自为基准的原则。当要求加工余量小而均匀时，可选择加工表面作为自身 的定位基准。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160" w:right="0" w:firstLine="720"/>
        <w:jc w:val="both"/>
      </w:pPr>
      <w:r>
        <w:rPr>
          <w:color w:val="000000"/>
          <w:spacing w:val="0"/>
          <w:w w:val="100"/>
          <w:position w:val="0"/>
        </w:rPr>
        <w:t>经分析零件图可知，轴承座底面为高度方向基准，轴承座前端面为宽度方向 基准。可以考虑选择已加工的轴承座底面为精基准，保证底面与</w:t>
      </w:r>
      <w:r>
        <w:rPr>
          <w:color w:val="000000"/>
          <w:spacing w:val="0"/>
          <w:w w:val="100"/>
          <w:position w:val="0"/>
          <w:sz w:val="34"/>
          <w:szCs w:val="34"/>
        </w:rPr>
        <w:t>@</w:t>
      </w:r>
      <w:r>
        <w:rPr>
          <w:color w:val="000000"/>
          <w:spacing w:val="0"/>
          <w:w w:val="100"/>
          <w:position w:val="0"/>
        </w:rPr>
        <w:t>60孔中心线 的距离为58。该基准面积较大，工件的装夹稳定可靠，容易操作，夹具结构也 比较简单。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560" w:line="703" w:lineRule="exact"/>
        <w:ind w:left="0" w:right="0" w:firstLine="880"/>
        <w:jc w:val="both"/>
      </w:pPr>
      <w:r>
        <w:rPr>
          <w:color w:val="000000"/>
          <w:spacing w:val="0"/>
          <w:w w:val="100"/>
          <w:position w:val="0"/>
        </w:rPr>
        <w:t>根据以上原则，选取各加工表面定位基准如下，表5定位基准表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91"/>
        <w:gridCol w:w="3619"/>
        <w:gridCol w:w="3360"/>
        <w:gridCol w:w="453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32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加工面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定位基准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原则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37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下底面和上表面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互为基准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保证相互位置要求原则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42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台阶面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下底面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统一基准原则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42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底面孔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下底面侧面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统一基准原则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18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钻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2x013</w:t>
            </w:r>
            <w:r>
              <w:rPr>
                <w:color w:val="000000"/>
                <w:spacing w:val="0"/>
                <w:w w:val="100"/>
                <w:position w:val="0"/>
              </w:rPr>
              <w:t>孔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下底面及底面孔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保证相互位置要求原则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42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镗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060</w:t>
            </w:r>
            <w:r>
              <w:rPr>
                <w:color w:val="000000"/>
                <w:spacing w:val="0"/>
                <w:w w:val="100"/>
                <w:position w:val="0"/>
              </w:rPr>
              <w:t>和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064</w:t>
            </w:r>
            <w:r>
              <w:rPr>
                <w:color w:val="000000"/>
                <w:spacing w:val="0"/>
                <w:w w:val="100"/>
                <w:position w:val="0"/>
              </w:rPr>
              <w:t>孔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下底面及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013</w:t>
            </w:r>
            <w:r>
              <w:rPr>
                <w:color w:val="000000"/>
                <w:spacing w:val="0"/>
                <w:w w:val="100"/>
                <w:position w:val="0"/>
              </w:rPr>
              <w:t>孔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保证相互位置要求原则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37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铣前后端面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下底面及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013</w:t>
            </w:r>
            <w:r>
              <w:rPr>
                <w:color w:val="000000"/>
                <w:spacing w:val="0"/>
                <w:w w:val="100"/>
                <w:position w:val="0"/>
              </w:rPr>
              <w:t>孔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保证相互位置要求原则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1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铣止口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下底面及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013</w:t>
            </w:r>
            <w:r>
              <w:rPr>
                <w:color w:val="000000"/>
                <w:spacing w:val="0"/>
                <w:w w:val="100"/>
                <w:position w:val="0"/>
              </w:rPr>
              <w:t>孔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保证相互位置要求原则</w:t>
            </w:r>
          </w:p>
        </w:tc>
      </w:tr>
    </w:tbl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549" w:right="0" w:firstLine="0"/>
        <w:jc w:val="left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color w:val="000000"/>
          <w:spacing w:val="0"/>
          <w:w w:val="100"/>
          <w:position w:val="0"/>
        </w:rPr>
        <w:t>定位基准表</w:t>
      </w:r>
    </w:p>
    <w:p>
      <w:pPr>
        <w:pStyle w:val="50"/>
        <w:keepNext/>
        <w:keepLines/>
        <w:widowControl w:val="0"/>
        <w:numPr>
          <w:ilvl w:val="0"/>
          <w:numId w:val="5"/>
        </w:numPr>
        <w:shd w:val="clear" w:color="auto" w:fill="auto"/>
        <w:bidi w:val="0"/>
        <w:spacing w:before="0" w:after="860" w:line="240" w:lineRule="auto"/>
        <w:ind w:left="0" w:right="0" w:firstLine="160"/>
        <w:jc w:val="left"/>
      </w:pPr>
      <w:bookmarkStart w:id="69" w:name="bookmark69"/>
      <w:bookmarkStart w:id="70" w:name="bookmark70"/>
      <w:bookmarkStart w:id="71" w:name="bookmark71"/>
      <w:bookmarkStart w:id="72" w:name="bookmark72"/>
      <w:bookmarkEnd w:id="71"/>
      <w:r>
        <w:rPr>
          <w:color w:val="000000"/>
          <w:spacing w:val="0"/>
          <w:w w:val="100"/>
          <w:position w:val="0"/>
        </w:rPr>
        <w:t>拟定机械加工工艺路线</w:t>
      </w:r>
      <w:bookmarkEnd w:id="69"/>
      <w:bookmarkEnd w:id="70"/>
      <w:bookmarkEnd w:id="72"/>
    </w:p>
    <w:p>
      <w:pPr>
        <w:pStyle w:val="70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160"/>
        <w:jc w:val="left"/>
      </w:pPr>
      <w:bookmarkStart w:id="73" w:name="bookmark73"/>
      <w:bookmarkStart w:id="74" w:name="bookmark74"/>
      <w:bookmarkStart w:id="75" w:name="bookmark75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6.1</w:t>
      </w:r>
      <w:r>
        <w:rPr>
          <w:color w:val="000000"/>
          <w:spacing w:val="0"/>
          <w:w w:val="100"/>
          <w:position w:val="0"/>
        </w:rPr>
        <w:t>选择加工方法</w:t>
      </w:r>
      <w:bookmarkEnd w:id="73"/>
      <w:bookmarkEnd w:id="74"/>
      <w:bookmarkEnd w:id="75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20" w:line="704" w:lineRule="exact"/>
        <w:ind w:left="160" w:right="0" w:firstLine="720"/>
        <w:jc w:val="both"/>
        <w:sectPr>
          <w:type w:val="nextPage"/>
          <w:pgSz w:w="17861" w:h="25258"/>
          <w:pgMar w:top="1792" w:right="2352" w:bottom="2298" w:left="2375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根据加工表面的精度和表面粗糙要求以及对于基准面的要求，并综合考虑零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20" w:line="704" w:lineRule="exact"/>
        <w:ind w:left="160" w:right="0" w:firstLine="720"/>
        <w:jc w:val="both"/>
      </w:pPr>
      <w:r>
        <w:rPr>
          <w:color w:val="000000"/>
          <w:spacing w:val="0"/>
          <w:w w:val="100"/>
          <w:position w:val="0"/>
        </w:rPr>
        <w:t xml:space="preserve"> 件的加工效率和经济性以及一般性具体的工件和现场的加工条件，通过查《机械</w:t>
      </w:r>
      <w:r>
        <w:rPr>
          <w:color w:val="000000"/>
          <w:spacing w:val="0"/>
          <w:w w:val="100"/>
          <w:position w:val="0"/>
        </w:rPr>
        <w:t xml:space="preserve"> 制造工艺学》</w:t>
      </w:r>
      <w:r>
        <w:rPr>
          <w:color w:val="000000"/>
          <w:spacing w:val="0"/>
          <w:w w:val="100"/>
          <w:position w:val="0"/>
        </w:rPr>
        <w:t>p155-156</w:t>
      </w:r>
      <w:r>
        <w:rPr>
          <w:color w:val="000000"/>
          <w:spacing w:val="0"/>
          <w:w w:val="100"/>
          <w:position w:val="0"/>
        </w:rPr>
        <w:t>表4-8、表4-9，可得内孔、平面的加工方案。见表</w:t>
      </w:r>
      <w:r>
        <w:rPr>
          <w:color w:val="000000"/>
          <w:spacing w:val="0"/>
          <w:w w:val="100"/>
          <w:position w:val="0"/>
        </w:rPr>
        <w:t xml:space="preserve">6.1 </w:t>
      </w:r>
      <w:r>
        <w:rPr>
          <w:color w:val="000000"/>
          <w:spacing w:val="0"/>
          <w:w w:val="100"/>
          <w:position w:val="0"/>
        </w:rPr>
        <w:t>轴承座各面的加工方案。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130"/>
        <w:gridCol w:w="2280"/>
        <w:gridCol w:w="4181"/>
        <w:gridCol w:w="321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center"/>
        </w:trPr>
        <w:tc>
          <w:tcPr>
            <w:tcW w:w="3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加工表面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精度要求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表面粗糙度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Ra/um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加工方案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3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下底面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IT13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12.5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粗铣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3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下底面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IT8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12.5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磨削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3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台阶面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IT13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12.5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粗铣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3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上端面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IT13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12.5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粗铣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3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底座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X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^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20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IT13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12.5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粗铣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3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X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13 </w:t>
            </w:r>
            <w:r>
              <w:rPr>
                <w:color w:val="000000"/>
                <w:spacing w:val="0"/>
                <w:w w:val="100"/>
                <w:position w:val="0"/>
              </w:rPr>
              <w:t>孑</w:t>
            </w:r>
            <w:r>
              <w:rPr>
                <w:color w:val="000000"/>
                <w:spacing w:val="0"/>
                <w:w w:val="100"/>
                <w:position w:val="0"/>
              </w:rPr>
              <w:t>L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IT7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12.5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钻</w:t>
            </w:r>
            <w:r>
              <w:rPr>
                <w:color w:val="000000"/>
                <w:spacing w:val="0"/>
                <w:w w:val="100"/>
                <w:position w:val="0"/>
              </w:rPr>
              <w:t>f</w:t>
            </w:r>
            <w:r>
              <w:rPr>
                <w:color w:val="000000"/>
                <w:spacing w:val="0"/>
                <w:w w:val="100"/>
                <w:position w:val="0"/>
              </w:rPr>
              <w:t>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3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60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和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64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孑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L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IT13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12.5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粗镗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3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60</w:t>
            </w:r>
            <w:r>
              <w:rPr>
                <w:color w:val="000000"/>
                <w:spacing w:val="0"/>
                <w:w w:val="100"/>
                <w:position w:val="0"/>
              </w:rPr>
              <w:t>孔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IT8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3.2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半精镗</w:t>
            </w:r>
            <w:r>
              <w:rPr>
                <w:color w:val="000000"/>
                <w:spacing w:val="0"/>
                <w:w w:val="100"/>
                <w:position w:val="0"/>
              </w:rPr>
              <w:t>f</w:t>
            </w:r>
            <w:r>
              <w:rPr>
                <w:color w:val="000000"/>
                <w:spacing w:val="0"/>
                <w:w w:val="100"/>
                <w:position w:val="0"/>
              </w:rPr>
              <w:t>精镗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3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前后端面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IT9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6.3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粗铣</w:t>
            </w:r>
            <w:r>
              <w:rPr>
                <w:color w:val="000000"/>
                <w:spacing w:val="0"/>
                <w:w w:val="100"/>
                <w:position w:val="0"/>
              </w:rPr>
              <w:t>f</w:t>
            </w:r>
            <w:r>
              <w:rPr>
                <w:color w:val="000000"/>
                <w:spacing w:val="0"/>
                <w:w w:val="100"/>
                <w:position w:val="0"/>
              </w:rPr>
              <w:t>半精铣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3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垂直止口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IT8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6.3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粗铣</w:t>
            </w:r>
            <w:r>
              <w:rPr>
                <w:color w:val="000000"/>
                <w:spacing w:val="0"/>
                <w:w w:val="100"/>
                <w:position w:val="0"/>
              </w:rPr>
              <w:t>f</w:t>
            </w:r>
            <w:r>
              <w:rPr>
                <w:color w:val="000000"/>
                <w:spacing w:val="0"/>
                <w:w w:val="100"/>
                <w:position w:val="0"/>
              </w:rPr>
              <w:t>半精铣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center"/>
        </w:trPr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水平止口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IT13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12.5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粗铣</w:t>
            </w:r>
          </w:p>
        </w:tc>
      </w:tr>
    </w:tbl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6.1</w:t>
      </w:r>
      <w:r>
        <w:rPr>
          <w:color w:val="000000"/>
          <w:spacing w:val="0"/>
          <w:w w:val="100"/>
          <w:position w:val="0"/>
        </w:rPr>
        <w:t>轴承座各孔、面的加工方案</w:t>
      </w:r>
    </w:p>
    <w:p>
      <w:pPr>
        <w:widowControl w:val="0"/>
        <w:spacing w:after="559" w:line="1" w:lineRule="exact"/>
      </w:pPr>
    </w:p>
    <w:p>
      <w:pPr>
        <w:pStyle w:val="70"/>
        <w:keepNext/>
        <w:keepLines/>
        <w:widowControl w:val="0"/>
        <w:shd w:val="clear" w:color="auto" w:fill="auto"/>
        <w:bidi w:val="0"/>
        <w:spacing w:before="0" w:after="800" w:line="240" w:lineRule="auto"/>
        <w:ind w:left="0" w:right="0" w:firstLine="160"/>
        <w:jc w:val="left"/>
      </w:pPr>
      <w:bookmarkStart w:id="76" w:name="bookmark76"/>
      <w:bookmarkStart w:id="77" w:name="bookmark77"/>
      <w:bookmarkStart w:id="78" w:name="bookmark78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6.2</w:t>
      </w:r>
      <w:r>
        <w:rPr>
          <w:color w:val="000000"/>
          <w:spacing w:val="0"/>
          <w:w w:val="100"/>
          <w:position w:val="0"/>
        </w:rPr>
        <w:t>拟定机械加工工艺路线</w:t>
      </w:r>
      <w:bookmarkEnd w:id="76"/>
      <w:bookmarkEnd w:id="77"/>
      <w:bookmarkEnd w:id="78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880"/>
        <w:jc w:val="both"/>
      </w:pPr>
      <w:r>
        <w:rPr>
          <w:color w:val="000000"/>
          <w:spacing w:val="0"/>
          <w:w w:val="100"/>
          <w:position w:val="0"/>
        </w:rPr>
        <w:t>工艺顺序的安排原则：</w:t>
      </w:r>
    </w:p>
    <w:p>
      <w:pPr>
        <w:pStyle w:val="a6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411"/>
        </w:tabs>
        <w:bidi w:val="0"/>
        <w:spacing w:before="0" w:after="280" w:line="240" w:lineRule="auto"/>
        <w:ind w:left="0" w:right="0" w:firstLine="880"/>
        <w:jc w:val="both"/>
      </w:pPr>
      <w:bookmarkStart w:id="79" w:name="bookmark79"/>
      <w:bookmarkEnd w:id="79"/>
      <w:r>
        <w:rPr>
          <w:color w:val="000000"/>
          <w:spacing w:val="0"/>
          <w:w w:val="100"/>
          <w:position w:val="0"/>
        </w:rPr>
        <w:t>先加工基准面，再加工其他面。</w:t>
      </w:r>
    </w:p>
    <w:p>
      <w:pPr>
        <w:pStyle w:val="a6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411"/>
        </w:tabs>
        <w:bidi w:val="0"/>
        <w:spacing w:before="0" w:after="280" w:line="240" w:lineRule="auto"/>
        <w:ind w:left="0" w:right="0" w:firstLine="880"/>
        <w:jc w:val="both"/>
      </w:pPr>
      <w:bookmarkStart w:id="80" w:name="bookmark80"/>
      <w:bookmarkEnd w:id="80"/>
      <w:r>
        <w:rPr>
          <w:color w:val="000000"/>
          <w:spacing w:val="0"/>
          <w:w w:val="100"/>
          <w:position w:val="0"/>
        </w:rPr>
        <w:t>一般情况下，先加工平面，再加工孔。</w:t>
      </w:r>
    </w:p>
    <w:p>
      <w:pPr>
        <w:pStyle w:val="a6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411"/>
        </w:tabs>
        <w:bidi w:val="0"/>
        <w:spacing w:before="0" w:after="280" w:line="240" w:lineRule="auto"/>
        <w:ind w:left="0" w:right="0" w:firstLine="880"/>
        <w:jc w:val="both"/>
      </w:pPr>
      <w:bookmarkStart w:id="81" w:name="bookmark81"/>
      <w:bookmarkEnd w:id="81"/>
      <w:r>
        <w:rPr>
          <w:color w:val="000000"/>
          <w:spacing w:val="0"/>
          <w:w w:val="100"/>
          <w:position w:val="0"/>
        </w:rPr>
        <w:t>先加工主要平面，再加工次要平面。</w:t>
      </w:r>
    </w:p>
    <w:p>
      <w:pPr>
        <w:pStyle w:val="a6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411"/>
        </w:tabs>
        <w:bidi w:val="0"/>
        <w:spacing w:before="0" w:after="280" w:line="240" w:lineRule="auto"/>
        <w:ind w:left="0" w:right="0" w:firstLine="880"/>
        <w:jc w:val="both"/>
      </w:pPr>
      <w:bookmarkStart w:id="82" w:name="bookmark82"/>
      <w:bookmarkEnd w:id="82"/>
      <w:r>
        <w:rPr>
          <w:color w:val="000000"/>
          <w:spacing w:val="0"/>
          <w:w w:val="100"/>
          <w:position w:val="0"/>
        </w:rPr>
        <w:t>先安排粗加工工序，再安排精加工工序。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880"/>
        <w:jc w:val="both"/>
        <w:rPr>
          <w:sz w:val="34"/>
          <w:szCs w:val="34"/>
        </w:rPr>
        <w:sectPr>
          <w:type w:val="nextPage"/>
          <w:pgSz w:w="17861" w:h="25258"/>
          <w:pgMar w:top="1792" w:right="2352" w:bottom="2298" w:left="2375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6"/>
          <w:szCs w:val="36"/>
        </w:rPr>
        <w:t>根据工序安排原则及各表面、孔的加工方法确定如下加工工艺路线。表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6.2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12"/>
        <w:gridCol w:w="1858"/>
        <w:gridCol w:w="7080"/>
        <w:gridCol w:w="235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工序号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工序名称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工序内容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加工设备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01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5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铸造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铸造毛胚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96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时效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03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清洗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检查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铸件内外非加工表面彻底清洗干净，涂耐油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漆同时检查铸件是否有缺陷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04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铣削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01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以滑动轴承座上表面为基准，夹紧滑动轴承 座左右两个侧面，粗铣轴承座下底面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X53K</w:t>
            </w:r>
            <w:r>
              <w:rPr>
                <w:color w:val="000000"/>
                <w:spacing w:val="0"/>
                <w:w w:val="100"/>
                <w:position w:val="0"/>
              </w:rPr>
              <w:t>铣床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02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05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铣削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06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以已加工的下底面为定位基准，夹紧滑动轴 承座左右侧面，铣滑动轴承座上表面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X53K</w:t>
            </w:r>
            <w:r>
              <w:rPr>
                <w:color w:val="000000"/>
                <w:spacing w:val="0"/>
                <w:w w:val="100"/>
                <w:position w:val="0"/>
              </w:rPr>
              <w:t>铣床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06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磨削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以滑动轴承座上表面为基准，磨削滑动轴承 座下底面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MM7112</w:t>
            </w:r>
            <w:r>
              <w:rPr>
                <w:color w:val="000000"/>
                <w:spacing w:val="0"/>
                <w:w w:val="100"/>
                <w:position w:val="0"/>
              </w:rPr>
              <w:t>磨床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07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铣削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96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以下底面及侧面、端面为定位基准，夹紧滑 动轴承座左右侧面，铣滑动轴承座台阶面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X53K</w:t>
            </w:r>
            <w:r>
              <w:rPr>
                <w:color w:val="000000"/>
                <w:spacing w:val="0"/>
                <w:w w:val="100"/>
                <w:position w:val="0"/>
              </w:rPr>
              <w:t>铣床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08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铣削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01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以下底面及侧面、端面为定位基准，夹紧滑 动轴承座左右侧面，铣滑动轴承座底面孔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X53K</w:t>
            </w:r>
            <w:r>
              <w:rPr>
                <w:color w:val="000000"/>
                <w:spacing w:val="0"/>
                <w:w w:val="100"/>
                <w:position w:val="0"/>
              </w:rPr>
              <w:t>铣床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17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09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钻削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01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以已加工底面及底面孔为定位基准，夹紧滑 动轴承座左右侧面，钻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中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13</w:t>
            </w:r>
            <w:r>
              <w:rPr>
                <w:color w:val="000000"/>
                <w:spacing w:val="0"/>
                <w:w w:val="100"/>
                <w:position w:val="0"/>
              </w:rPr>
              <w:t>孔。换铰刀， 半精铰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中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13</w:t>
            </w:r>
            <w:r>
              <w:rPr>
                <w:color w:val="000000"/>
                <w:spacing w:val="0"/>
                <w:w w:val="100"/>
                <w:position w:val="0"/>
              </w:rPr>
              <w:t>孔，保证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IT8</w:t>
            </w:r>
            <w:r>
              <w:rPr>
                <w:color w:val="000000"/>
                <w:spacing w:val="0"/>
                <w:w w:val="100"/>
                <w:position w:val="0"/>
              </w:rPr>
              <w:t>精度。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Z3025</w:t>
            </w:r>
            <w:r>
              <w:rPr>
                <w:color w:val="000000"/>
                <w:spacing w:val="0"/>
                <w:w w:val="100"/>
                <w:position w:val="0"/>
              </w:rPr>
              <w:t>钻床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10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镗削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26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以下底面及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013</w:t>
            </w:r>
            <w:r>
              <w:rPr>
                <w:color w:val="000000"/>
                <w:spacing w:val="0"/>
                <w:w w:val="100"/>
                <w:position w:val="0"/>
              </w:rPr>
              <w:t>孔为基准，压紧台阶面，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粗镗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60</w:t>
            </w:r>
            <w:r>
              <w:rPr>
                <w:color w:val="000000"/>
                <w:spacing w:val="0"/>
                <w:w w:val="100"/>
                <w:position w:val="0"/>
              </w:rPr>
              <w:t>和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64</w:t>
            </w:r>
            <w:r>
              <w:rPr>
                <w:color w:val="000000"/>
                <w:spacing w:val="0"/>
                <w:w w:val="100"/>
                <w:position w:val="0"/>
              </w:rPr>
              <w:t>孔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T611</w:t>
            </w:r>
            <w:r>
              <w:rPr>
                <w:color w:val="000000"/>
                <w:spacing w:val="0"/>
                <w:w w:val="100"/>
                <w:position w:val="0"/>
              </w:rPr>
              <w:t>镗床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11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镗削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26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以下底面及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013</w:t>
            </w:r>
            <w:r>
              <w:rPr>
                <w:color w:val="000000"/>
                <w:spacing w:val="0"/>
                <w:w w:val="100"/>
                <w:position w:val="0"/>
              </w:rPr>
              <w:t>孔为基准，压紧台阶面精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镗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60</w:t>
            </w:r>
            <w:r>
              <w:rPr>
                <w:color w:val="000000"/>
                <w:spacing w:val="0"/>
                <w:w w:val="100"/>
                <w:position w:val="0"/>
              </w:rPr>
              <w:t>孔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T611</w:t>
            </w:r>
            <w:r>
              <w:rPr>
                <w:color w:val="000000"/>
                <w:spacing w:val="0"/>
                <w:w w:val="100"/>
                <w:position w:val="0"/>
              </w:rPr>
              <w:t>镗床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铣削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30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以下底面和及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013</w:t>
            </w:r>
            <w:r>
              <w:rPr>
                <w:color w:val="000000"/>
                <w:spacing w:val="0"/>
                <w:w w:val="100"/>
                <w:position w:val="0"/>
              </w:rPr>
              <w:t>孔为基准，压紧台阶面，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铣前后端面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X53K</w:t>
            </w:r>
            <w:r>
              <w:rPr>
                <w:color w:val="000000"/>
                <w:spacing w:val="0"/>
                <w:w w:val="100"/>
                <w:position w:val="0"/>
              </w:rPr>
              <w:t>铣床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13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铣削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2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以下底面和及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013</w:t>
            </w:r>
            <w:r>
              <w:rPr>
                <w:color w:val="000000"/>
                <w:spacing w:val="0"/>
                <w:w w:val="100"/>
                <w:position w:val="0"/>
              </w:rPr>
              <w:t>孔为基准，压紧台阶面，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粗铣水平止口和垂直止口，半精铣垂直止口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X53K</w:t>
            </w:r>
            <w:r>
              <w:rPr>
                <w:color w:val="000000"/>
                <w:spacing w:val="0"/>
                <w:w w:val="100"/>
                <w:position w:val="0"/>
              </w:rPr>
              <w:t>铣床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14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去毛刺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4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15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总见入库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type w:val="nextPage"/>
          <w:pgSz w:w="17861" w:h="25258"/>
          <w:pgMar w:top="1792" w:right="2352" w:bottom="2298" w:left="2375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6.2</w:t>
      </w:r>
      <w:r>
        <w:rPr>
          <w:color w:val="000000"/>
          <w:spacing w:val="0"/>
          <w:w w:val="100"/>
          <w:position w:val="0"/>
        </w:rPr>
        <w:t>滑动轴承座的机加工工艺方案</w:t>
      </w:r>
    </w:p>
    <w:p>
      <w:pPr>
        <w:pStyle w:val="50"/>
        <w:keepNext/>
        <w:keepLines/>
        <w:widowControl w:val="0"/>
        <w:numPr>
          <w:ilvl w:val="0"/>
          <w:numId w:val="5"/>
        </w:numPr>
        <w:shd w:val="clear" w:color="auto" w:fill="auto"/>
        <w:bidi w:val="0"/>
        <w:spacing w:before="0" w:after="860" w:line="240" w:lineRule="auto"/>
        <w:ind w:left="0" w:right="0" w:firstLine="140"/>
        <w:jc w:val="both"/>
      </w:pPr>
      <w:bookmarkStart w:id="83" w:name="bookmark83"/>
      <w:bookmarkStart w:id="84" w:name="bookmark84"/>
      <w:bookmarkStart w:id="85" w:name="bookmark85"/>
      <w:bookmarkStart w:id="86" w:name="bookmark86"/>
      <w:bookmarkEnd w:id="85"/>
      <w:r>
        <w:rPr>
          <w:color w:val="000000"/>
          <w:spacing w:val="0"/>
          <w:w w:val="100"/>
          <w:position w:val="0"/>
        </w:rPr>
        <w:t>加工余量、机床、刀具及工序尺寸的确定</w:t>
      </w:r>
      <w:bookmarkEnd w:id="83"/>
      <w:bookmarkEnd w:id="84"/>
      <w:bookmarkEnd w:id="86"/>
    </w:p>
    <w:p>
      <w:pPr>
        <w:pStyle w:val="60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140"/>
        <w:jc w:val="both"/>
      </w:pPr>
      <w:bookmarkStart w:id="87" w:name="bookmark87"/>
      <w:bookmarkStart w:id="88" w:name="bookmark88"/>
      <w:bookmarkStart w:id="89" w:name="bookmark89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7.1</w:t>
      </w:r>
      <w:r>
        <w:rPr>
          <w:color w:val="000000"/>
          <w:spacing w:val="0"/>
          <w:w w:val="100"/>
          <w:position w:val="0"/>
        </w:rPr>
        <w:t>轴承座下底面的加工</w:t>
      </w:r>
      <w:bookmarkEnd w:id="87"/>
      <w:bookmarkEnd w:id="88"/>
      <w:bookmarkEnd w:id="89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140" w:right="0" w:firstLine="740"/>
        <w:jc w:val="both"/>
      </w:pPr>
      <w:r>
        <w:rPr>
          <w:color w:val="000000"/>
          <w:spacing w:val="0"/>
          <w:w w:val="100"/>
          <w:position w:val="0"/>
        </w:rPr>
        <w:t>根据工序尺寸和公差等级，查《机械制造技术基础课程设计》</w:t>
      </w:r>
      <w:r>
        <w:rPr>
          <w:color w:val="000000"/>
          <w:spacing w:val="0"/>
          <w:w w:val="100"/>
          <w:position w:val="0"/>
        </w:rPr>
        <w:t>P69</w:t>
      </w: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</w:rPr>
        <w:t xml:space="preserve">2.64 </w:t>
      </w:r>
      <w:r>
        <w:rPr>
          <w:color w:val="000000"/>
          <w:spacing w:val="0"/>
          <w:w w:val="100"/>
          <w:position w:val="0"/>
        </w:rPr>
        <w:t>平面精加工余量，得出精加工余量</w:t>
      </w:r>
      <w:r>
        <w:rPr>
          <w:color w:val="000000"/>
          <w:spacing w:val="0"/>
          <w:w w:val="100"/>
          <w:position w:val="0"/>
        </w:rPr>
        <w:t>Z</w:t>
      </w:r>
      <w:r>
        <w:rPr>
          <w:color w:val="000000"/>
          <w:spacing w:val="0"/>
          <w:w w:val="100"/>
          <w:position w:val="0"/>
          <w:sz w:val="18"/>
          <w:szCs w:val="18"/>
        </w:rPr>
        <w:t>下</w:t>
      </w:r>
      <w:r>
        <w:rPr>
          <w:color w:val="000000"/>
          <w:spacing w:val="0"/>
          <w:w w:val="100"/>
          <w:position w:val="0"/>
        </w:rPr>
        <w:t>二0.3mm。</w:t>
      </w:r>
      <w:r>
        <w:rPr>
          <w:color w:val="000000"/>
          <w:spacing w:val="0"/>
          <w:w w:val="100"/>
          <w:position w:val="0"/>
        </w:rPr>
        <w:t>已知下表面的总余量</w:t>
      </w:r>
      <w:r>
        <w:rPr>
          <w:color w:val="000000"/>
          <w:spacing w:val="0"/>
          <w:w w:val="100"/>
          <w:position w:val="0"/>
        </w:rPr>
        <w:t>Z</w:t>
      </w:r>
      <w:r>
        <w:rPr>
          <w:color w:val="000000"/>
          <w:spacing w:val="0"/>
          <w:w w:val="100"/>
          <w:position w:val="0"/>
          <w:sz w:val="18"/>
          <w:szCs w:val="18"/>
        </w:rPr>
        <w:t>下总</w:t>
      </w:r>
      <w:r>
        <w:rPr>
          <w:color w:val="000000"/>
          <w:spacing w:val="0"/>
          <w:w w:val="100"/>
          <w:position w:val="0"/>
        </w:rPr>
        <w:t xml:space="preserve">二3.5mm。 </w:t>
      </w:r>
      <w:r>
        <w:rPr>
          <w:color w:val="000000"/>
          <w:spacing w:val="0"/>
          <w:w w:val="100"/>
          <w:position w:val="0"/>
        </w:rPr>
        <w:t>故粗加工余量</w:t>
      </w:r>
      <w:r>
        <w:rPr>
          <w:color w:val="000000"/>
          <w:spacing w:val="0"/>
          <w:w w:val="100"/>
          <w:position w:val="0"/>
        </w:rPr>
        <w:t>Z</w:t>
      </w:r>
      <w:r>
        <w:rPr>
          <w:color w:val="000000"/>
          <w:spacing w:val="0"/>
          <w:w w:val="100"/>
          <w:position w:val="0"/>
          <w:sz w:val="18"/>
          <w:szCs w:val="18"/>
        </w:rPr>
        <w:t>下粗</w:t>
      </w:r>
      <w:r>
        <w:rPr>
          <w:color w:val="000000"/>
          <w:spacing w:val="0"/>
          <w:w w:val="100"/>
          <w:position w:val="0"/>
        </w:rPr>
        <w:t>二(3.5-0.3)mm=3.2mm。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1360" w:line="696" w:lineRule="exact"/>
        <w:ind w:left="140" w:right="0" w:firstLine="740"/>
        <w:jc w:val="both"/>
      </w:pPr>
      <w:r>
        <w:rPr>
          <w:color w:val="000000"/>
          <w:spacing w:val="0"/>
          <w:w w:val="100"/>
          <w:position w:val="0"/>
        </w:rPr>
        <w:t>如图</w:t>
      </w:r>
      <w:r>
        <w:rPr>
          <w:color w:val="000000"/>
          <w:spacing w:val="0"/>
          <w:w w:val="100"/>
          <w:position w:val="0"/>
        </w:rPr>
        <w:t>7.1</w:t>
      </w:r>
      <w:r>
        <w:rPr>
          <w:color w:val="000000"/>
          <w:spacing w:val="0"/>
          <w:w w:val="100"/>
          <w:position w:val="0"/>
        </w:rPr>
        <w:t>所示，磨削加工中还是以上表面为定位基准，下表面设为</w:t>
      </w:r>
      <w:r>
        <w:rPr>
          <w:color w:val="000000"/>
          <w:spacing w:val="0"/>
          <w:w w:val="100"/>
          <w:position w:val="0"/>
        </w:rPr>
        <w:t>N</w:t>
      </w:r>
      <w:r>
        <w:rPr>
          <w:color w:val="000000"/>
          <w:spacing w:val="0"/>
          <w:w w:val="100"/>
          <w:position w:val="0"/>
        </w:rPr>
        <w:t>面，设 需要镗的孔为</w:t>
      </w:r>
      <w:r>
        <w:rPr>
          <w:color w:val="000000"/>
          <w:spacing w:val="0"/>
          <w:w w:val="100"/>
          <w:position w:val="0"/>
        </w:rPr>
        <w:t>B。</w:t>
      </w:r>
      <w:r>
        <w:rPr>
          <w:color w:val="000000"/>
          <w:spacing w:val="0"/>
          <w:w w:val="100"/>
          <w:position w:val="0"/>
        </w:rPr>
        <w:t>则两个面的长度为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  <w:vertAlign w:val="subscript"/>
        </w:rPr>
        <w:t>N-B</w:t>
      </w:r>
      <w:r>
        <w:rPr>
          <w:color w:val="000000"/>
          <w:spacing w:val="0"/>
          <w:w w:val="100"/>
          <w:position w:val="0"/>
        </w:rPr>
        <w:t>=58mm</w:t>
      </w:r>
      <w:r>
        <w:rPr>
          <w:color w:val="000000"/>
          <w:spacing w:val="0"/>
          <w:w w:val="100"/>
          <w:position w:val="0"/>
        </w:rPr>
        <w:t>。求解尺寸链，由图</w:t>
      </w:r>
      <w:r>
        <w:rPr>
          <w:color w:val="000000"/>
          <w:spacing w:val="0"/>
          <w:w w:val="100"/>
          <w:position w:val="0"/>
        </w:rPr>
        <w:t>7-1</w:t>
      </w:r>
      <w:r>
        <w:rPr>
          <w:color w:val="000000"/>
          <w:spacing w:val="0"/>
          <w:w w:val="100"/>
          <w:position w:val="0"/>
        </w:rPr>
        <w:t>可知</w:t>
      </w:r>
      <w:r>
        <w:rPr>
          <w:color w:val="000000"/>
          <w:spacing w:val="0"/>
          <w:w w:val="100"/>
          <w:position w:val="0"/>
        </w:rPr>
        <w:t xml:space="preserve">X^ </w:t>
      </w:r>
      <w:r>
        <w:rPr>
          <w:color w:val="000000"/>
          <w:spacing w:val="0"/>
          <w:w w:val="100"/>
          <w:position w:val="0"/>
          <w:sz w:val="18"/>
          <w:szCs w:val="18"/>
        </w:rPr>
        <w:t>粗</w:t>
      </w:r>
      <w:r>
        <w:rPr>
          <w:color w:val="000000"/>
          <w:spacing w:val="0"/>
          <w:w w:val="100"/>
          <w:position w:val="0"/>
        </w:rPr>
        <w:t>二</w:t>
      </w:r>
      <w:r>
        <w:rPr>
          <w:smallCaps/>
          <w:color w:val="000000"/>
          <w:spacing w:val="0"/>
          <w:w w:val="100"/>
          <w:position w:val="0"/>
        </w:rPr>
        <w:t>X</w:t>
      </w:r>
      <w:r>
        <w:rPr>
          <w:smallCaps/>
          <w:color w:val="000000"/>
          <w:spacing w:val="0"/>
          <w:w w:val="100"/>
          <w:position w:val="0"/>
          <w:vertAlign w:val="subscript"/>
        </w:rPr>
        <w:t>nb</w:t>
      </w:r>
      <w:r>
        <w:rPr>
          <w:color w:val="000000"/>
          <w:spacing w:val="0"/>
          <w:w w:val="100"/>
          <w:position w:val="0"/>
          <w:sz w:val="18"/>
          <w:szCs w:val="18"/>
        </w:rPr>
        <w:t>精</w:t>
      </w:r>
      <w:r>
        <w:rPr>
          <w:smallCaps/>
          <w:color w:val="000000"/>
          <w:spacing w:val="0"/>
          <w:w w:val="100"/>
          <w:position w:val="0"/>
        </w:rPr>
        <w:t>+X</w:t>
      </w:r>
      <w:r>
        <w:rPr>
          <w:smallCaps/>
          <w:color w:val="000000"/>
          <w:spacing w:val="0"/>
          <w:w w:val="100"/>
          <w:position w:val="0"/>
          <w:vertAlign w:val="subscript"/>
        </w:rPr>
        <w:t>n</w:t>
      </w:r>
      <w:r>
        <w:rPr>
          <w:color w:val="000000"/>
          <w:spacing w:val="0"/>
          <w:w w:val="100"/>
          <w:position w:val="0"/>
          <w:sz w:val="18"/>
          <w:szCs w:val="18"/>
        </w:rPr>
        <w:t>精</w:t>
      </w:r>
      <w:r>
        <w:rPr>
          <w:color w:val="000000"/>
          <w:spacing w:val="0"/>
          <w:w w:val="100"/>
          <w:position w:val="0"/>
        </w:rPr>
        <w:t>，则粗铣</w:t>
      </w:r>
      <w:r>
        <w:rPr>
          <w:color w:val="000000"/>
          <w:spacing w:val="0"/>
          <w:w w:val="100"/>
          <w:position w:val="0"/>
        </w:rPr>
        <w:t>N</w:t>
      </w:r>
      <w:r>
        <w:rPr>
          <w:color w:val="000000"/>
          <w:spacing w:val="0"/>
          <w:w w:val="100"/>
          <w:position w:val="0"/>
        </w:rPr>
        <w:t>面的工序尺寸</w:t>
      </w:r>
      <w:r>
        <w:rPr>
          <w:smallCaps/>
          <w:color w:val="000000"/>
          <w:spacing w:val="0"/>
          <w:w w:val="100"/>
          <w:position w:val="0"/>
        </w:rPr>
        <w:t>X</w:t>
      </w:r>
      <w:r>
        <w:rPr>
          <w:smallCaps/>
          <w:color w:val="000000"/>
          <w:spacing w:val="0"/>
          <w:w w:val="100"/>
          <w:position w:val="0"/>
          <w:vertAlign w:val="subscript"/>
        </w:rPr>
        <w:t>nb</w:t>
      </w:r>
      <w:r>
        <w:rPr>
          <w:color w:val="000000"/>
          <w:spacing w:val="0"/>
          <w:w w:val="100"/>
          <w:position w:val="0"/>
          <w:sz w:val="18"/>
          <w:szCs w:val="18"/>
        </w:rPr>
        <w:t>粗</w:t>
      </w:r>
      <w:r>
        <w:rPr>
          <w:color w:val="000000"/>
          <w:spacing w:val="0"/>
          <w:w w:val="100"/>
          <w:position w:val="0"/>
        </w:rPr>
        <w:t>二(58+0.3)mm=58.3mm。</w:t>
      </w:r>
    </w:p>
    <w:p>
      <w:pPr>
        <w:pStyle w:val="10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line="240" w:lineRule="auto"/>
        <w:ind w:left="0" w:right="0" w:firstLine="0"/>
        <w:jc w:val="center"/>
        <w:rPr>
          <w:sz w:val="78"/>
          <w:szCs w:val="78"/>
        </w:rPr>
      </w:pPr>
      <w:bookmarkStart w:id="90" w:name="bookmark90"/>
      <w:bookmarkStart w:id="91" w:name="bookmark91"/>
      <w:bookmarkStart w:id="92" w:name="bookmark92"/>
      <w:r>
        <w:rPr>
          <w:color w:val="000000"/>
          <w:spacing w:val="0"/>
          <w:w w:val="100"/>
          <w:position w:val="0"/>
          <w:sz w:val="88"/>
          <w:szCs w:val="88"/>
        </w:rPr>
        <w:t xml:space="preserve">XN-B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78"/>
          <w:szCs w:val="78"/>
        </w:rPr>
        <w:t>粗</w:t>
      </w:r>
      <w:bookmarkEnd w:id="90"/>
      <w:bookmarkEnd w:id="91"/>
      <w:bookmarkEnd w:id="92"/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6059170" cy="816610"/>
            <wp:docPr id="16" name="Picut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59170" cy="81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7.1</w:t>
      </w:r>
      <w:r>
        <w:rPr>
          <w:color w:val="000000"/>
          <w:spacing w:val="0"/>
          <w:w w:val="100"/>
          <w:position w:val="0"/>
        </w:rPr>
        <w:t>铣下表面尺寸链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140" w:right="0" w:firstLine="740"/>
        <w:jc w:val="both"/>
      </w:pPr>
      <w:r>
        <w:rPr>
          <w:color w:val="000000"/>
          <w:spacing w:val="0"/>
          <w:w w:val="100"/>
          <w:position w:val="0"/>
        </w:rPr>
        <w:t>查《机械制造技术基础课程设计》</w:t>
      </w:r>
      <w:r>
        <w:rPr>
          <w:color w:val="000000"/>
          <w:spacing w:val="0"/>
          <w:w w:val="100"/>
          <w:position w:val="0"/>
        </w:rPr>
        <w:t>P42</w:t>
      </w:r>
      <w:r>
        <w:rPr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2.25</w:t>
      </w:r>
      <w:r>
        <w:rPr>
          <w:color w:val="000000"/>
          <w:spacing w:val="0"/>
          <w:w w:val="100"/>
          <w:position w:val="0"/>
        </w:rPr>
        <w:t>平面加工方案的经济精度和表 面粗糙度，得粗铣的加工公差等级为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IT11-13</w:t>
      </w:r>
      <w:r>
        <w:rPr>
          <w:color w:val="000000"/>
          <w:spacing w:val="0"/>
          <w:w w:val="100"/>
          <w:position w:val="0"/>
        </w:rPr>
        <w:t>，取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IT11</w:t>
      </w:r>
      <w:r>
        <w:rPr>
          <w:color w:val="000000"/>
          <w:spacing w:val="0"/>
          <w:w w:val="100"/>
          <w:position w:val="0"/>
        </w:rPr>
        <w:t>，其公差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56"/>
          <w:szCs w:val="56"/>
          <w:vertAlign w:val="subscript"/>
        </w:rPr>
        <w:t>n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20"/>
          <w:szCs w:val="20"/>
        </w:rPr>
        <w:t>_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56"/>
          <w:szCs w:val="56"/>
          <w:vertAlign w:val="subscript"/>
        </w:rPr>
        <w:t>b</w:t>
      </w:r>
      <w:r>
        <w:rPr>
          <w:color w:val="000000"/>
          <w:spacing w:val="0"/>
          <w:w w:val="100"/>
          <w:position w:val="0"/>
          <w:sz w:val="18"/>
          <w:szCs w:val="18"/>
        </w:rPr>
        <w:t>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=0.19mm</w:t>
      </w:r>
      <w:r>
        <w:rPr>
          <w:color w:val="000000"/>
          <w:spacing w:val="0"/>
          <w:w w:val="100"/>
          <w:position w:val="0"/>
        </w:rPr>
        <w:t xml:space="preserve">， </w:t>
      </w:r>
      <w:r>
        <w:rPr>
          <w:color w:val="000000"/>
          <w:spacing w:val="0"/>
          <w:w w:val="100"/>
          <w:position w:val="0"/>
        </w:rPr>
        <w:t xml:space="preserve">所以 </w:t>
      </w:r>
      <w:r>
        <w:rPr>
          <w:smallCaps/>
          <w:color w:val="000000"/>
          <w:spacing w:val="0"/>
          <w:w w:val="100"/>
          <w:position w:val="0"/>
        </w:rPr>
        <w:t>X</w:t>
      </w:r>
      <w:r>
        <w:rPr>
          <w:smallCaps/>
          <w:color w:val="000000"/>
          <w:spacing w:val="0"/>
          <w:w w:val="100"/>
          <w:position w:val="0"/>
          <w:vertAlign w:val="subscript"/>
        </w:rPr>
        <w:t>nb</w:t>
      </w:r>
      <w:r>
        <w:rPr>
          <w:color w:val="000000"/>
          <w:spacing w:val="0"/>
          <w:w w:val="100"/>
          <w:position w:val="0"/>
          <w:sz w:val="18"/>
          <w:szCs w:val="18"/>
        </w:rPr>
        <w:t>粗</w:t>
      </w:r>
      <w:r>
        <w:rPr>
          <w:color w:val="000000"/>
          <w:spacing w:val="0"/>
          <w:w w:val="100"/>
          <w:position w:val="0"/>
        </w:rPr>
        <w:t>=(58.3±0.095)mm。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80" w:line="691" w:lineRule="exact"/>
        <w:ind w:left="140" w:right="0" w:firstLine="740"/>
        <w:jc w:val="both"/>
      </w:pPr>
      <w:r>
        <w:rPr>
          <w:color w:val="000000"/>
          <w:spacing w:val="0"/>
          <w:w w:val="100"/>
          <w:position w:val="0"/>
        </w:rPr>
        <w:t>校核磨削余量</w:t>
      </w:r>
      <w:r>
        <w:rPr>
          <w:smallCaps/>
          <w:color w:val="000000"/>
          <w:spacing w:val="0"/>
          <w:w w:val="100"/>
          <w:position w:val="0"/>
        </w:rPr>
        <w:t>Z</w:t>
      </w:r>
      <w:r>
        <w:rPr>
          <w:smallCaps/>
          <w:color w:val="000000"/>
          <w:spacing w:val="0"/>
          <w:w w:val="100"/>
          <w:position w:val="0"/>
          <w:vertAlign w:val="subscript"/>
        </w:rPr>
        <w:t>n</w:t>
      </w:r>
      <w:r>
        <w:rPr>
          <w:color w:val="000000"/>
          <w:spacing w:val="0"/>
          <w:w w:val="100"/>
          <w:position w:val="0"/>
          <w:sz w:val="18"/>
          <w:szCs w:val="18"/>
        </w:rPr>
        <w:t>精</w:t>
      </w:r>
      <w:r>
        <w:rPr>
          <w:color w:val="000000"/>
          <w:spacing w:val="0"/>
          <w:w w:val="100"/>
          <w:position w:val="0"/>
        </w:rPr>
        <w:t>：图</w:t>
      </w:r>
      <w:r>
        <w:rPr>
          <w:color w:val="000000"/>
          <w:spacing w:val="0"/>
          <w:w w:val="100"/>
          <w:position w:val="0"/>
        </w:rPr>
        <w:t>7.1</w:t>
      </w:r>
      <w:r>
        <w:rPr>
          <w:color w:val="000000"/>
          <w:spacing w:val="0"/>
          <w:w w:val="100"/>
          <w:position w:val="0"/>
        </w:rPr>
        <w:t>中所示尺寸链中，</w:t>
      </w:r>
      <w:r>
        <w:rPr>
          <w:smallCaps/>
          <w:color w:val="000000"/>
          <w:spacing w:val="0"/>
          <w:w w:val="100"/>
          <w:position w:val="0"/>
        </w:rPr>
        <w:t>Z</w:t>
      </w:r>
      <w:r>
        <w:rPr>
          <w:smallCaps/>
          <w:color w:val="000000"/>
          <w:spacing w:val="0"/>
          <w:w w:val="100"/>
          <w:position w:val="0"/>
          <w:vertAlign w:val="subscript"/>
        </w:rPr>
        <w:t>n</w:t>
      </w:r>
      <w:r>
        <w:rPr>
          <w:color w:val="000000"/>
          <w:spacing w:val="0"/>
          <w:w w:val="100"/>
          <w:position w:val="0"/>
          <w:sz w:val="18"/>
          <w:szCs w:val="18"/>
        </w:rPr>
        <w:t>精</w:t>
      </w:r>
      <w:r>
        <w:rPr>
          <w:color w:val="000000"/>
          <w:spacing w:val="0"/>
          <w:w w:val="100"/>
          <w:position w:val="0"/>
        </w:rPr>
        <w:t>是封闭环，由竖式计算法见 表</w:t>
      </w:r>
      <w:r>
        <w:rPr>
          <w:color w:val="000000"/>
          <w:spacing w:val="0"/>
          <w:w w:val="100"/>
          <w:position w:val="0"/>
        </w:rPr>
        <w:t>7.1.1</w:t>
      </w:r>
      <w:r>
        <w:rPr>
          <w:color w:val="000000"/>
          <w:spacing w:val="0"/>
          <w:w w:val="100"/>
          <w:position w:val="0"/>
        </w:rPr>
        <w:t>计算得：</w:t>
      </w:r>
    </w:p>
    <w:p>
      <w:pPr>
        <w:pStyle w:val="80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  <w:rPr>
          <w:sz w:val="42"/>
          <w:szCs w:val="42"/>
        </w:rPr>
      </w:pPr>
      <w:bookmarkStart w:id="93" w:name="bookmark93"/>
      <w:bookmarkStart w:id="94" w:name="bookmark94"/>
      <w:bookmarkStart w:id="95" w:name="bookmark95"/>
      <w:r>
        <w:rPr>
          <w:rFonts w:ascii="SimSun" w:eastAsia="SimSun" w:hAnsi="SimSun" w:cs="SimSun"/>
          <w:smallCaps/>
          <w:color w:val="000000"/>
          <w:spacing w:val="0"/>
          <w:w w:val="100"/>
          <w:position w:val="0"/>
          <w:sz w:val="42"/>
          <w:szCs w:val="42"/>
        </w:rPr>
        <w:t>Z</w:t>
      </w:r>
      <w:r>
        <w:rPr>
          <w:rFonts w:ascii="SimSun" w:eastAsia="SimSun" w:hAnsi="SimSun" w:cs="SimSun"/>
          <w:smallCaps/>
          <w:color w:val="000000"/>
          <w:spacing w:val="0"/>
          <w:w w:val="100"/>
          <w:position w:val="0"/>
          <w:sz w:val="42"/>
          <w:szCs w:val="42"/>
          <w:vertAlign w:val="subscript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</w:rPr>
        <w:t>精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=(0.395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0.205)mm</w:t>
      </w:r>
      <w:bookmarkEnd w:id="93"/>
      <w:bookmarkEnd w:id="94"/>
      <w:bookmarkEnd w:id="95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192"/>
        <w:gridCol w:w="3197"/>
        <w:gridCol w:w="3202"/>
        <w:gridCol w:w="321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6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环的名称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基本尺寸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上偏差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下偏差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97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X</w:t>
            </w:r>
            <w:r>
              <w:rPr>
                <w:color w:val="000000"/>
                <w:spacing w:val="0"/>
                <w:w w:val="100"/>
                <w:position w:val="0"/>
                <w:vertAlign w:val="subscript"/>
              </w:rPr>
              <w:t>N-B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粗</w:t>
            </w:r>
            <w:r>
              <w:rPr>
                <w:color w:val="000000"/>
                <w:spacing w:val="0"/>
                <w:w w:val="100"/>
                <w:position w:val="0"/>
              </w:rPr>
              <w:t>(增换)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58.3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+0.095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-0.095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4"/>
          <w:jc w:val="center"/>
        </w:trPr>
        <w:tc>
          <w:tcPr>
            <w:tcW w:w="319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X</w:t>
            </w:r>
            <w:r>
              <w:rPr>
                <w:color w:val="000000"/>
                <w:spacing w:val="0"/>
                <w:w w:val="100"/>
                <w:position w:val="0"/>
                <w:vertAlign w:val="subscript"/>
              </w:rPr>
              <w:t>N-B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精</w:t>
            </w:r>
            <w:r>
              <w:rPr>
                <w:color w:val="000000"/>
                <w:spacing w:val="0"/>
                <w:w w:val="100"/>
                <w:position w:val="0"/>
              </w:rPr>
              <w:t>(增换)</w:t>
            </w:r>
          </w:p>
        </w:tc>
        <w:tc>
          <w:tcPr>
            <w:tcW w:w="319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58</w:t>
            </w:r>
          </w:p>
        </w:tc>
        <w:tc>
          <w:tcPr>
            <w:tcW w:w="320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+0.060</w:t>
            </w:r>
          </w:p>
        </w:tc>
        <w:tc>
          <w:tcPr>
            <w:tcW w:w="321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-0.060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4"/>
          <w:jc w:val="center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Z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N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精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0.3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+0.155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-0.155</w:t>
            </w:r>
          </w:p>
        </w:tc>
      </w:tr>
    </w:tbl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表七</w:t>
      </w:r>
      <w:r>
        <w:rPr>
          <w:color w:val="000000"/>
          <w:spacing w:val="0"/>
          <w:w w:val="100"/>
          <w:position w:val="0"/>
          <w:vertAlign w:val="superscript"/>
        </w:rPr>
        <w:t>1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  <w:vertAlign w:val="superscript"/>
        </w:rPr>
        <w:t>1</w:t>
      </w:r>
      <w:r>
        <w:rPr>
          <w:color w:val="000000"/>
          <w:spacing w:val="0"/>
          <w:w w:val="100"/>
          <w:position w:val="0"/>
        </w:rPr>
        <w:t>余量</w:t>
      </w:r>
      <w:r>
        <w:rPr>
          <w:smallCaps/>
          <w:color w:val="000000"/>
          <w:spacing w:val="0"/>
          <w:w w:val="100"/>
          <w:position w:val="0"/>
          <w:vertAlign w:val="superscript"/>
        </w:rPr>
        <w:t>Z</w:t>
      </w:r>
      <w:r>
        <w:rPr>
          <w:smallCaps/>
          <w:color w:val="000000"/>
          <w:spacing w:val="0"/>
          <w:w w:val="100"/>
          <w:position w:val="0"/>
          <w:sz w:val="20"/>
          <w:szCs w:val="20"/>
        </w:rPr>
        <w:t>n</w:t>
      </w:r>
      <w:r>
        <w:rPr>
          <w:color w:val="000000"/>
          <w:spacing w:val="0"/>
          <w:w w:val="100"/>
          <w:position w:val="0"/>
          <w:sz w:val="16"/>
          <w:szCs w:val="16"/>
        </w:rPr>
        <w:t>精</w:t>
      </w:r>
      <w:r>
        <w:rPr>
          <w:color w:val="000000"/>
          <w:spacing w:val="0"/>
          <w:w w:val="100"/>
          <w:position w:val="0"/>
        </w:rPr>
        <w:t>校核表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60" w:right="0" w:firstLine="720"/>
        <w:jc w:val="both"/>
        <w:sectPr>
          <w:type w:val="nextPage"/>
          <w:pgSz w:w="17861" w:h="25258"/>
          <w:pgMar w:top="1792" w:right="2352" w:bottom="2298" w:left="2375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校核表明，所确定的工序尺寸公差合理。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160" w:right="0" w:firstLine="72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轴承座的下底面的加工余量、工序尺寸及公差见表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7.1.2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968"/>
        <w:gridCol w:w="2102"/>
        <w:gridCol w:w="2179"/>
        <w:gridCol w:w="2222"/>
        <w:gridCol w:w="43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69"/>
          <w:jc w:val="center"/>
        </w:trPr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加工表面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加工方法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余量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/mm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公差等级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工序尺寸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9"/>
          <w:jc w:val="center"/>
        </w:trPr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工序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04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铣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3.2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IT11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X</w:t>
            </w:r>
            <w:r>
              <w:rPr>
                <w:color w:val="000000"/>
                <w:spacing w:val="0"/>
                <w:w w:val="100"/>
                <w:position w:val="0"/>
                <w:vertAlign w:val="subscript"/>
              </w:rPr>
              <w:t>N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B 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粗</w:t>
            </w:r>
            <w:r>
              <w:rPr>
                <w:color w:val="000000"/>
                <w:spacing w:val="0"/>
                <w:w w:val="100"/>
                <w:position w:val="0"/>
              </w:rPr>
              <w:t>二(58.3±0.095)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工序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08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磨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0.3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smallCaps/>
                <w:color w:val="000000"/>
                <w:spacing w:val="0"/>
                <w:w w:val="100"/>
                <w:position w:val="0"/>
              </w:rPr>
              <w:t>X</w:t>
            </w:r>
            <w:r>
              <w:rPr>
                <w:smallCaps/>
                <w:color w:val="000000"/>
                <w:spacing w:val="0"/>
                <w:w w:val="100"/>
                <w:position w:val="0"/>
                <w:vertAlign w:val="subscript"/>
              </w:rPr>
              <w:t>nb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精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=(58 </w:t>
            </w:r>
            <w:r>
              <w:rPr>
                <w:color w:val="000000"/>
                <w:spacing w:val="0"/>
                <w:w w:val="100"/>
                <w:position w:val="0"/>
              </w:rPr>
              <w:t>±0.060)</w:t>
            </w:r>
          </w:p>
        </w:tc>
      </w:tr>
    </w:tbl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7.1.2</w:t>
      </w:r>
      <w:r>
        <w:rPr>
          <w:color w:val="000000"/>
          <w:spacing w:val="0"/>
          <w:w w:val="100"/>
          <w:position w:val="0"/>
        </w:rPr>
        <w:t>底面工序尺寸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20" w:line="704" w:lineRule="exact"/>
        <w:ind w:left="160" w:right="0" w:firstLine="720"/>
        <w:jc w:val="both"/>
      </w:pPr>
      <w:r>
        <w:rPr>
          <w:color w:val="000000"/>
          <w:spacing w:val="0"/>
          <w:w w:val="100"/>
          <w:position w:val="0"/>
        </w:rPr>
        <w:t>机床的选用，查《机械制造技术基础课程设计》</w:t>
      </w:r>
      <w:r>
        <w:rPr>
          <w:color w:val="000000"/>
          <w:spacing w:val="0"/>
          <w:w w:val="100"/>
          <w:position w:val="0"/>
        </w:rPr>
        <w:t>P80</w:t>
      </w: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</w:rPr>
        <w:t>3.6</w:t>
      </w:r>
      <w:r>
        <w:rPr>
          <w:color w:val="000000"/>
          <w:spacing w:val="0"/>
          <w:w w:val="100"/>
          <w:position w:val="0"/>
        </w:rPr>
        <w:t>立式铣床的型号 及主要参数，选择</w:t>
      </w:r>
      <w:r>
        <w:rPr>
          <w:color w:val="000000"/>
          <w:spacing w:val="0"/>
          <w:w w:val="100"/>
          <w:position w:val="0"/>
        </w:rPr>
        <w:t>X53K</w:t>
      </w:r>
      <w:r>
        <w:rPr>
          <w:color w:val="000000"/>
          <w:spacing w:val="0"/>
          <w:w w:val="100"/>
          <w:position w:val="0"/>
        </w:rPr>
        <w:t>铣床；查《机械制造技术基础课程设计》</w:t>
      </w:r>
      <w:r>
        <w:rPr>
          <w:color w:val="000000"/>
          <w:spacing w:val="0"/>
          <w:w w:val="100"/>
          <w:position w:val="0"/>
        </w:rPr>
        <w:t>P117</w:t>
      </w: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</w:rPr>
        <w:t xml:space="preserve">3.36 </w:t>
      </w:r>
      <w:r>
        <w:rPr>
          <w:color w:val="000000"/>
          <w:spacing w:val="0"/>
          <w:w w:val="100"/>
          <w:position w:val="0"/>
        </w:rPr>
        <w:t>卧轴距台平面磨床的型号及主要参数，磨削选用</w:t>
      </w:r>
      <w:r>
        <w:rPr>
          <w:color w:val="000000"/>
          <w:spacing w:val="0"/>
          <w:w w:val="100"/>
          <w:position w:val="0"/>
        </w:rPr>
        <w:t>MM7112</w:t>
      </w:r>
      <w:r>
        <w:rPr>
          <w:color w:val="000000"/>
          <w:spacing w:val="0"/>
          <w:w w:val="100"/>
          <w:position w:val="0"/>
        </w:rPr>
        <w:t>。使用刀具，查《机械 加工机床、夹具与刀具》，</w:t>
      </w:r>
      <w:r>
        <w:rPr>
          <w:color w:val="000000"/>
          <w:spacing w:val="0"/>
          <w:w w:val="100"/>
          <w:position w:val="0"/>
        </w:rPr>
        <w:t>P949</w:t>
      </w:r>
      <w:r>
        <w:rPr>
          <w:color w:val="000000"/>
          <w:spacing w:val="0"/>
          <w:w w:val="100"/>
          <w:position w:val="0"/>
        </w:rPr>
        <w:t>，表</w:t>
      </w:r>
      <w:r>
        <w:rPr>
          <w:color w:val="000000"/>
          <w:spacing w:val="0"/>
          <w:w w:val="100"/>
          <w:position w:val="0"/>
        </w:rPr>
        <w:t>4-7-24</w:t>
      </w:r>
      <w:r>
        <w:rPr>
          <w:color w:val="000000"/>
          <w:spacing w:val="0"/>
          <w:w w:val="100"/>
          <w:position w:val="0"/>
        </w:rPr>
        <w:t>镶齿套式面铣刀，可得使用</w:t>
      </w:r>
      <w:r>
        <w:rPr>
          <w:color w:val="000000"/>
          <w:spacing w:val="0"/>
          <w:w w:val="100"/>
          <w:position w:val="0"/>
        </w:rPr>
        <w:t xml:space="preserve">D=100mm， </w:t>
      </w:r>
      <w:r>
        <w:rPr>
          <w:color w:val="000000"/>
          <w:spacing w:val="0"/>
          <w:w w:val="100"/>
          <w:position w:val="0"/>
        </w:rPr>
        <w:t>齿数10齿的硬质合金镶齿套式面铣刀。</w:t>
      </w:r>
    </w:p>
    <w:p>
      <w:pPr>
        <w:pStyle w:val="7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160"/>
        <w:jc w:val="both"/>
      </w:pPr>
      <w:bookmarkStart w:id="96" w:name="bookmark96"/>
      <w:bookmarkStart w:id="97" w:name="bookmark97"/>
      <w:bookmarkStart w:id="98" w:name="bookmark98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7.2</w:t>
      </w:r>
      <w:r>
        <w:rPr>
          <w:color w:val="000000"/>
          <w:spacing w:val="0"/>
          <w:w w:val="100"/>
          <w:position w:val="0"/>
        </w:rPr>
        <w:t>轴承座上表面的加工</w:t>
      </w:r>
      <w:bookmarkEnd w:id="96"/>
      <w:bookmarkEnd w:id="97"/>
      <w:bookmarkEnd w:id="98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20" w:line="701" w:lineRule="exact"/>
        <w:ind w:left="160" w:right="0" w:firstLine="72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根据工序尺寸和公差等级，查《机械制造工艺设计手册》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P88</w:t>
      </w:r>
      <w:r>
        <w:rPr>
          <w:color w:val="000000"/>
          <w:spacing w:val="0"/>
          <w:w w:val="100"/>
          <w:position w:val="0"/>
          <w:sz w:val="36"/>
          <w:szCs w:val="36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3-28</w:t>
      </w:r>
      <w:r>
        <w:rPr>
          <w:color w:val="000000"/>
          <w:spacing w:val="0"/>
          <w:w w:val="100"/>
          <w:position w:val="0"/>
          <w:sz w:val="36"/>
          <w:szCs w:val="36"/>
        </w:rPr>
        <w:t>铣刀 每齿进给量，得出该上表面可以一次性加工。故加工余量及工序尺寸见表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7.2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11"/>
        <w:gridCol w:w="2179"/>
        <w:gridCol w:w="2179"/>
        <w:gridCol w:w="2299"/>
        <w:gridCol w:w="2621"/>
        <w:gridCol w:w="211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名称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基本尺寸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工序单边 余量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/mm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加工 经济精度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尺寸及公差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表面 粗糙度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9"/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粗铣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66.3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3.5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IT13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66.3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0.23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12.5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0"/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毛坯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69.8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1.6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69.8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1.6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25</w:t>
            </w:r>
          </w:p>
        </w:tc>
      </w:tr>
    </w:tbl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002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7.2</w:t>
      </w:r>
      <w:r>
        <w:rPr>
          <w:color w:val="000000"/>
          <w:spacing w:val="0"/>
          <w:w w:val="100"/>
          <w:position w:val="0"/>
        </w:rPr>
        <w:t>轴承座上表面的加工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20" w:line="706" w:lineRule="exact"/>
        <w:ind w:left="160" w:right="0" w:firstLine="720"/>
        <w:jc w:val="both"/>
      </w:pPr>
      <w:r>
        <w:rPr>
          <w:color w:val="000000"/>
          <w:spacing w:val="0"/>
          <w:w w:val="100"/>
          <w:position w:val="0"/>
        </w:rPr>
        <w:t>机床的选用，查《机械制造技术基础课程设计》</w:t>
      </w:r>
      <w:r>
        <w:rPr>
          <w:color w:val="000000"/>
          <w:spacing w:val="0"/>
          <w:w w:val="100"/>
          <w:position w:val="0"/>
        </w:rPr>
        <w:t>P80</w:t>
      </w: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</w:rPr>
        <w:t>3.6</w:t>
      </w:r>
      <w:r>
        <w:rPr>
          <w:color w:val="000000"/>
          <w:spacing w:val="0"/>
          <w:w w:val="100"/>
          <w:position w:val="0"/>
        </w:rPr>
        <w:t>立式铣床的型号 及主要参数，选择</w:t>
      </w:r>
      <w:r>
        <w:rPr>
          <w:color w:val="000000"/>
          <w:spacing w:val="0"/>
          <w:w w:val="100"/>
          <w:position w:val="0"/>
        </w:rPr>
        <w:t>X53K</w:t>
      </w:r>
      <w:r>
        <w:rPr>
          <w:color w:val="000000"/>
          <w:spacing w:val="0"/>
          <w:w w:val="100"/>
          <w:position w:val="0"/>
        </w:rPr>
        <w:t>铣床。使用刀具，查《机械加工机床、夹具与刀具》，</w:t>
      </w:r>
      <w:r>
        <w:rPr>
          <w:color w:val="000000"/>
          <w:spacing w:val="0"/>
          <w:w w:val="100"/>
          <w:position w:val="0"/>
        </w:rPr>
        <w:t xml:space="preserve">P949, </w:t>
      </w: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</w:rPr>
        <w:t>4-7-24</w:t>
      </w:r>
      <w:r>
        <w:rPr>
          <w:color w:val="000000"/>
          <w:spacing w:val="0"/>
          <w:w w:val="100"/>
          <w:position w:val="0"/>
        </w:rPr>
        <w:t>镶齿套式面铣刀，可得使用</w:t>
      </w:r>
      <w:r>
        <w:rPr>
          <w:color w:val="000000"/>
          <w:spacing w:val="0"/>
          <w:w w:val="100"/>
          <w:position w:val="0"/>
        </w:rPr>
        <w:t>D=100mm</w:t>
      </w:r>
      <w:r>
        <w:rPr>
          <w:color w:val="000000"/>
          <w:spacing w:val="0"/>
          <w:w w:val="100"/>
          <w:position w:val="0"/>
        </w:rPr>
        <w:t>，齿数10齿的硬质合金镶齿套式 面铣刀。</w:t>
      </w:r>
    </w:p>
    <w:p>
      <w:pPr>
        <w:pStyle w:val="7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160"/>
        <w:jc w:val="both"/>
      </w:pPr>
      <w:bookmarkStart w:id="99" w:name="bookmark100"/>
      <w:bookmarkStart w:id="100" w:name="bookmark101"/>
      <w:bookmarkStart w:id="101" w:name="bookmark99"/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7.3</w:t>
      </w:r>
      <w:r>
        <w:rPr>
          <w:color w:val="000000"/>
          <w:spacing w:val="0"/>
          <w:w w:val="100"/>
          <w:position w:val="0"/>
        </w:rPr>
        <w:t>轴承座台阶面的加工</w:t>
      </w:r>
      <w:bookmarkEnd w:id="99"/>
      <w:bookmarkEnd w:id="100"/>
      <w:bookmarkEnd w:id="101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520" w:line="701" w:lineRule="exact"/>
        <w:ind w:left="160" w:right="0" w:firstLine="72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根据工序尺寸和公差等级，查《机械制造工艺设计手册》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P88</w:t>
      </w:r>
      <w:r>
        <w:rPr>
          <w:color w:val="000000"/>
          <w:spacing w:val="0"/>
          <w:w w:val="100"/>
          <w:position w:val="0"/>
          <w:sz w:val="36"/>
          <w:szCs w:val="36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3-28</w:t>
      </w:r>
      <w:r>
        <w:rPr>
          <w:color w:val="000000"/>
          <w:spacing w:val="0"/>
          <w:w w:val="100"/>
          <w:position w:val="0"/>
          <w:sz w:val="36"/>
          <w:szCs w:val="36"/>
        </w:rPr>
        <w:t>铣刀 每齿进给量，得出该上表面可以一次性加工。故加工余量及工序尺寸见表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7.2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11"/>
        <w:gridCol w:w="2179"/>
        <w:gridCol w:w="2179"/>
        <w:gridCol w:w="2299"/>
        <w:gridCol w:w="2621"/>
        <w:gridCol w:w="211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6"/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2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名称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基本尺寸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26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工序单边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余量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/mm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3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加工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经济精度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尺寸及公差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0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表面 粗糙度</w:t>
            </w:r>
          </w:p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https://d.book118.com/135333114033011114</w:t>
        </w:r>
      </w:hyperlink>
    </w:p>
    <w:p/>
    <w:sectPr>
      <w:type w:val="nextPage"/>
      <w:pgSz w:w="17861" w:h="25258"/>
      <w:pgMar w:top="1792" w:right="2352" w:bottom="2298" w:left="2375" w:header="0" w:footer="3" w:gutter="0"/>
      <w:pgNumType w:start="13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FC75325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23C9DB1C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6"/>
        <w:szCs w:val="6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30107509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35E66E9B"/>
    <w:multiLevelType w:val="multilevel"/>
    <w:tmpl w:val="00000000"/>
    <w:lvl w:ilvl="0">
      <w:start w:val="3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37FCA1A7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44191559"/>
    <w:multiLevelType w:val="multilevel"/>
    <w:tmpl w:val="00000000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4488222A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4EDA4016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4FD0EA0E"/>
    <w:multiLevelType w:val="multilevel"/>
    <w:tmpl w:val="00000000"/>
    <w:lvl w:ilvl="0">
      <w:start w:val="1"/>
      <w:numFmt w:val="decimal"/>
      <w:lvlText w:val="[%1]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588A3408"/>
    <w:multiLevelType w:val="multilevel"/>
    <w:tmpl w:val="00000000"/>
    <w:lvl w:ilvl="0">
      <w:start w:val="5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6"/>
        <w:szCs w:val="6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62BD1795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68870248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744E8AC6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7B172468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13"/>
  </w:num>
  <w:num w:numId="5">
    <w:abstractNumId w:val="9"/>
  </w:num>
  <w:num w:numId="6">
    <w:abstractNumId w:val="12"/>
  </w:num>
  <w:num w:numId="7">
    <w:abstractNumId w:val="4"/>
  </w:num>
  <w:num w:numId="8">
    <w:abstractNumId w:val="2"/>
  </w:num>
  <w:num w:numId="9">
    <w:abstractNumId w:val="6"/>
  </w:num>
  <w:num w:numId="10">
    <w:abstractNumId w:val="3"/>
  </w:num>
  <w:num w:numId="11">
    <w:abstractNumId w:val="5"/>
  </w:num>
  <w:num w:numId="12">
    <w:abstractNumId w:val="10"/>
  </w:num>
  <w:num w:numId="13">
    <w:abstractNumId w:val="1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标题 #2_"/>
    <w:basedOn w:val="DefaultParagraphFont"/>
    <w:link w:val="21"/>
    <w:rPr>
      <w:rFonts w:ascii="SimSun" w:eastAsia="SimSun" w:hAnsi="SimSun" w:cs="SimSun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character" w:customStyle="1" w:styleId="6">
    <w:name w:val="标题 #6_"/>
    <w:basedOn w:val="DefaultParagraphFont"/>
    <w:link w:val="60"/>
    <w:rPr>
      <w:rFonts w:ascii="SimHei" w:eastAsia="SimHei" w:hAnsi="SimHei" w:cs="SimHei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3">
    <w:name w:val="标题 #3_"/>
    <w:basedOn w:val="DefaultParagraphFont"/>
    <w:link w:val="30"/>
    <w:rPr>
      <w:rFonts w:ascii="SimSun" w:eastAsia="SimSun" w:hAnsi="SimSun" w:cs="SimSun"/>
      <w:b w:val="0"/>
      <w:bCs w:val="0"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character" w:customStyle="1" w:styleId="a0">
    <w:name w:val="目录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1">
    <w:name w:val="正文文本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5">
    <w:name w:val="标题 #5_"/>
    <w:basedOn w:val="DefaultParagraphFont"/>
    <w:link w:val="50"/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character" w:customStyle="1" w:styleId="7">
    <w:name w:val="标题 #7_"/>
    <w:basedOn w:val="DefaultParagraphFont"/>
    <w:link w:val="70"/>
    <w:rPr>
      <w:rFonts w:ascii="SimHei" w:eastAsia="SimHei" w:hAnsi="SimHei" w:cs="SimHei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3">
    <w:name w:val="表格标题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88"/>
      <w:szCs w:val="88"/>
      <w:u w:val="none"/>
      <w:shd w:val="clear" w:color="auto" w:fill="auto"/>
    </w:rPr>
  </w:style>
  <w:style w:type="character" w:customStyle="1" w:styleId="8">
    <w:name w:val="标题 #8_"/>
    <w:basedOn w:val="DefaultParagraphFont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4">
    <w:name w:val="标题 #4_"/>
    <w:basedOn w:val="DefaultParagraphFont"/>
    <w:link w:val="40"/>
    <w:rPr>
      <w:rFonts w:ascii="Arial" w:eastAsia="Arial" w:hAnsi="Arial" w:cs="Arial"/>
      <w:b w:val="0"/>
      <w:bCs w:val="0"/>
      <w:i/>
      <w:iCs/>
      <w:smallCaps w:val="0"/>
      <w:strike w:val="0"/>
      <w:sz w:val="62"/>
      <w:szCs w:val="62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1820"/>
      <w:jc w:val="center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paragraph" w:customStyle="1" w:styleId="60">
    <w:name w:val="标题 #6"/>
    <w:basedOn w:val="Normal"/>
    <w:link w:val="6"/>
    <w:pPr>
      <w:widowControl w:val="0"/>
      <w:shd w:val="clear" w:color="auto" w:fill="auto"/>
      <w:spacing w:after="780"/>
      <w:ind w:firstLine="150"/>
      <w:outlineLvl w:val="5"/>
    </w:pPr>
    <w:rPr>
      <w:rFonts w:ascii="SimHei" w:eastAsia="SimHei" w:hAnsi="SimHei" w:cs="SimHei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4">
    <w:name w:val="其他"/>
    <w:basedOn w:val="Normal"/>
    <w:link w:val="a"/>
    <w:pPr>
      <w:widowControl w:val="0"/>
      <w:shd w:val="clear" w:color="auto" w:fill="auto"/>
      <w:spacing w:after="170" w:line="406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30">
    <w:name w:val="标题 #3"/>
    <w:basedOn w:val="Normal"/>
    <w:link w:val="3"/>
    <w:pPr>
      <w:widowControl w:val="0"/>
      <w:shd w:val="clear" w:color="auto" w:fill="auto"/>
      <w:spacing w:after="680"/>
      <w:jc w:val="center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paragraph" w:customStyle="1" w:styleId="a5">
    <w:name w:val="目录"/>
    <w:basedOn w:val="Normal"/>
    <w:link w:val="a0"/>
    <w:pPr>
      <w:widowControl w:val="0"/>
      <w:shd w:val="clear" w:color="auto" w:fill="auto"/>
      <w:spacing w:after="80"/>
      <w:ind w:firstLine="6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6">
    <w:name w:val="正文文本"/>
    <w:basedOn w:val="Normal"/>
    <w:link w:val="a1"/>
    <w:pPr>
      <w:widowControl w:val="0"/>
      <w:shd w:val="clear" w:color="auto" w:fill="auto"/>
      <w:spacing w:after="170" w:line="406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50">
    <w:name w:val="标题 #5"/>
    <w:basedOn w:val="Normal"/>
    <w:link w:val="5"/>
    <w:pPr>
      <w:widowControl w:val="0"/>
      <w:shd w:val="clear" w:color="auto" w:fill="auto"/>
      <w:spacing w:after="840"/>
      <w:outlineLvl w:val="4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70">
    <w:name w:val="标题 #7"/>
    <w:basedOn w:val="Normal"/>
    <w:link w:val="7"/>
    <w:pPr>
      <w:widowControl w:val="0"/>
      <w:shd w:val="clear" w:color="auto" w:fill="auto"/>
      <w:spacing w:after="520"/>
      <w:outlineLvl w:val="6"/>
    </w:pPr>
    <w:rPr>
      <w:rFonts w:ascii="SimHei" w:eastAsia="SimHei" w:hAnsi="SimHei" w:cs="SimHei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after="180" w:line="262" w:lineRule="exact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a7">
    <w:name w:val="图片标题"/>
    <w:basedOn w:val="Normal"/>
    <w:link w:val="a2"/>
    <w:pPr>
      <w:widowControl w:val="0"/>
      <w:shd w:val="clear" w:color="auto" w:fill="auto"/>
      <w:spacing w:after="1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8">
    <w:name w:val="表格标题"/>
    <w:basedOn w:val="Normal"/>
    <w:link w:val="a3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620"/>
      <w:jc w:val="center"/>
      <w:outlineLvl w:val="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88"/>
      <w:szCs w:val="88"/>
      <w:u w:val="none"/>
      <w:shd w:val="clear" w:color="auto" w:fill="auto"/>
    </w:rPr>
  </w:style>
  <w:style w:type="paragraph" w:customStyle="1" w:styleId="80">
    <w:name w:val="标题 #8"/>
    <w:basedOn w:val="Normal"/>
    <w:link w:val="8"/>
    <w:pPr>
      <w:widowControl w:val="0"/>
      <w:shd w:val="clear" w:color="auto" w:fill="auto"/>
      <w:outlineLvl w:val="7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40">
    <w:name w:val="标题 #4"/>
    <w:basedOn w:val="Normal"/>
    <w:link w:val="4"/>
    <w:pPr>
      <w:widowControl w:val="0"/>
      <w:shd w:val="clear" w:color="auto" w:fill="auto"/>
      <w:spacing w:after="310"/>
      <w:ind w:left="6350"/>
      <w:outlineLvl w:val="3"/>
    </w:pPr>
    <w:rPr>
      <w:rFonts w:ascii="Arial" w:eastAsia="Arial" w:hAnsi="Arial" w:cs="Arial"/>
      <w:b w:val="0"/>
      <w:bCs w:val="0"/>
      <w:i/>
      <w:iCs/>
      <w:smallCaps w:val="0"/>
      <w:strike w:val="0"/>
      <w:sz w:val="62"/>
      <w:szCs w:val="6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jpeg" /><Relationship Id="rId9" Type="http://schemas.openxmlformats.org/officeDocument/2006/relationships/hyperlink" Target="https://d.book118.com/135333114033011114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